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0"/>
        <w:tblGridChange w:id="0">
          <w:tblGrid>
            <w:gridCol w:w="9750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 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Зроби порівняння статичних та динамічних технік тестування. Наведи переваги та можливі обмеження при використанні кожної з них.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50.000000000002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3183.333333333334"/>
              <w:gridCol w:w="3183.333333333334"/>
              <w:gridCol w:w="3183.333333333334"/>
              <w:tblGridChange w:id="0">
                <w:tblGrid>
                  <w:gridCol w:w="3183.333333333334"/>
                  <w:gridCol w:w="3183.333333333334"/>
                  <w:gridCol w:w="3183.33333333333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Статистична техніка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Динамічна техніка тестування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Основна інформація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Перевірка коду до його безпосереднього запуску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Аналіз поведінки програми після запущення коду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Мінімізація помилок в коді, повна перевірка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Можливість виправлення вже працюючого коду, з розумінням того, як саме він працює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Підвищення якості розробки коду, з покращенням дизайну та підтримкою коду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Додаток тестується з точки зору користувача, що дає можливість отримати якісне ПЗ 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d9ead3" w:val="clear"/>
                      <w:rtl w:val="0"/>
                    </w:rPr>
                    <w:t xml:space="preserve">Перевага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Зниження загальної вартості на підтримку ПЗ, через раннє виявлення дефектів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Виявлення складних помилок, які могли бути пропущеними на етапі код рев’ю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Може займати багато часу, так як, в основному, виконується вручну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Складний процес, який займає багато часу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Перешкоджає виявленню вразливостей, представлених в середовищі виконання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Виконується після завершення кодування, знайдені баги виявляються пізніше в життєвому циклі розробки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shd w:fill="f4cccc" w:val="clear"/>
                      <w:rtl w:val="0"/>
                    </w:rPr>
                    <w:t xml:space="preserve">Обмеження №3 (і т.д.)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Є ризик дуже заглибитися в код, та нехтувати привабливістю користувацького інтерфейсу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Висока вартість проведення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widowControl w:val="0"/>
                    <w:spacing w:line="240" w:lineRule="auto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Висновок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Краща для перевірки коду, та для мінімізації помилок в ньому, та витрат на тестування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Краща, з точки зору характеристик створеного ПЗ (більш надійна, зручніша для користувача, продуктивніша), за рахунок перевірок вже працюючого функціоналу та системи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widowControl w:val="0"/>
              <w:spacing w:after="240" w:before="240" w:line="240" w:lineRule="auto"/>
              <w:ind w:left="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Середній рівень: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numPr>
                <w:ilvl w:val="0"/>
                <w:numId w:val="5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попереднього рівня.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Наступне твердження стосується покриття рішень: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Коли код має одну ‘IF” умову, не має циклів (LOOP)  або перемикачів (CASE), будь-який тест, який ми виконаємо, дасть результат 50% покриття рішень (decision coverage).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Яке твердження є коректним?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Коректно. Будь-який тест кейс надає 100% покриття тверджень, таким чином покриває 50% рішень.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Коректно. Результат будь-якого тесту умови IF </w:t>
            </w:r>
            <w:sdt>
              <w:sdtPr>
                <w:tag w:val="goog_rdk_0"/>
              </w:sdtPr>
              <w:sdtContent>
                <w:commentRangeStart w:id="0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буде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6aa84f" w:val="clear"/>
                <w:rtl w:val="0"/>
              </w:rPr>
              <w:t xml:space="preserve"> або правдими, або ні.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Некоректно. Один тест може гарантувати 25% перевірки рішень в цьому випадку.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Некоректно, бо занадто загальне твердження. Ми не можемо знати, чи є воно коректним, бо це залежить від тестованого ПЗ.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P.s. Моя логіка працює так, що якщо ми маємо тільки одну умову, без додаткових, то у нас всього 2 варіанти - або воно спрацює, або ні. Тобто, сходячи з того, що 100% - наш максимум, і в нас 2 варіанти результатів тесту - вірогідність кожного з них - 50%.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псевдокод: Switch PC on -&gt; Start MS Word -&gt; IF MS Word starts THEN -&gt; Write a poem -&gt; Close MS Word.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left="72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тест кейсів знадобиться, щоб перевірити його функціонал? 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1"/>
              </w:sdtPr>
              <w:sdtContent>
                <w:commentRangeStart w:id="1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2 – для покриття рішен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ь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 – для покриття операторів, 1 – для покриття рішень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2 – для покриття операторів, 2 – для покриття рішень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 – для покриття операторів, 1 – для покриття рішень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P.s. Моя логіка в цьому працює так, що 2 покриття операторів - це що MS Word або запуститься, або ні. А покриття рішень - якщо він запуститься, то ми маємо написати розповідь, а потім закрити його.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Але я можу помилятися, бо ця тема ще не дуже добре засвоїлася у моїй голові. То ж, як завжди, буду рада коментарям.:)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Скільки потрібно тестів для перевірки тверджень коду:   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1427480" cy="1725759"/>
                  <wp:effectExtent b="0" l="0" r="0" t="0"/>
                  <wp:docPr id="5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7480" cy="172575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sdt>
              <w:sdtPr>
                <w:tag w:val="goog_rdk_2"/>
              </w:sdtPr>
              <w:sdtContent>
                <w:commentRangeStart w:id="2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</w:t>
            </w:r>
            <w:commentRangeEnd w:id="2"/>
            <w:r w:rsidDel="00000000" w:rsidR="00000000" w:rsidRPr="00000000">
              <w:commentReference w:id="2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white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1"/>
                <w:numId w:val="5"/>
              </w:numPr>
              <w:spacing w:line="240" w:lineRule="auto"/>
              <w:ind w:left="144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93c47d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786313" cy="4543425"/>
                  <wp:effectExtent b="0" l="0" r="0" t="0"/>
                  <wp:docPr id="3" name="image3.jpg"/>
                  <a:graphic>
                    <a:graphicData uri="http://schemas.openxmlformats.org/drawingml/2006/picture">
                      <pic:pic>
                        <pic:nvPicPr>
                          <pic:cNvPr id="0" name="image3.jp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313" cy="45434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5072063" cy="8077200"/>
                  <wp:effectExtent b="0" l="0" r="0" t="0"/>
                  <wp:docPr id="4" name="image4.jpg"/>
                  <a:graphic>
                    <a:graphicData uri="http://schemas.openxmlformats.org/drawingml/2006/picture">
                      <pic:pic>
                        <pic:nvPicPr>
                          <pic:cNvPr id="0" name="image4.jp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2063" cy="8077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P.s. Або я дуже ускладнюю собі життя, і тут просто треба було написати: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sdt>
              <w:sdtPr>
                <w:tag w:val="goog_rdk_3"/>
              </w:sdtPr>
              <w:sdtContent>
                <w:commentRangeStart w:id="3"/>
              </w:sdtContent>
            </w:sdt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1) If P+Q більше 100 - Print “Large”, і нам потрібно було б підставити такі значення P та Q, які будуть відповідати умові, та подивитися на реакцію системи, тому що вона повинна реагувати так, як задано в наших умовах, тобто, написати “Large”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2) Підставити хибні значення, результат котрих не співпадає з нашою умовою, перевірити реакцію системи, вона не повинна писати “Large”, якщо умова не виконується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3) If P більше 50 - Print “P Large”, маємо підставити таке значення P, яке відповідає умові (не менше 51), та подивитися на реакцію системи, тому що вона повинна реагувати так, як задано в наших умовах, тобто, написати “P Large”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1440" w:firstLine="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4) Підставити хибне значення P, де результат не співпадає з нашою умовою (від 50 і нижче), перевірити реакцію системи, вона не повинна писати “P Large”, якщо умова не виконується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3"/>
              </w:numPr>
              <w:spacing w:after="0" w:before="240" w:line="240" w:lineRule="auto"/>
              <w:ind w:left="720" w:hanging="360"/>
              <w:rPr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Є алгоритм: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Запитай, якого улюбленця має користувач.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користувач відповість, що має кота, то запитай, яка порода його улюбленця: «короткошерста чи довгошерста?»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«довгошерста», то запитай: «ви бажаєте отримати контакти найближчого грумера?»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відповість «так», то скажи: «Надайте адресу найближчої котячої перукарні»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Скажи: «Запропонуй магазин з товарами по догляду за шерстю»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Інакше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«Запропонуй обрати магазин із зоотоварами»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Якщо клієнт не має кота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Скажи “Коли вирішите завести улюбленця – приходьте”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  <w:rtl w:val="0"/>
              </w:rPr>
              <w:t xml:space="preserve">Закінчити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i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Завдання: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Намалюй схему алгоритму (в інструменті на вибір, наприклад, у вбудованому Google Docs редакторі, </w:t>
            </w:r>
            <w:hyperlink r:id="rId12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figjam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чи </w:t>
            </w:r>
            <w:hyperlink r:id="rId13">
              <w:r w:rsidDel="00000000" w:rsidR="00000000" w:rsidRPr="00000000">
                <w:rPr>
                  <w:rFonts w:ascii="Nunito Sans" w:cs="Nunito Sans" w:eastAsia="Nunito Sans" w:hAnsi="Nunito Sans"/>
                  <w:color w:val="1155cc"/>
                  <w:sz w:val="24"/>
                  <w:szCs w:val="24"/>
                  <w:u w:val="single"/>
                  <w:rtl w:val="0"/>
                </w:rPr>
                <w:t xml:space="preserve">miro</w:t>
              </w:r>
            </w:hyperlink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потрібен мінімальний набір тест-кейсів, щоб переконатися, що всі запитання були поставлені, всі комбінації були пройдені та всі відповіді були отримані?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</w:p>
    <w:p w:rsidR="00000000" w:rsidDel="00000000" w:rsidP="00000000" w:rsidRDefault="00000000" w:rsidRPr="00000000" w14:paraId="0000005F">
      <w:pPr>
        <w:spacing w:line="360" w:lineRule="auto"/>
        <w:ind w:left="0" w:firstLine="0"/>
        <w:rPr>
          <w:rFonts w:ascii="Nunito Sans" w:cs="Nunito Sans" w:eastAsia="Nunito Sans" w:hAnsi="Nunito Sans"/>
          <w:b w:val="1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Намалюй схему алгоритму (в інструменті на вибір, наприклад, у вбудованому Google Docs редакторі, </w:t>
      </w:r>
      <w:hyperlink r:id="rId14">
        <w:r w:rsidDel="00000000" w:rsidR="00000000" w:rsidRPr="00000000">
          <w:rPr>
            <w:rFonts w:ascii="Nunito Sans" w:cs="Nunito Sans" w:eastAsia="Nunito Sans" w:hAnsi="Nunito Sans"/>
            <w:b w:val="1"/>
            <w:color w:val="1155cc"/>
            <w:sz w:val="24"/>
            <w:szCs w:val="24"/>
            <w:u w:val="single"/>
            <w:rtl w:val="0"/>
          </w:rPr>
          <w:t xml:space="preserve">figjam</w:t>
        </w:r>
      </w:hyperlink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 чи </w:t>
      </w:r>
      <w:hyperlink r:id="rId15">
        <w:r w:rsidDel="00000000" w:rsidR="00000000" w:rsidRPr="00000000">
          <w:rPr>
            <w:rFonts w:ascii="Nunito Sans" w:cs="Nunito Sans" w:eastAsia="Nunito Sans" w:hAnsi="Nunito Sans"/>
            <w:b w:val="1"/>
            <w:color w:val="1155cc"/>
            <w:sz w:val="24"/>
            <w:szCs w:val="24"/>
            <w:u w:val="single"/>
            <w:rtl w:val="0"/>
          </w:rPr>
          <w:t xml:space="preserve">miro</w:t>
        </w:r>
      </w:hyperlink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hyperlink r:id="rId16">
        <w:r w:rsidDel="00000000" w:rsidR="00000000" w:rsidRPr="00000000">
          <w:rPr>
            <w:rFonts w:ascii="Nunito Sans" w:cs="Nunito Sans" w:eastAsia="Nunito Sans" w:hAnsi="Nunito Sans"/>
            <w:color w:val="1155cc"/>
            <w:sz w:val="24"/>
            <w:szCs w:val="24"/>
            <w:u w:val="single"/>
            <w:rtl w:val="0"/>
          </w:rPr>
          <w:t xml:space="preserve">https://www.figma.com/file/HNIHithmmI9zgDdHsgLLkM/Sankova.-Lesson-9?node-id=0%3A1&amp;t=QP5S3Nzb8YhHa5bZ-1</w:t>
        </w:r>
      </w:hyperlink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(якщо будуть проблеми з доступом - напиши мені, будь ласка:)</w:t>
      </w:r>
    </w:p>
    <w:p w:rsidR="00000000" w:rsidDel="00000000" w:rsidP="00000000" w:rsidRDefault="00000000" w:rsidRPr="00000000" w14:paraId="00000061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2.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</w:t>
      </w: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Pre - conditions: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 Зайшли до нашого додатку, як зареєстрований користувач, заходимо на сторінку опитування.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spacing w:line="360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Перевірити реакцію системи, коли користувач відповідає, який у нього домашній улюбленець.</w:t>
      </w:r>
    </w:p>
    <w:p w:rsidR="00000000" w:rsidDel="00000000" w:rsidP="00000000" w:rsidRDefault="00000000" w:rsidRPr="00000000" w14:paraId="00000063">
      <w:pPr>
        <w:spacing w:line="360" w:lineRule="auto"/>
        <w:ind w:left="720" w:firstLine="0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4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Якщо користувач обирає “кота” - система має видати йому “Короткошерста чи довгошерста порода?”</w:t>
      </w:r>
    </w:p>
    <w:p w:rsidR="00000000" w:rsidDel="00000000" w:rsidP="00000000" w:rsidRDefault="00000000" w:rsidRPr="00000000" w14:paraId="00000065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Якщо користувач відповість “не кота” - система має видати йому “</w:t>
      </w: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Коли вирішите завести улюбленця - приходьте” та закінчити опитування.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spacing w:line="360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Перевірити реакцію системи, коли користувач відповідає “Довгошерста”.</w:t>
      </w:r>
    </w:p>
    <w:p w:rsidR="00000000" w:rsidDel="00000000" w:rsidP="00000000" w:rsidRDefault="00000000" w:rsidRPr="00000000" w14:paraId="00000067">
      <w:pPr>
        <w:spacing w:line="360" w:lineRule="auto"/>
        <w:ind w:left="720" w:firstLine="0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8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Система має запропонувати обрати магазин із зоотоварами та закінчити опитування.</w:t>
      </w:r>
    </w:p>
    <w:p w:rsidR="00000000" w:rsidDel="00000000" w:rsidP="00000000" w:rsidRDefault="00000000" w:rsidRPr="00000000" w14:paraId="00000069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Система має запропонувати магазин з товарами по догляду за шерстю та завершити опитування.</w:t>
      </w:r>
    </w:p>
    <w:p w:rsidR="00000000" w:rsidDel="00000000" w:rsidP="00000000" w:rsidRDefault="00000000" w:rsidRPr="00000000" w14:paraId="0000006A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Система має спитати, чи бажає користувач отримати контакти найближчого грумера?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line="360" w:lineRule="auto"/>
        <w:ind w:left="720" w:hanging="36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Перевірити реакцію системи, коли користувач відповідає на питання “чи бажаєте отримати контакти найближчого грумера?” “так” </w:t>
      </w:r>
    </w:p>
    <w:p w:rsidR="00000000" w:rsidDel="00000000" w:rsidP="00000000" w:rsidRDefault="00000000" w:rsidRPr="00000000" w14:paraId="0000006C">
      <w:pPr>
        <w:spacing w:line="360" w:lineRule="auto"/>
        <w:ind w:left="720" w:firstLine="0"/>
        <w:rPr>
          <w:rFonts w:ascii="Nunito Sans" w:cs="Nunito Sans" w:eastAsia="Nunito Sans" w:hAnsi="Nunito Sans"/>
          <w:b w:val="1"/>
        </w:rPr>
      </w:pPr>
      <w:r w:rsidDel="00000000" w:rsidR="00000000" w:rsidRPr="00000000">
        <w:rPr>
          <w:rFonts w:ascii="Nunito Sans" w:cs="Nunito Sans" w:eastAsia="Nunito Sans" w:hAnsi="Nunito Sans"/>
          <w:b w:val="1"/>
          <w:rtl w:val="0"/>
        </w:rPr>
        <w:t xml:space="preserve">Expected results:</w:t>
      </w:r>
    </w:p>
    <w:p w:rsidR="00000000" w:rsidDel="00000000" w:rsidP="00000000" w:rsidRDefault="00000000" w:rsidRPr="00000000" w14:paraId="0000006D">
      <w:pPr>
        <w:spacing w:line="360" w:lineRule="auto"/>
        <w:ind w:left="72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  <w:rtl w:val="0"/>
        </w:rPr>
        <w:t xml:space="preserve">Система має надати адресу найближчої котячої перукарні.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sectPr>
      <w:headerReference r:id="rId1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ia Lykashevych" w:id="0" w:date="2023-03-05T12:33:09Z"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вірно</w:t>
      </w:r>
    </w:p>
  </w:comment>
  <w:comment w:author="Maria Lykashevych" w:id="1" w:date="2023-03-05T12:35:47Z"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вірна відпровідь, розберем на занятті, основна ідея в тому що оператори і рішення різні сутності</w:t>
      </w:r>
    </w:p>
  </w:comment>
  <w:comment w:author="Maria Lykashevych" w:id="2" w:date="2023-03-05T12:36:16Z"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це вірна відповідь розберемо на парі</w:t>
      </w:r>
    </w:p>
  </w:comment>
  <w:comment w:author="Maria Lykashevych" w:id="3" w:date="2023-03-05T12:38:30Z"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для перевірки саме тверджень коду ми маємо пройти кожен блок нашої блок схеми, ти сама наводиш приклад з підібраними значеннями що можна його весь пройти за 1 раз, на парі зупинемось детальніше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70" w15:done="0"/>
  <w15:commentEx w15:paraId="00000071" w15:done="0"/>
  <w15:commentEx w15:paraId="00000072" w15:done="0"/>
  <w15:commentEx w15:paraId="00000073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F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jpg"/><Relationship Id="rId10" Type="http://schemas.openxmlformats.org/officeDocument/2006/relationships/image" Target="media/image3.jpg"/><Relationship Id="rId13" Type="http://schemas.openxmlformats.org/officeDocument/2006/relationships/hyperlink" Target="https://miro.com/" TargetMode="External"/><Relationship Id="rId12" Type="http://schemas.openxmlformats.org/officeDocument/2006/relationships/hyperlink" Target="https://www.figma.com/figjam/" TargetMode="External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2.png"/><Relationship Id="rId15" Type="http://schemas.openxmlformats.org/officeDocument/2006/relationships/hyperlink" Target="https://miro.com/" TargetMode="External"/><Relationship Id="rId14" Type="http://schemas.openxmlformats.org/officeDocument/2006/relationships/hyperlink" Target="https://www.figma.com/figjam/" TargetMode="External"/><Relationship Id="rId17" Type="http://schemas.openxmlformats.org/officeDocument/2006/relationships/header" Target="header1.xml"/><Relationship Id="rId16" Type="http://schemas.openxmlformats.org/officeDocument/2006/relationships/hyperlink" Target="https://www.figma.com/file/HNIHithmmI9zgDdHsgLLkM/Sankova.-Lesson-9?node-id=0%3A1&amp;t=QP5S3Nzb8YhHa5bZ-1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+yTrFc/3YMD5Qw8IHkJ14OVe4Og==">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