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Але, для повного покриття класів нам не вистачає 999, 1001, 6001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високої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низької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інтенсивностей світла.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Перевірит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Ми маємо 4 розміри дисплеїв, і кожен з них, в даному випадку, є окремим класом еквівалентності. Тому ми повинні перевірити, що застосунок може відтворювати відео на кожному з заданих розмірів дисплеїв.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Тож, ми повинні зробити 4 тест-кейси, для перевірки здатності застосунку відтворювати відео на кожному з зазначених розмірів: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1280х720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1600х1200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Таким чином, ми покриваємо всі можливі комбінації розмірів дисплею, та перевіряємо, чи відтворює застосунок відео на кожному з них. До того ж, у випадку, якщо нам доведеться заводити баг - репорт, за допомогою тест - кейсів для кожної вимоги, ми можемо зазначити, у якому саме розмірі відео не відтворюється як було задумано.</w:t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Вимоги до застосунку: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Мінімальний розмір фотографії - 640x480 пікселів.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 фотографії - 4096x4096 пікселів.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Мінімальна довжина коментаря - 1 символ.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Максимальна довжина коментаря - 200 символів.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Мінімальна вага фото - 50 КБ.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Максимальна вага фото - 10 МБ.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Тест-кейси: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Клас еквівалентності 1: Фотографії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TC1.1: Завантаження фотографії з розміром менше 640x480 пікселів - має бути повідомлення про помилку.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TC1.2: Завантаження фотографії з розміром від 640x480 до 4096x4096 пікселів - має бути успішне завантаження.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TC1.3: Завантаження фотографії з розміром більше 4096x4096 пікселів - має бути повідомлення про помилку.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ТС1.4: Завантаження фотографії, вагою до 50 КБ та більше 10 МБ - має бути п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овідомлення про помилку.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ТС1.5: Завантаження фотографії, вагою менше 50 КБ - має бути повідомлення про помилку.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ТС1.6: Завантаже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ння фотографій, вагою від 50 КБ до 10 МБ - має бути успішне завантаження.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Клас еквівалентності 2: Коментарі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TC2.1: Введення коментаря з 0 символів - має бути повідомлення про помилку.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TC2.2: Введення коментаря з 1 символу - має бути успішне додавання коментаря.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TC2.3: Введення коментаря з 200 символів - має бути успішне додавання коментаря.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TC2.4: Введення коментаря з 201 символу - має бути повідомлення про помилку.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Граничні значення: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TC3.1: Завантаження фотографії з розміром 640x480 пікселів - має бути успішне завантаження.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TC3.2: Завантаження фотографії з розміром 4096x4096 пікселів - має бути успішне завантаження.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TC3.3: Введення коментаря з 1 символу - має бути успішне додавання коментаря.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TC3.4: Введення коментаря з 200 символів - має бути успішне додавання коментаря.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ТС3.5: Завантаження фотографій, вагою від 50 КБ до 10 МБ - має бути успішне завантаження.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5" w:date="2023-03-09T16:50:09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правильни розподіл</w:t>
      </w:r>
    </w:p>
  </w:comment>
  <w:comment w:author="Maria Lykashevych" w:id="2" w:date="2023-03-09T16:47:04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7" w:date="2023-03-09T16:51:30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всі граничні значення додані</w:t>
      </w:r>
    </w:p>
  </w:comment>
  <w:comment w:author="Maria Lykashevych" w:id="4" w:date="2023-03-09T16:49:09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 не можем ділити різні функціонали на класи еквівалентності як одне, можливо просто назва не до кінця відображає твою думку але для фото класи еквівалентності будут одні для коменарів інші і то потрібно відповідно розділяти</w:t>
      </w:r>
    </w:p>
  </w:comment>
  <w:comment w:author="Maria Lykashevych" w:id="1" w:date="2023-03-09T16:46:47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</w:t>
      </w:r>
    </w:p>
  </w:comment>
  <w:comment w:author="Maria Lykashevych" w:id="0" w:date="2023-03-09T16:46:3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</w:t>
      </w:r>
    </w:p>
  </w:comment>
  <w:comment w:author="Maria Lykashevych" w:id="6" w:date="2023-03-09T16:50:5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ці два значення в 1  класі еквівалентності</w:t>
      </w:r>
    </w:p>
  </w:comment>
  <w:comment w:author="Maria Lykashevych" w:id="3" w:date="2023-03-09T16:47:09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4" w15:done="0"/>
  <w15:commentEx w15:paraId="00000085" w15:done="0"/>
  <w15:commentEx w15:paraId="00000086" w15:done="0"/>
  <w15:commentEx w15:paraId="00000087" w15:done="0"/>
  <w15:commentEx w15:paraId="00000088" w15:done="0"/>
  <w15:commentEx w15:paraId="00000089" w15:done="0"/>
  <w15:commentEx w15:paraId="0000008A" w15:done="0"/>
  <w15:commentEx w15:paraId="0000008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6F1YU4PvlLJofnuIT8SU8wU03g==">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