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Протестуй UI/UX сайту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до завдань запиши у файл Google Docs. Додай посилання на нього в LMS.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575"/>
        <w:gridCol w:w="1230"/>
        <w:gridCol w:w="1545"/>
        <w:gridCol w:w="1755"/>
        <w:gridCol w:w="1440"/>
        <w:gridCol w:w="570"/>
        <w:gridCol w:w="540"/>
        <w:gridCol w:w="1320"/>
        <w:tblGridChange w:id="0">
          <w:tblGrid>
            <w:gridCol w:w="1035"/>
            <w:gridCol w:w="1575"/>
            <w:gridCol w:w="1230"/>
            <w:gridCol w:w="1545"/>
            <w:gridCol w:w="1755"/>
            <w:gridCol w:w="1440"/>
            <w:gridCol w:w="570"/>
            <w:gridCol w:w="540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Critical, 2 - High, 3 - Medium, 4 -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Браузер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Critical, 2 - High, 3 - Medium, 4 -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commentRangeStart w:id="0"/>
            <w:commentRangeStart w:id="1"/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Помилка перенаправлення п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ри натисканні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сторінку 'Всі послуги'".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Зайти на сайт https://oxford-med.com.ua/ua/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Відкрити головну сторінку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commentRangeStart w:id="3"/>
            <w:commentRangeStart w:id="4"/>
            <w:commentRangeStart w:id="5"/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Edge,Firefox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,Chrome</w:t>
            </w:r>
          </w:p>
        </w:tc>
      </w:tr>
      <w:tr>
        <w:trPr>
          <w:cantSplit w:val="0"/>
          <w:trHeight w:val="1481.8652343749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commentRangeStart w:id="7"/>
            <w:commentRangeStart w:id="8"/>
            <w:commentRangeStart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Натиснути на посилання Поліклініка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натискання на послугу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очікується перехід на сторінку з деталями цієї послуги.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12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24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8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Натиснути Всі послуги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Відбувається перенаправлення на головну сторінку.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12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24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Відсутність посилання на завантаження в App Store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на сторінці особистого кабінету</w:t>
            </w:r>
          </w:p>
        </w:tc>
        <w:tc>
          <w:tcPr>
            <w:tcBorders>
              <w:top w:color="cccccc" w:space="0" w:sz="8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1 Зайти на сайт https://oxford-med.com.ua/ua/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1Відкрити головну сторінку.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Натиснути на іконку особистого кабінету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2.38769531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3Натиснути на посилання Як увійти в особистий кабінет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Проскролити до середини сторінки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Має бути доступне посилання або кнопка для завантаження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додатка в App Store для користувачів 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відсутнє будь-яке посилання або кнопка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Знайти посилання для завантаження додатку Google Play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для завантаження в App Store.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Edge,Firefox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Відсутність інформації про лікарів-імунологів на сайті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1 Зайти на сайт https://oxford-med.com.ua/ua/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 Відкрити головну сторінку.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Вибати на інформаційній панелі із випадаючого списку Киів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6.865234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Натиснути на посилання Лікарі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Має бути доступна інформація про лікарів-імунологів, включаючи їх профілі,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досвід роботи, освіту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відсутня будь-яка інформація про лікарів-імунологів.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Edge,Firefox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В поле пошуку ввести Імунолог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футері сайту відсутнє вкладене посилання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інформацію про сайт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1Відкрити головну сторінку.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2Проскролити сторінку веб-сайту до нижнього краю.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Знайти розділ Інформація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мають бути присутні вкладені посилання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Футер сайту не містить вкладених посилань на інформаційні розділи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Edge,Firefox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,Chrome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Відсутність підказок щодо формату введення даних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 Відкрити головну сторінку.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в поля email під час заповнення реєстрації 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Натиснути на іконку Подарунок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підписку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В поле вводу email вести дані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Ввести дані в поле імя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Натиснути Дозволяю обробляти та зберігати мої персональні дані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мають з'являтися підказки, які вказують на правильний формат введення.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відсутні будь-які підказки щодо формату введення даних в поля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Edge,Firefox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,Chrome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Виконай завдання двох попередніх рівнів.</w:t>
      </w:r>
    </w:p>
    <w:p w:rsidR="00000000" w:rsidDel="00000000" w:rsidP="00000000" w:rsidRDefault="00000000" w:rsidRPr="00000000" w14:paraId="000000F9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За допомогою Developer Tools зафіксуй використаний шрифт, його розмір, колір та колір бекграунду наступних елементів сайту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FB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hd w:fill="f5fafb" w:val="clear"/>
        <w:spacing w:after="0" w:lineRule="auto"/>
        <w:ind w:left="640" w:right="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color: #fff;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hd w:fill="f5fafb" w:val="clear"/>
        <w:spacing w:after="0" w:lineRule="auto"/>
        <w:ind w:left="640" w:right="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font:16px / 24px HelveticaNeue-Bold, sans-serif;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hd w:fill="f5fafb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100">
      <w:pPr>
        <w:shd w:fill="f0fff6" w:val="clear"/>
        <w:spacing w:after="240" w:before="240" w:lineRule="auto"/>
        <w:ind w:left="0" w:firstLine="0"/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5fafb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: rgba(0, 0, 0, 0);font-size: 16px;color: #212529;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hd w:fill="f5fafb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font-family: Roboto, sans-serif;</w:t>
      </w:r>
    </w:p>
    <w:p w:rsidR="00000000" w:rsidDel="00000000" w:rsidP="00000000" w:rsidRDefault="00000000" w:rsidRPr="00000000" w14:paraId="00000102">
      <w:pPr>
        <w:shd w:fill="f0fff6" w:val="clear"/>
        <w:spacing w:after="240" w:before="240" w:lineRule="auto"/>
        <w:rPr>
          <w:rFonts w:ascii="Roboto" w:cs="Roboto" w:eastAsia="Roboto" w:hAnsi="Roboto"/>
          <w:color w:val="222222"/>
          <w:shd w:fill="f5fafb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hd w:fill="f5fafb" w:val="clear"/>
          <w:rtl w:val="0"/>
        </w:rPr>
        <w:t xml:space="preserve">  кнопка “інші міста” у футері сайту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hd w:fill="f5fafb" w:val="clear"/>
        <w:spacing w:after="0" w:lineRule="auto"/>
        <w:ind w:left="640" w:right="40" w:hanging="360"/>
        <w:rPr>
          <w:shd w:fill="f5fafb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font: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hd w:fill="f5fafb" w:val="clear"/>
        <w:ind w:left="720" w:hanging="360"/>
        <w:rPr>
          <w:shd w:fill="f5fafb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14px / 24px HelveticaNeue, sans-serif;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hd w:fill="f5fafb" w:val="clear"/>
        <w:ind w:left="720" w:hanging="360"/>
        <w:rPr>
          <w:shd w:fill="f5fafb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   color: #24a7ed; 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hd w:fill="f5fafb" w:val="clear"/>
        <w:spacing w:after="0" w:afterAutospacing="0" w:lineRule="auto"/>
        <w:ind w:left="640" w:right="40" w:hanging="360"/>
        <w:rPr>
          <w:shd w:fill="f5fafb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  <w:rPr>
          <w:shd w:fill="f5fafb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Placeholder “ім’я” у формі “ЗАПИСАТИСЯ НА ПРИЙОМ”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hd w:fill="f0fff6" w:val="clear"/>
        <w:spacing w:after="0" w:lineRule="auto"/>
        <w:ind w:left="720" w:right="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font:14px / 14px HelveticaNeue, sans-serif;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hd w:fill="f0fff6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hd w:fill="f0fff6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  <w:rtl w:val="0"/>
        </w:rPr>
        <w:t xml:space="preserve">   color: #535353;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sz w:val="18"/>
          <w:szCs w:val="18"/>
          <w:shd w:fill="dbdbdb" w:val="clear"/>
          <w:rtl w:val="0"/>
        </w:rPr>
        <w:t xml:space="preserve">   background-color: field;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5fafb" w:val="clear"/>
        <w:spacing w:after="240" w:before="240" w:lineRule="auto"/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5fafb" w:val="clear"/>
        <w:spacing w:after="240" w:before="240" w:lineRule="auto"/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0fff6" w:val="clear"/>
        <w:spacing w:after="240" w:before="240" w:lineRule="auto"/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Результати додай у документ, створений раніше для попередніх рівнів домашньої роботи. Документ додай в 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0fff6" w:val="clear"/>
        <w:spacing w:after="240" w:before="240" w:lineRule="auto"/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0fff6" w:val="clear"/>
        <w:spacing w:after="240" w:before="240" w:lineRule="auto"/>
        <w:ind w:left="0" w:firstLine="0"/>
        <w:rPr>
          <w:rFonts w:ascii="Courier New" w:cs="Courier New" w:eastAsia="Courier New" w:hAnsi="Courier New"/>
          <w:color w:val="222222"/>
          <w:sz w:val="18"/>
          <w:szCs w:val="18"/>
          <w:shd w:fill="f5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0fff6" w:val="clear"/>
        <w:spacing w:after="0" w:before="240" w:lineRule="auto"/>
        <w:ind w:left="-80" w:right="40" w:firstLine="0"/>
        <w:rPr>
          <w:rFonts w:ascii="Courier New" w:cs="Courier New" w:eastAsia="Courier New" w:hAnsi="Courier New"/>
          <w:color w:val="717171"/>
          <w:sz w:val="18"/>
          <w:szCs w:val="18"/>
          <w:shd w:fill="f5fafb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18"/>
          <w:szCs w:val="18"/>
          <w:shd w:fill="f5fafb" w:val="clear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0fff6" w:val="clear"/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3" w:date="2024-05-10T18:56:50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це означає, що це за поле?</w:t>
      </w:r>
    </w:p>
  </w:comment>
  <w:comment w:author="Vika Voinovskaya" w:id="4" w:date="2024-05-10T19:39:16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Браузери</w:t>
      </w:r>
    </w:p>
  </w:comment>
  <w:comment w:author="Yevgenia German" w:id="5" w:date="2024-05-14T15:24:09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 що воно говорить? Що в цих браузерах тьестували? Чи в них є баги?</w:t>
      </w:r>
    </w:p>
  </w:comment>
  <w:comment w:author="Vika Voinovskaya" w:id="6" w:date="2024-05-14T15:39:24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в цих браузерах проводили тестування</w:t>
      </w:r>
    </w:p>
  </w:comment>
  <w:comment w:author="Yevgenia German" w:id="0" w:date="2024-05-10T18:57:18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мені читати ці розірвані шматки? Чому не можна зробити в одній ячкейці. Ну це ж жахливо сприймати.</w:t>
      </w:r>
    </w:p>
  </w:comment>
  <w:comment w:author="Vika Voinovskaya" w:id="1" w:date="2024-05-10T21:23:56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https://docs.google.com/spreadsheets/d/1R5zDLOmt5TRi3fbPLRi9XOsFKnkBH2P-Bh6wYovRGx0/edit?usp=sharing 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можеш переглянь д/з в таблиці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мені здається в таблиці буде краще сприймати</w:t>
      </w:r>
    </w:p>
  </w:comment>
  <w:comment w:author="Yevgenia German" w:id="2" w:date="2024-05-14T15:24:54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Значно кращше.</w:t>
      </w:r>
    </w:p>
  </w:comment>
  <w:comment w:author="Yevgenia German" w:id="7" w:date="2024-05-10T18:57:18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мені читати ці розірвані шматки? Чому не можна зробити в одній ячкейці. Ну це ж жахливо сприймати.</w:t>
      </w:r>
    </w:p>
  </w:comment>
  <w:comment w:author="Vika Voinovskaya" w:id="8" w:date="2024-05-10T21:23:56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https://docs.google.com/spreadsheets/d/1R5zDLOmt5TRi3fbPLRi9XOsFKnkBH2P-Bh6wYovRGx0/edit?usp=sharing 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можеш переглянь д/з в таблиці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мені здається в таблиці буде краще сприймати</w:t>
      </w:r>
    </w:p>
  </w:comment>
  <w:comment w:author="Yevgenia German" w:id="9" w:date="2024-05-14T15:24:54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Значно кращше.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xford-med.com.ua/" TargetMode="External"/><Relationship Id="rId8" Type="http://schemas.openxmlformats.org/officeDocument/2006/relationships/hyperlink" Target="https://oxford-med.com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