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3871913</wp:posOffset>
            </wp:positionH>
            <wp:positionV relativeFrom="paragraph">
              <wp:posOffset>114300</wp:posOffset>
            </wp:positionV>
            <wp:extent cx="1528763" cy="188793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28763" cy="1887930"/>
                    </a:xfrm>
                    <a:prstGeom prst="rect"/>
                    <a:ln/>
                  </pic:spPr>
                </pic:pic>
              </a:graphicData>
            </a:graphic>
          </wp:anchor>
        </w:drawing>
      </w:r>
    </w:p>
    <w:p w:rsidR="00000000" w:rsidDel="00000000" w:rsidP="00000000" w:rsidRDefault="00000000" w:rsidRPr="00000000" w14:paraId="00000002">
      <w:pP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Viktoriia Fedorova        </w:t>
      </w:r>
    </w:p>
    <w:p w:rsidR="00000000" w:rsidDel="00000000" w:rsidP="00000000" w:rsidRDefault="00000000" w:rsidRPr="00000000" w14:paraId="00000003">
      <w:pPr>
        <w:rPr>
          <w:rFonts w:ascii="Trebuchet MS" w:cs="Trebuchet MS" w:eastAsia="Trebuchet MS" w:hAnsi="Trebuchet MS"/>
          <w:b w:val="1"/>
          <w:sz w:val="36"/>
          <w:szCs w:val="36"/>
        </w:rPr>
      </w:pPr>
      <w:r w:rsidDel="00000000" w:rsidR="00000000" w:rsidRPr="00000000">
        <w:rPr>
          <w:rFonts w:ascii="Trebuchet MS" w:cs="Trebuchet MS" w:eastAsia="Trebuchet MS" w:hAnsi="Trebuchet MS"/>
          <w:sz w:val="36"/>
          <w:szCs w:val="36"/>
          <w:rtl w:val="0"/>
        </w:rPr>
        <w:t xml:space="preserve">Manual QA </w:t>
      </w: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b w:val="1"/>
          <w:sz w:val="36"/>
          <w:szCs w:val="36"/>
        </w:rPr>
      </w:pPr>
      <w:r w:rsidDel="00000000" w:rsidR="00000000" w:rsidRPr="00000000">
        <w:rPr>
          <w:rtl w:val="0"/>
        </w:rPr>
      </w:r>
    </w:p>
    <w:p w:rsidR="00000000" w:rsidDel="00000000" w:rsidP="00000000" w:rsidRDefault="00000000" w:rsidRPr="00000000" w14:paraId="00000005">
      <w:pPr>
        <w:rPr>
          <w:rFonts w:ascii="Trebuchet MS" w:cs="Trebuchet MS" w:eastAsia="Trebuchet MS" w:hAnsi="Trebuchet MS"/>
          <w:sz w:val="36"/>
          <w:szCs w:val="36"/>
        </w:rPr>
      </w:pPr>
      <w:r w:rsidDel="00000000" w:rsidR="00000000" w:rsidRPr="00000000">
        <w:rPr>
          <w:rFonts w:ascii="Trebuchet MS" w:cs="Trebuchet MS" w:eastAsia="Trebuchet MS" w:hAnsi="Trebuchet MS"/>
          <w:b w:val="1"/>
          <w:sz w:val="36"/>
          <w:szCs w:val="36"/>
          <w:rtl w:val="0"/>
        </w:rPr>
        <w:t xml:space="preserve">  </w:t>
      </w:r>
      <w:r w:rsidDel="00000000" w:rsidR="00000000" w:rsidRPr="00000000">
        <w:rPr>
          <w:rtl w:val="0"/>
        </w:rPr>
      </w:r>
    </w:p>
    <w:p w:rsidR="00000000" w:rsidDel="00000000" w:rsidP="00000000" w:rsidRDefault="00000000" w:rsidRPr="00000000" w14:paraId="00000006">
      <w:pPr>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07">
      <w:pPr>
        <w:rPr>
          <w:rFonts w:ascii="Trebuchet MS" w:cs="Trebuchet MS" w:eastAsia="Trebuchet MS" w:hAnsi="Trebuchet MS"/>
          <w:sz w:val="36"/>
          <w:szCs w:val="36"/>
          <w:shd w:fill="efefef" w:val="clear"/>
        </w:rPr>
      </w:pPr>
      <w:r w:rsidDel="00000000" w:rsidR="00000000" w:rsidRPr="00000000">
        <w:rPr>
          <w:rtl w:val="0"/>
        </w:rPr>
      </w:r>
    </w:p>
    <w:tbl>
      <w:tblPr>
        <w:tblStyle w:val="Table1"/>
        <w:tblpPr w:leftFromText="180" w:rightFromText="180" w:topFromText="180" w:bottomFromText="180" w:vertAnchor="text" w:horzAnchor="text" w:tblpX="-315" w:tblpY="0"/>
        <w:tblW w:w="934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rHeight w:val="505.1171875" w:hRule="atLeast"/>
          <w:tblHeader w:val="0"/>
        </w:trPr>
        <w:tc>
          <w:tcPr>
            <w:tcBorders>
              <w:top w:color="efefef" w:space="0" w:sz="8" w:val="single"/>
              <w:left w:color="efefef" w:space="0" w:sz="8" w:val="single"/>
              <w:bottom w:color="efefef" w:space="0" w:sz="8" w:val="single"/>
              <w:right w:color="efefef" w:space="0" w:sz="8" w:val="single"/>
            </w:tcBorders>
            <w:shd w:fill="efefef" w:val="clear"/>
          </w:tcPr>
          <w:p w:rsidR="00000000" w:rsidDel="00000000" w:rsidP="00000000" w:rsidRDefault="00000000" w:rsidRPr="00000000" w14:paraId="00000008">
            <w:pPr>
              <w:spacing w:line="240" w:lineRule="auto"/>
              <w:rPr>
                <w:rFonts w:ascii="Trebuchet MS" w:cs="Trebuchet MS" w:eastAsia="Trebuchet MS" w:hAnsi="Trebuchet MS"/>
                <w:b w:val="1"/>
                <w:sz w:val="28"/>
                <w:szCs w:val="28"/>
              </w:rPr>
            </w:pPr>
            <w:r w:rsidDel="00000000" w:rsidR="00000000" w:rsidRPr="00000000">
              <w:rPr>
                <w:rFonts w:ascii="Trebuchet MS" w:cs="Trebuchet MS" w:eastAsia="Trebuchet MS" w:hAnsi="Trebuchet MS"/>
                <w:sz w:val="28"/>
                <w:szCs w:val="28"/>
                <w:rtl w:val="0"/>
              </w:rPr>
              <w:t xml:space="preserve">  </w:t>
            </w:r>
            <w:r w:rsidDel="00000000" w:rsidR="00000000" w:rsidRPr="00000000">
              <w:rPr>
                <w:rFonts w:ascii="Trebuchet MS" w:cs="Trebuchet MS" w:eastAsia="Trebuchet MS" w:hAnsi="Trebuchet MS"/>
                <w:b w:val="1"/>
                <w:sz w:val="28"/>
                <w:szCs w:val="28"/>
                <w:rtl w:val="0"/>
              </w:rPr>
              <w:t xml:space="preserve"> Summary</w:t>
            </w:r>
          </w:p>
        </w:tc>
      </w:tr>
    </w:tbl>
    <w:p w:rsidR="00000000" w:rsidDel="00000000" w:rsidP="00000000" w:rsidRDefault="00000000" w:rsidRPr="00000000" w14:paraId="00000009">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Manual QA (junior). I will gladly get my first experience of manual                                                      testing in your project. Has good communication and organization skills, a very flexible, positive, proactive, and responsible person.</w:t>
      </w:r>
    </w:p>
    <w:p w:rsidR="00000000" w:rsidDel="00000000" w:rsidP="00000000" w:rsidRDefault="00000000" w:rsidRPr="00000000" w14:paraId="0000000A">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B">
      <w:pPr>
        <w:jc w:val="both"/>
        <w:rPr>
          <w:rFonts w:ascii="Trebuchet MS" w:cs="Trebuchet MS" w:eastAsia="Trebuchet MS" w:hAnsi="Trebuchet MS"/>
          <w:sz w:val="24"/>
          <w:szCs w:val="24"/>
        </w:rPr>
      </w:pPr>
      <w:r w:rsidDel="00000000" w:rsidR="00000000" w:rsidRPr="00000000">
        <w:rPr>
          <w:rtl w:val="0"/>
        </w:rPr>
      </w:r>
    </w:p>
    <w:tbl>
      <w:tblPr>
        <w:tblStyle w:val="Table2"/>
        <w:tblpPr w:leftFromText="180" w:rightFromText="180" w:topFromText="180" w:bottomFromText="180" w:vertAnchor="text" w:horzAnchor="text" w:tblpX="-285" w:tblpY="0"/>
        <w:tblW w:w="931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efefef" w:val="clear"/>
          </w:tcPr>
          <w:p w:rsidR="00000000" w:rsidDel="00000000" w:rsidP="00000000" w:rsidRDefault="00000000" w:rsidRPr="00000000" w14:paraId="0000000C">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1"/>
                <w:sz w:val="28"/>
                <w:szCs w:val="28"/>
                <w:rtl w:val="0"/>
              </w:rPr>
              <w:t xml:space="preserve">Technical Skills </w:t>
            </w:r>
            <w:r w:rsidDel="00000000" w:rsidR="00000000" w:rsidRPr="00000000">
              <w:rPr>
                <w:rFonts w:ascii="Trebuchet MS" w:cs="Trebuchet MS" w:eastAsia="Trebuchet MS" w:hAnsi="Trebuchet MS"/>
                <w:b w:val="1"/>
                <w:sz w:val="24"/>
                <w:szCs w:val="24"/>
                <w:rtl w:val="0"/>
              </w:rPr>
              <w:t xml:space="preserve"> </w:t>
            </w:r>
            <w:r w:rsidDel="00000000" w:rsidR="00000000" w:rsidRPr="00000000">
              <w:rPr>
                <w:rFonts w:ascii="Trebuchet MS" w:cs="Trebuchet MS" w:eastAsia="Trebuchet MS" w:hAnsi="Trebuchet MS"/>
                <w:sz w:val="24"/>
                <w:szCs w:val="24"/>
                <w:rtl w:val="0"/>
              </w:rPr>
              <w:t xml:space="preserve">    </w:t>
            </w:r>
          </w:p>
        </w:tc>
      </w:tr>
    </w:tbl>
    <w:p w:rsidR="00000000" w:rsidDel="00000000" w:rsidP="00000000" w:rsidRDefault="00000000" w:rsidRPr="00000000" w14:paraId="0000000D">
      <w:pPr>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1"/>
          <w:sz w:val="24"/>
          <w:szCs w:val="24"/>
          <w:rtl w:val="0"/>
        </w:rPr>
        <w:t xml:space="preserve">RDBMS/Database servers</w:t>
      </w:r>
    </w:p>
    <w:p w:rsidR="00000000" w:rsidDel="00000000" w:rsidP="00000000" w:rsidRDefault="00000000" w:rsidRPr="00000000" w14:paraId="0000000E">
      <w:pPr>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F">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b w:val="1"/>
          <w:sz w:val="24"/>
          <w:szCs w:val="24"/>
          <w:rtl w:val="0"/>
        </w:rPr>
        <w:t xml:space="preserve"> ⃘ </w:t>
      </w:r>
      <w:r w:rsidDel="00000000" w:rsidR="00000000" w:rsidRPr="00000000">
        <w:rPr>
          <w:rFonts w:ascii="Trebuchet MS" w:cs="Trebuchet MS" w:eastAsia="Trebuchet MS" w:hAnsi="Trebuchet MS"/>
          <w:sz w:val="24"/>
          <w:szCs w:val="24"/>
          <w:rtl w:val="0"/>
        </w:rPr>
        <w:t xml:space="preserve">SQL Server</w:t>
      </w:r>
    </w:p>
    <w:p w:rsidR="00000000" w:rsidDel="00000000" w:rsidP="00000000" w:rsidRDefault="00000000" w:rsidRPr="00000000" w14:paraId="00000010">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MySQL</w:t>
      </w:r>
    </w:p>
    <w:p w:rsidR="00000000" w:rsidDel="00000000" w:rsidP="00000000" w:rsidRDefault="00000000" w:rsidRPr="00000000" w14:paraId="00000011">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2">
      <w:pPr>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sz w:val="24"/>
          <w:szCs w:val="24"/>
          <w:rtl w:val="0"/>
        </w:rPr>
        <w:t xml:space="preserve">Operating Systems</w:t>
      </w:r>
    </w:p>
    <w:p w:rsidR="00000000" w:rsidDel="00000000" w:rsidP="00000000" w:rsidRDefault="00000000" w:rsidRPr="00000000" w14:paraId="00000013">
      <w:pPr>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4">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b w:val="1"/>
          <w:sz w:val="24"/>
          <w:szCs w:val="24"/>
          <w:rtl w:val="0"/>
        </w:rPr>
        <w:t xml:space="preserve"> ⃘ </w:t>
      </w:r>
      <w:r w:rsidDel="00000000" w:rsidR="00000000" w:rsidRPr="00000000">
        <w:rPr>
          <w:rFonts w:ascii="Trebuchet MS" w:cs="Trebuchet MS" w:eastAsia="Trebuchet MS" w:hAnsi="Trebuchet MS"/>
          <w:sz w:val="24"/>
          <w:szCs w:val="24"/>
          <w:rtl w:val="0"/>
        </w:rPr>
        <w:t xml:space="preserve">Microsoft Windows 7</w:t>
      </w:r>
    </w:p>
    <w:p w:rsidR="00000000" w:rsidDel="00000000" w:rsidP="00000000" w:rsidRDefault="00000000" w:rsidRPr="00000000" w14:paraId="00000015">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MacOS</w:t>
      </w:r>
    </w:p>
    <w:p w:rsidR="00000000" w:rsidDel="00000000" w:rsidP="00000000" w:rsidRDefault="00000000" w:rsidRPr="00000000" w14:paraId="00000016">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7">
      <w:pPr>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Tools and Technologies</w:t>
      </w:r>
    </w:p>
    <w:p w:rsidR="00000000" w:rsidDel="00000000" w:rsidP="00000000" w:rsidRDefault="00000000" w:rsidRPr="00000000" w14:paraId="00000018">
      <w:pPr>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9">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b w:val="1"/>
          <w:sz w:val="24"/>
          <w:szCs w:val="24"/>
          <w:rtl w:val="0"/>
        </w:rPr>
        <w:t xml:space="preserve"> ⃘ </w:t>
      </w:r>
      <w:r w:rsidDel="00000000" w:rsidR="00000000" w:rsidRPr="00000000">
        <w:rPr>
          <w:rFonts w:ascii="Trebuchet MS" w:cs="Trebuchet MS" w:eastAsia="Trebuchet MS" w:hAnsi="Trebuchet MS"/>
          <w:sz w:val="24"/>
          <w:szCs w:val="24"/>
          <w:rtl w:val="0"/>
        </w:rPr>
        <w:t xml:space="preserve">HTML/CSS</w:t>
      </w:r>
    </w:p>
    <w:p w:rsidR="00000000" w:rsidDel="00000000" w:rsidP="00000000" w:rsidRDefault="00000000" w:rsidRPr="00000000" w14:paraId="0000001A">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XML</w:t>
      </w:r>
    </w:p>
    <w:p w:rsidR="00000000" w:rsidDel="00000000" w:rsidP="00000000" w:rsidRDefault="00000000" w:rsidRPr="00000000" w14:paraId="0000001B">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JSON</w:t>
      </w:r>
    </w:p>
    <w:p w:rsidR="00000000" w:rsidDel="00000000" w:rsidP="00000000" w:rsidRDefault="00000000" w:rsidRPr="00000000" w14:paraId="0000001C">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Rest API</w:t>
      </w:r>
    </w:p>
    <w:p w:rsidR="00000000" w:rsidDel="00000000" w:rsidP="00000000" w:rsidRDefault="00000000" w:rsidRPr="00000000" w14:paraId="0000001D">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Postman</w:t>
      </w:r>
    </w:p>
    <w:p w:rsidR="00000000" w:rsidDel="00000000" w:rsidP="00000000" w:rsidRDefault="00000000" w:rsidRPr="00000000" w14:paraId="0000001E">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XPath</w:t>
      </w:r>
    </w:p>
    <w:p w:rsidR="00000000" w:rsidDel="00000000" w:rsidP="00000000" w:rsidRDefault="00000000" w:rsidRPr="00000000" w14:paraId="0000001F">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Fiddler Classic</w:t>
      </w:r>
    </w:p>
    <w:p w:rsidR="00000000" w:rsidDel="00000000" w:rsidP="00000000" w:rsidRDefault="00000000" w:rsidRPr="00000000" w14:paraId="00000020">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Fiddler Everywhere</w:t>
      </w:r>
    </w:p>
    <w:p w:rsidR="00000000" w:rsidDel="00000000" w:rsidP="00000000" w:rsidRDefault="00000000" w:rsidRPr="00000000" w14:paraId="00000021">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Technical Documentation/SRS</w:t>
      </w:r>
    </w:p>
    <w:p w:rsidR="00000000" w:rsidDel="00000000" w:rsidP="00000000" w:rsidRDefault="00000000" w:rsidRPr="00000000" w14:paraId="00000022">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VS Code</w:t>
      </w:r>
    </w:p>
    <w:p w:rsidR="00000000" w:rsidDel="00000000" w:rsidP="00000000" w:rsidRDefault="00000000" w:rsidRPr="00000000" w14:paraId="00000023">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Jira</w:t>
      </w:r>
    </w:p>
    <w:p w:rsidR="00000000" w:rsidDel="00000000" w:rsidP="00000000" w:rsidRDefault="00000000" w:rsidRPr="00000000" w14:paraId="00000024">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Trello</w:t>
      </w:r>
    </w:p>
    <w:p w:rsidR="00000000" w:rsidDel="00000000" w:rsidP="00000000" w:rsidRDefault="00000000" w:rsidRPr="00000000" w14:paraId="00000025">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Kdiff3</w:t>
      </w:r>
    </w:p>
    <w:p w:rsidR="00000000" w:rsidDel="00000000" w:rsidP="00000000" w:rsidRDefault="00000000" w:rsidRPr="00000000" w14:paraId="00000026">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Git</w:t>
      </w:r>
    </w:p>
    <w:p w:rsidR="00000000" w:rsidDel="00000000" w:rsidP="00000000" w:rsidRDefault="00000000" w:rsidRPr="00000000" w14:paraId="00000027">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SourceTree</w:t>
      </w:r>
    </w:p>
    <w:p w:rsidR="00000000" w:rsidDel="00000000" w:rsidP="00000000" w:rsidRDefault="00000000" w:rsidRPr="00000000" w14:paraId="00000028">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Selenium IDE</w:t>
      </w:r>
    </w:p>
    <w:p w:rsidR="00000000" w:rsidDel="00000000" w:rsidP="00000000" w:rsidRDefault="00000000" w:rsidRPr="00000000" w14:paraId="00000029">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A">
      <w:pPr>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Other</w:t>
      </w:r>
    </w:p>
    <w:p w:rsidR="00000000" w:rsidDel="00000000" w:rsidP="00000000" w:rsidRDefault="00000000" w:rsidRPr="00000000" w14:paraId="0000002B">
      <w:pPr>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2C">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b w:val="1"/>
          <w:sz w:val="24"/>
          <w:szCs w:val="24"/>
          <w:rtl w:val="0"/>
        </w:rPr>
        <w:t xml:space="preserve"> ⃘ </w:t>
      </w:r>
      <w:r w:rsidDel="00000000" w:rsidR="00000000" w:rsidRPr="00000000">
        <w:rPr>
          <w:rFonts w:ascii="Trebuchet MS" w:cs="Trebuchet MS" w:eastAsia="Trebuchet MS" w:hAnsi="Trebuchet MS"/>
          <w:sz w:val="24"/>
          <w:szCs w:val="24"/>
          <w:rtl w:val="0"/>
        </w:rPr>
        <w:t xml:space="preserve">Agile</w:t>
      </w:r>
    </w:p>
    <w:p w:rsidR="00000000" w:rsidDel="00000000" w:rsidP="00000000" w:rsidRDefault="00000000" w:rsidRPr="00000000" w14:paraId="0000002D">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SCRUM</w:t>
      </w:r>
    </w:p>
    <w:p w:rsidR="00000000" w:rsidDel="00000000" w:rsidP="00000000" w:rsidRDefault="00000000" w:rsidRPr="00000000" w14:paraId="0000002E">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Kanban</w:t>
      </w:r>
    </w:p>
    <w:p w:rsidR="00000000" w:rsidDel="00000000" w:rsidP="00000000" w:rsidRDefault="00000000" w:rsidRPr="00000000" w14:paraId="0000002F">
      <w:pPr>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 Waterfall</w:t>
      </w:r>
    </w:p>
    <w:p w:rsidR="00000000" w:rsidDel="00000000" w:rsidP="00000000" w:rsidRDefault="00000000" w:rsidRPr="00000000" w14:paraId="00000030">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1">
      <w:pPr>
        <w:jc w:val="both"/>
        <w:rPr>
          <w:rFonts w:ascii="Trebuchet MS" w:cs="Trebuchet MS" w:eastAsia="Trebuchet MS" w:hAnsi="Trebuchet MS"/>
          <w:sz w:val="24"/>
          <w:szCs w:val="24"/>
        </w:rPr>
      </w:pPr>
      <w:r w:rsidDel="00000000" w:rsidR="00000000" w:rsidRPr="00000000">
        <w:rPr>
          <w:rtl w:val="0"/>
        </w:rPr>
      </w:r>
    </w:p>
    <w:tbl>
      <w:tblPr>
        <w:tblStyle w:val="Table3"/>
        <w:tblW w:w="919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sz w:val="28"/>
                <w:szCs w:val="28"/>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1"/>
                <w:sz w:val="24"/>
                <w:szCs w:val="24"/>
                <w:rtl w:val="0"/>
              </w:rPr>
              <w:t xml:space="preserve"> </w:t>
            </w:r>
            <w:r w:rsidDel="00000000" w:rsidR="00000000" w:rsidRPr="00000000">
              <w:rPr>
                <w:rFonts w:ascii="Trebuchet MS" w:cs="Trebuchet MS" w:eastAsia="Trebuchet MS" w:hAnsi="Trebuchet MS"/>
                <w:b w:val="1"/>
                <w:sz w:val="28"/>
                <w:szCs w:val="28"/>
                <w:rtl w:val="0"/>
              </w:rPr>
              <w:t xml:space="preserve">Experience</w:t>
            </w:r>
          </w:p>
        </w:tc>
      </w:tr>
    </w:tbl>
    <w:p w:rsidR="00000000" w:rsidDel="00000000" w:rsidP="00000000" w:rsidRDefault="00000000" w:rsidRPr="00000000" w14:paraId="00000033">
      <w:pPr>
        <w:spacing w:after="0" w:before="0" w:line="308.5714285714286"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4">
      <w:pPr>
        <w:spacing w:after="0" w:before="0" w:line="308.5714285714286" w:lineRule="auto"/>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sz w:val="24"/>
          <w:szCs w:val="24"/>
          <w:rtl w:val="0"/>
        </w:rPr>
        <w:t xml:space="preserve">Position:                       Pharmacy manager.</w:t>
      </w:r>
    </w:p>
    <w:p w:rsidR="00000000" w:rsidDel="00000000" w:rsidP="00000000" w:rsidRDefault="00000000" w:rsidRPr="00000000" w14:paraId="00000035">
      <w:pPr>
        <w:spacing w:after="0" w:before="0" w:line="308.5714285714286" w:lineRule="auto"/>
        <w:jc w:val="both"/>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36">
      <w:pPr>
        <w:spacing w:after="0" w:before="0" w:line="308.5714285714286" w:lineRule="auto"/>
        <w:jc w:val="left"/>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Description:            </w:t>
      </w:r>
    </w:p>
    <w:p w:rsidR="00000000" w:rsidDel="00000000" w:rsidP="00000000" w:rsidRDefault="00000000" w:rsidRPr="00000000" w14:paraId="00000037">
      <w:pPr>
        <w:spacing w:after="0" w:before="0" w:line="308.5714285714286" w:lineRule="auto"/>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8">
      <w:pPr>
        <w:spacing w:after="0" w:before="0" w:line="308.5714285714286"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Management of the pharmacy by the legislation of  Ukraine and legal acts that determine the procedure for the circulation of medicinal products and the activity of pharmacies, as well as international guidelines on the organization of pharmaceutical activities, and proper pharmaceutical practices.</w:t>
      </w:r>
    </w:p>
    <w:p w:rsidR="00000000" w:rsidDel="00000000" w:rsidP="00000000" w:rsidRDefault="00000000" w:rsidRPr="00000000" w14:paraId="00000039">
      <w:pPr>
        <w:spacing w:after="0" w:before="0" w:line="308.5714285714286"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A">
      <w:pPr>
        <w:spacing w:after="0" w:before="0" w:line="308.5714285714286"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1"/>
          <w:sz w:val="24"/>
          <w:szCs w:val="24"/>
          <w:rtl w:val="0"/>
        </w:rPr>
        <w:t xml:space="preserve">Tools &amp; Technologies:    </w:t>
      </w:r>
      <w:r w:rsidDel="00000000" w:rsidR="00000000" w:rsidRPr="00000000">
        <w:rPr>
          <w:rFonts w:ascii="Trebuchet MS" w:cs="Trebuchet MS" w:eastAsia="Trebuchet MS" w:hAnsi="Trebuchet MS"/>
          <w:sz w:val="24"/>
          <w:szCs w:val="24"/>
          <w:rtl w:val="0"/>
        </w:rPr>
        <w:t xml:space="preserve">1C system, Technical Documentation.</w:t>
      </w:r>
    </w:p>
    <w:p w:rsidR="00000000" w:rsidDel="00000000" w:rsidP="00000000" w:rsidRDefault="00000000" w:rsidRPr="00000000" w14:paraId="0000003B">
      <w:pPr>
        <w:spacing w:after="0" w:before="0" w:line="308.5714285714286"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C">
      <w:pPr>
        <w:spacing w:after="0" w:before="0" w:line="308.5714285714286" w:lineRule="auto"/>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1"/>
          <w:sz w:val="24"/>
          <w:szCs w:val="24"/>
          <w:rtl w:val="0"/>
        </w:rPr>
        <w:t xml:space="preserve">Project responsibilities:</w:t>
      </w:r>
    </w:p>
    <w:p w:rsidR="00000000" w:rsidDel="00000000" w:rsidP="00000000" w:rsidRDefault="00000000" w:rsidRPr="00000000" w14:paraId="0000003D">
      <w:pPr>
        <w:spacing w:after="0" w:before="0" w:line="308.5714285714286" w:lineRule="auto"/>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3E">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  </w:t>
      </w:r>
      <w:r w:rsidDel="00000000" w:rsidR="00000000" w:rsidRPr="00000000">
        <w:rPr>
          <w:rFonts w:ascii="Trebuchet MS" w:cs="Trebuchet MS" w:eastAsia="Trebuchet MS" w:hAnsi="Trebuchet MS"/>
          <w:sz w:val="24"/>
          <w:szCs w:val="24"/>
          <w:rtl w:val="0"/>
        </w:rPr>
        <w:t xml:space="preserve">*  Organized the work and effective interaction of all structural subdivisions of the pharmacy.</w:t>
      </w:r>
    </w:p>
    <w:p w:rsidR="00000000" w:rsidDel="00000000" w:rsidP="00000000" w:rsidRDefault="00000000" w:rsidRPr="00000000" w14:paraId="0000003F">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Accepted management decisions based on leadership and communication skills.</w:t>
      </w:r>
    </w:p>
    <w:p w:rsidR="00000000" w:rsidDel="00000000" w:rsidP="00000000" w:rsidRDefault="00000000" w:rsidRPr="00000000" w14:paraId="00000040">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Carried out professional activities using modern information technologies.</w:t>
      </w:r>
    </w:p>
    <w:p w:rsidR="00000000" w:rsidDel="00000000" w:rsidP="00000000" w:rsidRDefault="00000000" w:rsidRPr="00000000" w14:paraId="00000041">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Provided risk management at all life cycle stages of medicinal products.</w:t>
      </w:r>
    </w:p>
    <w:p w:rsidR="00000000" w:rsidDel="00000000" w:rsidP="00000000" w:rsidRDefault="00000000" w:rsidRPr="00000000" w14:paraId="00000042">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Created the necessary conditions for storing medicines and medical products according to their properties.</w:t>
      </w:r>
    </w:p>
    <w:p w:rsidR="00000000" w:rsidDel="00000000" w:rsidP="00000000" w:rsidRDefault="00000000" w:rsidRPr="00000000" w14:paraId="00000043">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Provided quality control of medicinal products.</w:t>
      </w:r>
    </w:p>
    <w:p w:rsidR="00000000" w:rsidDel="00000000" w:rsidP="00000000" w:rsidRDefault="00000000" w:rsidRPr="00000000" w14:paraId="00000044">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Analyzed the performance indicators of the pharmacy, and made decisions on their optimization.</w:t>
      </w:r>
    </w:p>
    <w:p w:rsidR="00000000" w:rsidDel="00000000" w:rsidP="00000000" w:rsidRDefault="00000000" w:rsidRPr="00000000" w14:paraId="00000045">
      <w:pPr>
        <w:spacing w:after="0" w:before="0" w:line="308.571428571428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6">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Took measures to provide the pharmacy with qualified employees, as well as the best use of their knowledge and experience.</w:t>
      </w:r>
    </w:p>
    <w:p w:rsidR="00000000" w:rsidDel="00000000" w:rsidP="00000000" w:rsidRDefault="00000000" w:rsidRPr="00000000" w14:paraId="00000047">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Provided professional development of employees.</w:t>
      </w:r>
    </w:p>
    <w:p w:rsidR="00000000" w:rsidDel="00000000" w:rsidP="00000000" w:rsidRDefault="00000000" w:rsidRPr="00000000" w14:paraId="00000048">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Approved the rules of the internal work schedule, the duration, and schedules of work in compliance with the established duration of the working week.   </w:t>
      </w:r>
    </w:p>
    <w:p w:rsidR="00000000" w:rsidDel="00000000" w:rsidP="00000000" w:rsidRDefault="00000000" w:rsidRPr="00000000" w14:paraId="00000049">
      <w:pPr>
        <w:spacing w:after="0" w:before="0" w:line="308.571428571428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A">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1"/>
          <w:sz w:val="24"/>
          <w:szCs w:val="24"/>
          <w:rtl w:val="0"/>
        </w:rPr>
        <w:t xml:space="preserve">Duration: </w:t>
      </w:r>
      <w:r w:rsidDel="00000000" w:rsidR="00000000" w:rsidRPr="00000000">
        <w:rPr>
          <w:rFonts w:ascii="Trebuchet MS" w:cs="Trebuchet MS" w:eastAsia="Trebuchet MS" w:hAnsi="Trebuchet MS"/>
          <w:sz w:val="24"/>
          <w:szCs w:val="24"/>
          <w:rtl w:val="0"/>
        </w:rPr>
        <w:t xml:space="preserve">3 years</w:t>
      </w:r>
    </w:p>
    <w:p w:rsidR="00000000" w:rsidDel="00000000" w:rsidP="00000000" w:rsidRDefault="00000000" w:rsidRPr="00000000" w14:paraId="0000004B">
      <w:pPr>
        <w:spacing w:after="0" w:before="0" w:line="308.571428571428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C">
      <w:pPr>
        <w:spacing w:after="0" w:before="0" w:line="308.571428571428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D">
      <w:pPr>
        <w:spacing w:after="0" w:before="0" w:line="308.5714285714286" w:lineRule="auto"/>
        <w:rPr>
          <w:rFonts w:ascii="Trebuchet MS" w:cs="Trebuchet MS" w:eastAsia="Trebuchet MS" w:hAnsi="Trebuchet MS"/>
          <w:sz w:val="24"/>
          <w:szCs w:val="24"/>
        </w:rPr>
      </w:pPr>
      <w:r w:rsidDel="00000000" w:rsidR="00000000" w:rsidRPr="00000000">
        <w:rPr>
          <w:rtl w:val="0"/>
        </w:rPr>
      </w:r>
    </w:p>
    <w:tbl>
      <w:tblPr>
        <w:tblStyle w:val="Table4"/>
        <w:tblW w:w="919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sz w:val="28"/>
                <w:szCs w:val="28"/>
              </w:rPr>
            </w:pPr>
            <w:r w:rsidDel="00000000" w:rsidR="00000000" w:rsidRPr="00000000">
              <w:rPr>
                <w:rFonts w:ascii="Trebuchet MS" w:cs="Trebuchet MS" w:eastAsia="Trebuchet MS" w:hAnsi="Trebuchet MS"/>
                <w:sz w:val="28"/>
                <w:szCs w:val="28"/>
                <w:rtl w:val="0"/>
              </w:rPr>
              <w:t xml:space="preserve">    </w:t>
            </w:r>
            <w:r w:rsidDel="00000000" w:rsidR="00000000" w:rsidRPr="00000000">
              <w:rPr>
                <w:rFonts w:ascii="Trebuchet MS" w:cs="Trebuchet MS" w:eastAsia="Trebuchet MS" w:hAnsi="Trebuchet MS"/>
                <w:b w:val="1"/>
                <w:sz w:val="28"/>
                <w:szCs w:val="28"/>
                <w:rtl w:val="0"/>
              </w:rPr>
              <w:t xml:space="preserve">Education</w:t>
            </w:r>
          </w:p>
        </w:tc>
      </w:tr>
    </w:tbl>
    <w:p w:rsidR="00000000" w:rsidDel="00000000" w:rsidP="00000000" w:rsidRDefault="00000000" w:rsidRPr="00000000" w14:paraId="0000004F">
      <w:pPr>
        <w:spacing w:after="0" w:before="0" w:line="308.571428571428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0">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SPECIALIST’S DIPLOMA</w:t>
      </w:r>
    </w:p>
    <w:p w:rsidR="00000000" w:rsidDel="00000000" w:rsidP="00000000" w:rsidRDefault="00000000" w:rsidRPr="00000000" w14:paraId="00000051">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NATIONAL  UNIVERSITY OF PHARMACY</w:t>
      </w:r>
    </w:p>
    <w:p w:rsidR="00000000" w:rsidDel="00000000" w:rsidP="00000000" w:rsidRDefault="00000000" w:rsidRPr="00000000" w14:paraId="00000052">
      <w:pPr>
        <w:spacing w:after="0" w:before="0" w:line="308.571428571428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2013-2018</w:t>
      </w:r>
    </w:p>
    <w:p w:rsidR="00000000" w:rsidDel="00000000" w:rsidP="00000000" w:rsidRDefault="00000000" w:rsidRPr="00000000" w14:paraId="00000053">
      <w:pPr>
        <w:spacing w:after="0" w:before="0" w:line="308.571428571428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4">
      <w:pPr>
        <w:spacing w:after="0" w:before="0" w:line="308.5714285714286" w:lineRule="auto"/>
        <w:rPr>
          <w:rFonts w:ascii="Trebuchet MS" w:cs="Trebuchet MS" w:eastAsia="Trebuchet MS" w:hAnsi="Trebuchet MS"/>
          <w:sz w:val="24"/>
          <w:szCs w:val="24"/>
        </w:rPr>
      </w:pPr>
      <w:r w:rsidDel="00000000" w:rsidR="00000000" w:rsidRPr="00000000">
        <w:rPr>
          <w:rtl w:val="0"/>
        </w:rPr>
      </w:r>
    </w:p>
    <w:tbl>
      <w:tblPr>
        <w:tblStyle w:val="Table5"/>
        <w:tblW w:w="915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sz w:val="28"/>
                <w:szCs w:val="28"/>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1"/>
                <w:sz w:val="28"/>
                <w:szCs w:val="28"/>
                <w:rtl w:val="0"/>
              </w:rPr>
              <w:t xml:space="preserve">Languages</w:t>
            </w:r>
          </w:p>
        </w:tc>
      </w:tr>
    </w:tbl>
    <w:p w:rsidR="00000000" w:rsidDel="00000000" w:rsidP="00000000" w:rsidRDefault="00000000" w:rsidRPr="00000000" w14:paraId="00000056">
      <w:pPr>
        <w:spacing w:after="0" w:before="0" w:line="308.571428571428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7">
      <w:pPr>
        <w:numPr>
          <w:ilvl w:val="0"/>
          <w:numId w:val="1"/>
        </w:numPr>
        <w:spacing w:after="0" w:before="0" w:line="308.5714285714286" w:lineRule="auto"/>
        <w:ind w:left="720" w:hanging="36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English - </w:t>
      </w:r>
      <w:r w:rsidDel="00000000" w:rsidR="00000000" w:rsidRPr="00000000">
        <w:rPr>
          <w:rFonts w:ascii="Trebuchet MS" w:cs="Trebuchet MS" w:eastAsia="Trebuchet MS" w:hAnsi="Trebuchet MS"/>
          <w:sz w:val="24"/>
          <w:szCs w:val="24"/>
          <w:rtl w:val="0"/>
        </w:rPr>
        <w:t xml:space="preserve">Intermediate</w:t>
      </w:r>
    </w:p>
    <w:p w:rsidR="00000000" w:rsidDel="00000000" w:rsidP="00000000" w:rsidRDefault="00000000" w:rsidRPr="00000000" w14:paraId="00000058">
      <w:pPr>
        <w:spacing w:after="0" w:before="0" w:line="308.5714285714286"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9">
      <w:pPr>
        <w:jc w:val="both"/>
        <w:rPr>
          <w:rFonts w:ascii="Trebuchet MS" w:cs="Trebuchet MS" w:eastAsia="Trebuchet MS" w:hAnsi="Trebuchet MS"/>
          <w:sz w:val="24"/>
          <w:szCs w:val="24"/>
        </w:rPr>
      </w:pPr>
      <w:r w:rsidDel="00000000" w:rsidR="00000000" w:rsidRPr="00000000">
        <w:rPr>
          <w:rtl w:val="0"/>
        </w:rPr>
      </w:r>
    </w:p>
    <w:tbl>
      <w:tblPr>
        <w:tblStyle w:val="Table6"/>
        <w:tblW w:w="913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sz w:val="28"/>
                <w:szCs w:val="28"/>
              </w:rPr>
            </w:pPr>
            <w:r w:rsidDel="00000000" w:rsidR="00000000" w:rsidRPr="00000000">
              <w:rPr>
                <w:rFonts w:ascii="Trebuchet MS" w:cs="Trebuchet MS" w:eastAsia="Trebuchet MS" w:hAnsi="Trebuchet MS"/>
                <w:sz w:val="28"/>
                <w:szCs w:val="28"/>
                <w:rtl w:val="0"/>
              </w:rPr>
              <w:t xml:space="preserve">  </w:t>
            </w:r>
            <w:r w:rsidDel="00000000" w:rsidR="00000000" w:rsidRPr="00000000">
              <w:rPr>
                <w:rFonts w:ascii="Trebuchet MS" w:cs="Trebuchet MS" w:eastAsia="Trebuchet MS" w:hAnsi="Trebuchet MS"/>
                <w:b w:val="1"/>
                <w:sz w:val="28"/>
                <w:szCs w:val="28"/>
                <w:rtl w:val="0"/>
              </w:rPr>
              <w:t xml:space="preserve"> Contacts</w:t>
            </w:r>
          </w:p>
        </w:tc>
      </w:tr>
    </w:tbl>
    <w:p w:rsidR="00000000" w:rsidDel="00000000" w:rsidP="00000000" w:rsidRDefault="00000000" w:rsidRPr="00000000" w14:paraId="0000005B">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C">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+380955970359</w:t>
      </w:r>
    </w:p>
    <w:p w:rsidR="00000000" w:rsidDel="00000000" w:rsidP="00000000" w:rsidRDefault="00000000" w:rsidRPr="00000000" w14:paraId="0000005D">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e-mail: vikavikasvk@gmail.com</w:t>
      </w:r>
    </w:p>
    <w:p w:rsidR="00000000" w:rsidDel="00000000" w:rsidP="00000000" w:rsidRDefault="00000000" w:rsidRPr="00000000" w14:paraId="0000005E">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tl w:val="0"/>
        </w:rPr>
      </w:r>
    </w:p>
    <w:p w:rsidR="00000000" w:rsidDel="00000000" w:rsidP="00000000" w:rsidRDefault="00000000" w:rsidRPr="00000000" w14:paraId="0000005F">
      <w:pPr>
        <w:rPr>
          <w:rFonts w:ascii="Trebuchet MS" w:cs="Trebuchet MS" w:eastAsia="Trebuchet MS" w:hAnsi="Trebuchet MS"/>
          <w:sz w:val="28"/>
          <w:szCs w:val="28"/>
          <w:shd w:fill="efefef" w:val="clear"/>
        </w:rPr>
      </w:pPr>
      <w:r w:rsidDel="00000000" w:rsidR="00000000" w:rsidRPr="00000000">
        <w:rPr>
          <w:rFonts w:ascii="Trebuchet MS" w:cs="Trebuchet MS" w:eastAsia="Trebuchet MS" w:hAnsi="Trebuchet MS"/>
          <w:sz w:val="36"/>
          <w:szCs w:val="36"/>
          <w:shd w:fill="efefef" w:val="clear"/>
          <w:rtl w:val="0"/>
        </w:rPr>
        <w:t xml:space="preserve">    </w:t>
      </w:r>
      <w:r w:rsidDel="00000000" w:rsidR="00000000" w:rsidRPr="00000000">
        <w:rPr>
          <w:rtl w:val="0"/>
        </w:rPr>
      </w:r>
    </w:p>
    <w:p w:rsidR="00000000" w:rsidDel="00000000" w:rsidP="00000000" w:rsidRDefault="00000000" w:rsidRPr="00000000" w14:paraId="00000060">
      <w:pPr>
        <w:spacing w:line="240" w:lineRule="auto"/>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1">
      <w:pPr>
        <w:rPr>
          <w:rFonts w:ascii="Trebuchet MS" w:cs="Trebuchet MS" w:eastAsia="Trebuchet MS" w:hAnsi="Trebuchet MS"/>
          <w:sz w:val="36"/>
          <w:szCs w:val="36"/>
          <w:shd w:fill="efefef" w:val="clear"/>
        </w:rPr>
      </w:pPr>
      <w:r w:rsidDel="00000000" w:rsidR="00000000" w:rsidRPr="00000000">
        <w:rPr>
          <w:rtl w:val="0"/>
        </w:rPr>
      </w:r>
    </w:p>
    <w:p w:rsidR="00000000" w:rsidDel="00000000" w:rsidP="00000000" w:rsidRDefault="00000000" w:rsidRPr="00000000" w14:paraId="00000062">
      <w:pPr>
        <w:rPr>
          <w:rFonts w:ascii="Trebuchet MS" w:cs="Trebuchet MS" w:eastAsia="Trebuchet MS" w:hAnsi="Trebuchet MS"/>
          <w:sz w:val="36"/>
          <w:szCs w:val="36"/>
          <w:shd w:fill="efefef"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36"/>
          <w:szCs w:val="36"/>
          <w:shd w:fill="efefe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