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4fbff" w:val="clear"/>
        <w:spacing w:after="240" w:before="240" w:lineRule="auto"/>
        <w:rPr>
          <w:rFonts w:ascii="Nunito Sans" w:cs="Nunito Sans" w:eastAsia="Nunito Sans" w:hAnsi="Nunito Sans"/>
          <w:b w:val="1"/>
          <w:sz w:val="24"/>
          <w:szCs w:val="24"/>
        </w:rPr>
      </w:pPr>
      <w:r w:rsidDel="00000000" w:rsidR="00000000" w:rsidRPr="00000000">
        <w:rPr>
          <w:b w:val="1"/>
          <w:sz w:val="24"/>
          <w:szCs w:val="24"/>
        </w:rPr>
        <w:drawing>
          <wp:inline distB="114300" distT="114300" distL="114300" distR="114300">
            <wp:extent cx="209550" cy="209550"/>
            <wp:effectExtent b="0" l="0" r="0" t="0"/>
            <wp:docPr descr=":росток:" id="3" name="image3.png"/>
            <a:graphic>
              <a:graphicData uri="http://schemas.openxmlformats.org/drawingml/2006/picture">
                <pic:pic>
                  <pic:nvPicPr>
                    <pic:cNvPr descr=":росток:" id="0" name="image3.png"/>
                    <pic:cNvPicPr preferRelativeResize="0"/>
                  </pic:nvPicPr>
                  <pic:blipFill>
                    <a:blip r:embed="rId7"/>
                    <a:srcRect b="0" l="0" r="0" t="0"/>
                    <a:stretch>
                      <a:fillRect/>
                    </a:stretch>
                  </pic:blipFill>
                  <pic:spPr>
                    <a:xfrm>
                      <a:off x="0" y="0"/>
                      <a:ext cx="209550" cy="209550"/>
                    </a:xfrm>
                    <a:prstGeom prst="rect"/>
                    <a:ln/>
                  </pic:spPr>
                </pic:pic>
              </a:graphicData>
            </a:graphic>
          </wp:inline>
        </w:drawing>
      </w:r>
      <w:r w:rsidDel="00000000" w:rsidR="00000000" w:rsidRPr="00000000">
        <w:rPr>
          <w:rFonts w:ascii="Nunito Sans" w:cs="Nunito Sans" w:eastAsia="Nunito Sans" w:hAnsi="Nunito Sans"/>
          <w:b w:val="1"/>
          <w:sz w:val="24"/>
          <w:szCs w:val="24"/>
          <w:rtl w:val="0"/>
        </w:rPr>
        <w:t xml:space="preserve">Beet Seed  — відпрацюй навички на базовому рівні.</w:t>
      </w:r>
    </w:p>
    <w:p w:rsidR="00000000" w:rsidDel="00000000" w:rsidP="00000000" w:rsidRDefault="00000000" w:rsidRPr="00000000" w14:paraId="00000002">
      <w:pPr>
        <w:shd w:fill="f4fbff" w:val="clear"/>
        <w:spacing w:after="240" w:before="240" w:lineRule="auto"/>
        <w:rPr>
          <w:rFonts w:ascii="Nunito Sans" w:cs="Nunito Sans" w:eastAsia="Nunito Sans" w:hAnsi="Nunito Sans"/>
          <w:b w:val="1"/>
          <w:i w:val="1"/>
          <w:sz w:val="24"/>
          <w:szCs w:val="24"/>
        </w:rPr>
      </w:pPr>
      <w:r w:rsidDel="00000000" w:rsidR="00000000" w:rsidRPr="00000000">
        <w:rPr>
          <w:rFonts w:ascii="Nunito Sans" w:cs="Nunito Sans" w:eastAsia="Nunito Sans" w:hAnsi="Nunito Sans"/>
          <w:b w:val="1"/>
          <w:sz w:val="24"/>
          <w:szCs w:val="24"/>
          <w:rtl w:val="0"/>
        </w:rPr>
        <w:t xml:space="preserve">1. Протестуй сайт </w:t>
      </w:r>
      <w:hyperlink r:id="rId8">
        <w:r w:rsidDel="00000000" w:rsidR="00000000" w:rsidRPr="00000000">
          <w:rPr>
            <w:rFonts w:ascii="Nunito Sans" w:cs="Nunito Sans" w:eastAsia="Nunito Sans" w:hAnsi="Nunito Sans"/>
            <w:b w:val="1"/>
            <w:color w:val="1d1d1d"/>
            <w:sz w:val="24"/>
            <w:szCs w:val="24"/>
            <w:u w:val="single"/>
            <w:rtl w:val="0"/>
          </w:rPr>
          <w:t xml:space="preserve">https://www.headhunterhairstyling.com/</w:t>
        </w:r>
      </w:hyperlink>
      <w:r w:rsidDel="00000000" w:rsidR="00000000" w:rsidRPr="00000000">
        <w:rPr>
          <w:rFonts w:ascii="Nunito Sans" w:cs="Nunito Sans" w:eastAsia="Nunito Sans" w:hAnsi="Nunito Sans"/>
          <w:b w:val="1"/>
          <w:sz w:val="24"/>
          <w:szCs w:val="24"/>
          <w:rtl w:val="0"/>
        </w:rPr>
        <w:t xml:space="preserve">, знайшовши 3 баги; </w:t>
      </w:r>
      <w:r w:rsidDel="00000000" w:rsidR="00000000" w:rsidRPr="00000000">
        <w:rPr>
          <w:rFonts w:ascii="Nunito Sans" w:cs="Nunito Sans" w:eastAsia="Nunito Sans" w:hAnsi="Nunito Sans"/>
          <w:b w:val="1"/>
          <w:i w:val="1"/>
          <w:sz w:val="24"/>
          <w:szCs w:val="24"/>
          <w:rtl w:val="0"/>
        </w:rPr>
        <w:t xml:space="preserve">запиши їх в Google docs. </w:t>
      </w:r>
    </w:p>
    <w:p w:rsidR="00000000" w:rsidDel="00000000" w:rsidP="00000000" w:rsidRDefault="00000000" w:rsidRPr="00000000" w14:paraId="00000003">
      <w:pPr>
        <w:shd w:fill="f4fbff" w:val="clear"/>
        <w:spacing w:after="240" w:before="240" w:lineRule="auto"/>
        <w:rPr>
          <w:rFonts w:ascii="Nunito Sans" w:cs="Nunito Sans" w:eastAsia="Nunito Sans" w:hAnsi="Nunito Sans"/>
          <w:b w:val="1"/>
          <w:sz w:val="24"/>
          <w:szCs w:val="24"/>
        </w:rPr>
      </w:pPr>
      <w:r w:rsidDel="00000000" w:rsidR="00000000" w:rsidRPr="00000000">
        <w:rPr>
          <w:rFonts w:ascii="Nunito Sans" w:cs="Nunito Sans" w:eastAsia="Nunito Sans" w:hAnsi="Nunito Sans"/>
          <w:b w:val="1"/>
          <w:sz w:val="24"/>
          <w:szCs w:val="24"/>
          <w:rtl w:val="0"/>
        </w:rPr>
        <w:t xml:space="preserve">2. Створи єдиний HTML-документ з підключенням в ньому стилів трьома різними способами:</w:t>
      </w:r>
    </w:p>
    <w:p w:rsidR="00000000" w:rsidDel="00000000" w:rsidP="00000000" w:rsidRDefault="00000000" w:rsidRPr="00000000" w14:paraId="00000004">
      <w:pPr>
        <w:numPr>
          <w:ilvl w:val="0"/>
          <w:numId w:val="1"/>
        </w:numPr>
        <w:shd w:fill="f4fbff" w:val="clear"/>
        <w:spacing w:after="0" w:afterAutospacing="0" w:before="240" w:lineRule="auto"/>
        <w:ind w:left="720" w:hanging="360"/>
        <w:rPr>
          <w:b w:val="1"/>
          <w:sz w:val="24"/>
          <w:szCs w:val="24"/>
        </w:rPr>
      </w:pPr>
      <w:r w:rsidDel="00000000" w:rsidR="00000000" w:rsidRPr="00000000">
        <w:rPr>
          <w:rFonts w:ascii="Nunito Sans" w:cs="Nunito Sans" w:eastAsia="Nunito Sans" w:hAnsi="Nunito Sans"/>
          <w:b w:val="1"/>
          <w:sz w:val="24"/>
          <w:szCs w:val="24"/>
          <w:rtl w:val="0"/>
        </w:rPr>
        <w:t xml:space="preserve">В середині специфічного тегу (inline)</w:t>
      </w:r>
    </w:p>
    <w:p w:rsidR="00000000" w:rsidDel="00000000" w:rsidP="00000000" w:rsidRDefault="00000000" w:rsidRPr="00000000" w14:paraId="00000005">
      <w:pPr>
        <w:numPr>
          <w:ilvl w:val="0"/>
          <w:numId w:val="1"/>
        </w:numPr>
        <w:shd w:fill="f4fbff" w:val="clear"/>
        <w:spacing w:after="0" w:afterAutospacing="0" w:before="0" w:beforeAutospacing="0" w:lineRule="auto"/>
        <w:ind w:left="720" w:hanging="360"/>
        <w:rPr>
          <w:b w:val="1"/>
          <w:sz w:val="24"/>
          <w:szCs w:val="24"/>
        </w:rPr>
      </w:pPr>
      <w:r w:rsidDel="00000000" w:rsidR="00000000" w:rsidRPr="00000000">
        <w:rPr>
          <w:rFonts w:ascii="Nunito Sans" w:cs="Nunito Sans" w:eastAsia="Nunito Sans" w:hAnsi="Nunito Sans"/>
          <w:b w:val="1"/>
          <w:sz w:val="24"/>
          <w:szCs w:val="24"/>
          <w:rtl w:val="0"/>
        </w:rPr>
        <w:t xml:space="preserve">В розділі “HEAD”</w:t>
      </w:r>
    </w:p>
    <w:p w:rsidR="00000000" w:rsidDel="00000000" w:rsidP="00000000" w:rsidRDefault="00000000" w:rsidRPr="00000000" w14:paraId="00000006">
      <w:pPr>
        <w:numPr>
          <w:ilvl w:val="0"/>
          <w:numId w:val="1"/>
        </w:numPr>
        <w:shd w:fill="f4fbff" w:val="clear"/>
        <w:spacing w:after="240" w:before="0" w:beforeAutospacing="0" w:lineRule="auto"/>
        <w:ind w:left="720" w:hanging="360"/>
        <w:rPr>
          <w:b w:val="1"/>
          <w:sz w:val="24"/>
          <w:szCs w:val="24"/>
        </w:rPr>
      </w:pPr>
      <w:r w:rsidDel="00000000" w:rsidR="00000000" w:rsidRPr="00000000">
        <w:rPr>
          <w:rFonts w:ascii="Nunito Sans" w:cs="Nunito Sans" w:eastAsia="Nunito Sans" w:hAnsi="Nunito Sans"/>
          <w:b w:val="1"/>
          <w:sz w:val="24"/>
          <w:szCs w:val="24"/>
          <w:rtl w:val="0"/>
        </w:rPr>
        <w:t xml:space="preserve">У зовнішньому .css файлі</w:t>
      </w:r>
    </w:p>
    <w:p w:rsidR="00000000" w:rsidDel="00000000" w:rsidP="00000000" w:rsidRDefault="00000000" w:rsidRPr="00000000" w14:paraId="00000007">
      <w:pPr>
        <w:shd w:fill="f4fbff" w:val="clear"/>
        <w:spacing w:after="240" w:before="240" w:lineRule="auto"/>
        <w:rPr>
          <w:rFonts w:ascii="Nunito Sans" w:cs="Nunito Sans" w:eastAsia="Nunito Sans" w:hAnsi="Nunito Sans"/>
          <w:b w:val="1"/>
          <w:sz w:val="24"/>
          <w:szCs w:val="24"/>
        </w:rPr>
      </w:pPr>
      <w:r w:rsidDel="00000000" w:rsidR="00000000" w:rsidRPr="00000000">
        <w:rPr>
          <w:rFonts w:ascii="Nunito Sans" w:cs="Nunito Sans" w:eastAsia="Nunito Sans" w:hAnsi="Nunito Sans"/>
          <w:b w:val="1"/>
          <w:sz w:val="24"/>
          <w:szCs w:val="24"/>
          <w:rtl w:val="0"/>
        </w:rPr>
        <w:t xml:space="preserve">3. Перевір відображення створеного документа в різних браузерах.</w:t>
        <w:br w:type="textWrapping"/>
        <w:t xml:space="preserve">3.1.  Коротко опиши різницю у відображенні елементів. </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BU_0020 </w:t>
        <w:br w:type="textWrapping"/>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Summary: </w:t>
      </w:r>
      <w:commentRangeStart w:id="0"/>
      <w:r w:rsidDel="00000000" w:rsidR="00000000" w:rsidRPr="00000000">
        <w:rPr>
          <w:sz w:val="24"/>
          <w:szCs w:val="24"/>
          <w:rtl w:val="0"/>
        </w:rPr>
        <w:t xml:space="preserve">Site font changes in Mozilla Firefox browser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The font of the “Headhunter Hairstyling” website changes from Arial to Roboto while opening it in Mozilla Firefox Browser.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11">
      <w:pPr>
        <w:numPr>
          <w:ilvl w:val="0"/>
          <w:numId w:val="6"/>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12">
      <w:pPr>
        <w:numPr>
          <w:ilvl w:val="0"/>
          <w:numId w:val="6"/>
        </w:numPr>
        <w:ind w:left="720" w:hanging="360"/>
        <w:rPr>
          <w:sz w:val="24"/>
          <w:szCs w:val="24"/>
        </w:rPr>
      </w:pPr>
      <w:r w:rsidDel="00000000" w:rsidR="00000000" w:rsidRPr="00000000">
        <w:rPr>
          <w:sz w:val="24"/>
          <w:szCs w:val="24"/>
          <w:rtl w:val="0"/>
        </w:rPr>
        <w:t xml:space="preserve">User has access to Mozilla Firefox Browser</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15">
      <w:pPr>
        <w:numPr>
          <w:ilvl w:val="0"/>
          <w:numId w:val="8"/>
        </w:numPr>
        <w:ind w:left="720" w:hanging="360"/>
        <w:rPr>
          <w:sz w:val="24"/>
          <w:szCs w:val="24"/>
        </w:rPr>
      </w:pPr>
      <w:r w:rsidDel="00000000" w:rsidR="00000000" w:rsidRPr="00000000">
        <w:rPr>
          <w:sz w:val="24"/>
          <w:szCs w:val="24"/>
          <w:rtl w:val="0"/>
        </w:rPr>
        <w:t xml:space="preserve">Open </w:t>
      </w:r>
      <w:hyperlink r:id="rId9">
        <w:r w:rsidDel="00000000" w:rsidR="00000000" w:rsidRPr="00000000">
          <w:rPr>
            <w:color w:val="1155cc"/>
            <w:sz w:val="24"/>
            <w:szCs w:val="24"/>
            <w:u w:val="single"/>
            <w:rtl w:val="0"/>
          </w:rPr>
          <w:t xml:space="preserve">the “Headhunter Hairstyling” website main page</w:t>
        </w:r>
      </w:hyperlink>
      <w:r w:rsidDel="00000000" w:rsidR="00000000" w:rsidRPr="00000000">
        <w:rPr>
          <w:sz w:val="24"/>
          <w:szCs w:val="24"/>
          <w:rtl w:val="0"/>
        </w:rPr>
        <w:t xml:space="preserve"> in Chrome Browser.</w:t>
      </w:r>
    </w:p>
    <w:p w:rsidR="00000000" w:rsidDel="00000000" w:rsidP="00000000" w:rsidRDefault="00000000" w:rsidRPr="00000000" w14:paraId="00000016">
      <w:pPr>
        <w:numPr>
          <w:ilvl w:val="0"/>
          <w:numId w:val="8"/>
        </w:numPr>
        <w:ind w:left="720" w:hanging="360"/>
        <w:rPr>
          <w:sz w:val="24"/>
          <w:szCs w:val="24"/>
        </w:rPr>
      </w:pPr>
      <w:r w:rsidDel="00000000" w:rsidR="00000000" w:rsidRPr="00000000">
        <w:rPr>
          <w:sz w:val="24"/>
          <w:szCs w:val="24"/>
          <w:rtl w:val="0"/>
        </w:rPr>
        <w:t xml:space="preserve">Open the “Headhunter Hairstyling” website main page in Mozilla Firefox Browser.</w:t>
      </w:r>
    </w:p>
    <w:p w:rsidR="00000000" w:rsidDel="00000000" w:rsidP="00000000" w:rsidRDefault="00000000" w:rsidRPr="00000000" w14:paraId="00000017">
      <w:pPr>
        <w:numPr>
          <w:ilvl w:val="0"/>
          <w:numId w:val="8"/>
        </w:numPr>
        <w:ind w:left="720" w:hanging="360"/>
        <w:rPr>
          <w:sz w:val="24"/>
          <w:szCs w:val="24"/>
        </w:rPr>
      </w:pPr>
      <w:r w:rsidDel="00000000" w:rsidR="00000000" w:rsidRPr="00000000">
        <w:rPr>
          <w:sz w:val="24"/>
          <w:szCs w:val="24"/>
          <w:rtl w:val="0"/>
        </w:rPr>
        <w:t xml:space="preserve">Compare the font of the page on both browsers. </w:t>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1A">
      <w:pPr>
        <w:rPr>
          <w:sz w:val="24"/>
          <w:szCs w:val="24"/>
        </w:rPr>
      </w:pPr>
      <w:r w:rsidDel="00000000" w:rsidR="00000000" w:rsidRPr="00000000">
        <w:rPr>
          <w:sz w:val="24"/>
          <w:szCs w:val="24"/>
          <w:rtl w:val="0"/>
        </w:rPr>
        <w:t xml:space="preserve">The font of the main page in Mozilla Firefox is Roboto, and the font in Chrome is Arial. </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1D">
      <w:pPr>
        <w:rPr>
          <w:sz w:val="24"/>
          <w:szCs w:val="24"/>
        </w:rPr>
      </w:pPr>
      <w:r w:rsidDel="00000000" w:rsidR="00000000" w:rsidRPr="00000000">
        <w:rPr>
          <w:sz w:val="24"/>
          <w:szCs w:val="24"/>
          <w:rtl w:val="0"/>
        </w:rPr>
        <w:t xml:space="preserve">The font of the main page in both browsers is Arial. </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6429375" cy="370998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2937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6376988" cy="37242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7698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28">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Trivial</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2A">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Mozilla Firefox v. 124.0.2 (arm64); Windows 11, version 23H2</w:t>
      </w:r>
    </w:p>
    <w:p w:rsidR="00000000" w:rsidDel="00000000" w:rsidP="00000000" w:rsidRDefault="00000000" w:rsidRPr="00000000" w14:paraId="0000002B">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BU_0021</w:t>
        <w:br w:type="textWrapping"/>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Summary: </w:t>
      </w:r>
      <w:r w:rsidDel="00000000" w:rsidR="00000000" w:rsidRPr="00000000">
        <w:rPr>
          <w:sz w:val="24"/>
          <w:szCs w:val="24"/>
          <w:rtl w:val="0"/>
        </w:rPr>
        <w:t xml:space="preserve">Prices for services </w:t>
      </w:r>
      <w:commentRangeStart w:id="1"/>
      <w:r w:rsidDel="00000000" w:rsidR="00000000" w:rsidRPr="00000000">
        <w:rPr>
          <w:sz w:val="24"/>
          <w:szCs w:val="24"/>
          <w:rtl w:val="0"/>
        </w:rPr>
        <w:t xml:space="preserve">are not centered on</w:t>
      </w:r>
      <w:commentRangeEnd w:id="1"/>
      <w:r w:rsidDel="00000000" w:rsidR="00000000" w:rsidRPr="00000000">
        <w:commentReference w:id="1"/>
      </w:r>
      <w:r w:rsidDel="00000000" w:rsidR="00000000" w:rsidRPr="00000000">
        <w:rPr>
          <w:sz w:val="24"/>
          <w:szCs w:val="24"/>
          <w:rtl w:val="0"/>
        </w:rPr>
        <w:t xml:space="preserve"> the “Services” page</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Prices for services are not centered in columns on the “Service” page.</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38">
      <w:pPr>
        <w:numPr>
          <w:ilvl w:val="0"/>
          <w:numId w:val="6"/>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3C">
      <w:pPr>
        <w:numPr>
          <w:ilvl w:val="0"/>
          <w:numId w:val="5"/>
        </w:numPr>
        <w:ind w:left="720" w:hanging="360"/>
        <w:rPr>
          <w:sz w:val="24"/>
          <w:szCs w:val="24"/>
        </w:rPr>
      </w:pPr>
      <w:r w:rsidDel="00000000" w:rsidR="00000000" w:rsidRPr="00000000">
        <w:rPr>
          <w:sz w:val="24"/>
          <w:szCs w:val="24"/>
          <w:rtl w:val="0"/>
        </w:rPr>
        <w:t xml:space="preserve">Open </w:t>
      </w:r>
      <w:hyperlink r:id="rId12">
        <w:r w:rsidDel="00000000" w:rsidR="00000000" w:rsidRPr="00000000">
          <w:rPr>
            <w:color w:val="1155cc"/>
            <w:sz w:val="24"/>
            <w:szCs w:val="24"/>
            <w:u w:val="single"/>
            <w:rtl w:val="0"/>
          </w:rPr>
          <w:t xml:space="preserve">the “Headhunter Hairstyling” website main page</w:t>
        </w:r>
      </w:hyperlink>
      <w:r w:rsidDel="00000000" w:rsidR="00000000" w:rsidRPr="00000000">
        <w:rPr>
          <w:sz w:val="24"/>
          <w:szCs w:val="24"/>
          <w:rtl w:val="0"/>
        </w:rPr>
        <w:t xml:space="preserve"> .</w:t>
      </w:r>
    </w:p>
    <w:p w:rsidR="00000000" w:rsidDel="00000000" w:rsidP="00000000" w:rsidRDefault="00000000" w:rsidRPr="00000000" w14:paraId="0000003D">
      <w:pPr>
        <w:numPr>
          <w:ilvl w:val="0"/>
          <w:numId w:val="5"/>
        </w:numPr>
        <w:ind w:left="720" w:hanging="360"/>
        <w:rPr>
          <w:sz w:val="24"/>
          <w:szCs w:val="24"/>
          <w:u w:val="none"/>
        </w:rPr>
      </w:pPr>
      <w:r w:rsidDel="00000000" w:rsidR="00000000" w:rsidRPr="00000000">
        <w:rPr>
          <w:sz w:val="24"/>
          <w:szCs w:val="24"/>
          <w:rtl w:val="0"/>
        </w:rPr>
        <w:t xml:space="preserve">Click on the “Services” button in the Header.</w:t>
      </w:r>
    </w:p>
    <w:p w:rsidR="00000000" w:rsidDel="00000000" w:rsidP="00000000" w:rsidRDefault="00000000" w:rsidRPr="00000000" w14:paraId="0000003E">
      <w:pPr>
        <w:numPr>
          <w:ilvl w:val="0"/>
          <w:numId w:val="5"/>
        </w:numPr>
        <w:ind w:left="720" w:hanging="360"/>
        <w:rPr>
          <w:sz w:val="24"/>
          <w:szCs w:val="24"/>
          <w:u w:val="none"/>
        </w:rPr>
      </w:pPr>
      <w:r w:rsidDel="00000000" w:rsidR="00000000" w:rsidRPr="00000000">
        <w:rPr>
          <w:sz w:val="24"/>
          <w:szCs w:val="24"/>
          <w:rtl w:val="0"/>
        </w:rPr>
        <w:t xml:space="preserve">Scroll down to the list of prices for services.</w:t>
      </w:r>
    </w:p>
    <w:p w:rsidR="00000000" w:rsidDel="00000000" w:rsidP="00000000" w:rsidRDefault="00000000" w:rsidRPr="00000000" w14:paraId="0000003F">
      <w:pPr>
        <w:numPr>
          <w:ilvl w:val="0"/>
          <w:numId w:val="5"/>
        </w:numPr>
        <w:ind w:left="720" w:hanging="360"/>
        <w:rPr>
          <w:sz w:val="24"/>
          <w:szCs w:val="24"/>
          <w:u w:val="none"/>
        </w:rPr>
      </w:pPr>
      <w:r w:rsidDel="00000000" w:rsidR="00000000" w:rsidRPr="00000000">
        <w:rPr>
          <w:sz w:val="24"/>
          <w:szCs w:val="24"/>
          <w:rtl w:val="0"/>
        </w:rPr>
        <w:t xml:space="preserve">Pay attention to the columns with prices.</w:t>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42">
      <w:pPr>
        <w:rPr>
          <w:sz w:val="24"/>
          <w:szCs w:val="24"/>
        </w:rPr>
      </w:pPr>
      <w:r w:rsidDel="00000000" w:rsidR="00000000" w:rsidRPr="00000000">
        <w:rPr>
          <w:sz w:val="24"/>
          <w:szCs w:val="24"/>
          <w:rtl w:val="0"/>
        </w:rPr>
        <w:t xml:space="preserve">Prices for services are not centered.</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45">
      <w:pPr>
        <w:rPr>
          <w:sz w:val="24"/>
          <w:szCs w:val="24"/>
        </w:rPr>
      </w:pPr>
      <w:r w:rsidDel="00000000" w:rsidR="00000000" w:rsidRPr="00000000">
        <w:rPr>
          <w:sz w:val="24"/>
          <w:szCs w:val="24"/>
          <w:rtl w:val="0"/>
        </w:rPr>
        <w:t xml:space="preserve">Prices for services are centered.</w:t>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6129338" cy="30480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933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56">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Trivial</w:t>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59">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BU_0022</w:t>
        <w:br w:type="textWrapping"/>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Summary: </w:t>
      </w:r>
      <w:r w:rsidDel="00000000" w:rsidR="00000000" w:rsidRPr="00000000">
        <w:rPr>
          <w:sz w:val="24"/>
          <w:szCs w:val="24"/>
          <w:rtl w:val="0"/>
        </w:rPr>
        <w:t xml:space="preserve">Tooltip disappears too quickly in the Contacts section </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After not entering any contact information in the Input Fields of Contacts Section and clicking on “Send” Button, the tooltip “Fill in the following field” disappears too quickly to notice it.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66">
      <w:pPr>
        <w:numPr>
          <w:ilvl w:val="0"/>
          <w:numId w:val="6"/>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69">
      <w:pPr>
        <w:numPr>
          <w:ilvl w:val="0"/>
          <w:numId w:val="3"/>
        </w:numPr>
        <w:ind w:left="720" w:hanging="360"/>
        <w:rPr>
          <w:sz w:val="24"/>
          <w:szCs w:val="24"/>
        </w:rPr>
      </w:pPr>
      <w:r w:rsidDel="00000000" w:rsidR="00000000" w:rsidRPr="00000000">
        <w:rPr>
          <w:sz w:val="24"/>
          <w:szCs w:val="24"/>
          <w:rtl w:val="0"/>
        </w:rPr>
        <w:t xml:space="preserve">Open </w:t>
      </w:r>
      <w:hyperlink r:id="rId14">
        <w:r w:rsidDel="00000000" w:rsidR="00000000" w:rsidRPr="00000000">
          <w:rPr>
            <w:color w:val="1155cc"/>
            <w:sz w:val="24"/>
            <w:szCs w:val="24"/>
            <w:u w:val="single"/>
            <w:rtl w:val="0"/>
          </w:rPr>
          <w:t xml:space="preserve">the “Headhunter Hairstyling” website main page</w:t>
        </w:r>
      </w:hyperlink>
      <w:r w:rsidDel="00000000" w:rsidR="00000000" w:rsidRPr="00000000">
        <w:rPr>
          <w:sz w:val="24"/>
          <w:szCs w:val="24"/>
          <w:rtl w:val="0"/>
        </w:rPr>
        <w:t xml:space="preserve"> .</w:t>
      </w:r>
    </w:p>
    <w:p w:rsidR="00000000" w:rsidDel="00000000" w:rsidP="00000000" w:rsidRDefault="00000000" w:rsidRPr="00000000" w14:paraId="0000006A">
      <w:pPr>
        <w:numPr>
          <w:ilvl w:val="0"/>
          <w:numId w:val="3"/>
        </w:numPr>
        <w:ind w:left="720" w:hanging="360"/>
        <w:rPr>
          <w:sz w:val="24"/>
          <w:szCs w:val="24"/>
        </w:rPr>
      </w:pPr>
      <w:r w:rsidDel="00000000" w:rsidR="00000000" w:rsidRPr="00000000">
        <w:rPr>
          <w:sz w:val="24"/>
          <w:szCs w:val="24"/>
          <w:rtl w:val="0"/>
        </w:rPr>
        <w:t xml:space="preserve">Click on the “Contacts” button in the Header.</w:t>
      </w:r>
    </w:p>
    <w:p w:rsidR="00000000" w:rsidDel="00000000" w:rsidP="00000000" w:rsidRDefault="00000000" w:rsidRPr="00000000" w14:paraId="0000006B">
      <w:pPr>
        <w:numPr>
          <w:ilvl w:val="0"/>
          <w:numId w:val="3"/>
        </w:numPr>
        <w:ind w:left="720" w:hanging="360"/>
        <w:rPr>
          <w:sz w:val="24"/>
          <w:szCs w:val="24"/>
        </w:rPr>
      </w:pPr>
      <w:r w:rsidDel="00000000" w:rsidR="00000000" w:rsidRPr="00000000">
        <w:rPr>
          <w:sz w:val="24"/>
          <w:szCs w:val="24"/>
          <w:rtl w:val="0"/>
        </w:rPr>
        <w:t xml:space="preserve">Scroll down to the Input Fields for Contacts.</w:t>
      </w:r>
    </w:p>
    <w:p w:rsidR="00000000" w:rsidDel="00000000" w:rsidP="00000000" w:rsidRDefault="00000000" w:rsidRPr="00000000" w14:paraId="0000006C">
      <w:pPr>
        <w:numPr>
          <w:ilvl w:val="0"/>
          <w:numId w:val="3"/>
        </w:numPr>
        <w:ind w:left="720" w:hanging="360"/>
        <w:rPr>
          <w:sz w:val="24"/>
          <w:szCs w:val="24"/>
          <w:u w:val="none"/>
        </w:rPr>
      </w:pPr>
      <w:r w:rsidDel="00000000" w:rsidR="00000000" w:rsidRPr="00000000">
        <w:rPr>
          <w:sz w:val="24"/>
          <w:szCs w:val="24"/>
          <w:rtl w:val="0"/>
        </w:rPr>
        <w:t xml:space="preserve">Click on the “Send” Button without entering anything.</w:t>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6F">
      <w:pPr>
        <w:rPr>
          <w:sz w:val="24"/>
          <w:szCs w:val="24"/>
        </w:rPr>
      </w:pPr>
      <w:r w:rsidDel="00000000" w:rsidR="00000000" w:rsidRPr="00000000">
        <w:rPr>
          <w:sz w:val="24"/>
          <w:szCs w:val="24"/>
          <w:rtl w:val="0"/>
        </w:rPr>
        <w:t xml:space="preserve">The tooltip “Fill in the following field”</w:t>
      </w:r>
      <w:commentRangeStart w:id="2"/>
      <w:r w:rsidDel="00000000" w:rsidR="00000000" w:rsidRPr="00000000">
        <w:rPr>
          <w:sz w:val="24"/>
          <w:szCs w:val="24"/>
          <w:rtl w:val="0"/>
        </w:rPr>
        <w:t xml:space="preserve"> disappears too quickly.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72">
      <w:pPr>
        <w:rPr>
          <w:sz w:val="24"/>
          <w:szCs w:val="24"/>
        </w:rPr>
      </w:pPr>
      <w:r w:rsidDel="00000000" w:rsidR="00000000" w:rsidRPr="00000000">
        <w:rPr>
          <w:sz w:val="24"/>
          <w:szCs w:val="24"/>
          <w:rtl w:val="0"/>
        </w:rPr>
        <w:t xml:space="preserve">The tooltip “Fill in the following field” remains on the screen for a while.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75">
      <w:pPr>
        <w:rPr>
          <w:sz w:val="24"/>
          <w:szCs w:val="24"/>
        </w:rPr>
      </w:pPr>
      <w:hyperlink r:id="rId15">
        <w:r w:rsidDel="00000000" w:rsidR="00000000" w:rsidRPr="00000000">
          <w:rPr>
            <w:color w:val="1155cc"/>
            <w:sz w:val="24"/>
            <w:szCs w:val="24"/>
            <w:u w:val="single"/>
            <w:rtl w:val="0"/>
          </w:rPr>
          <w:t xml:space="preserve">https://youtu.be/QuO5yzC64G4</w:t>
        </w:r>
      </w:hyperlink>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Minor</w:t>
      </w:r>
    </w:p>
    <w:p w:rsidR="00000000" w:rsidDel="00000000" w:rsidP="00000000" w:rsidRDefault="00000000" w:rsidRPr="00000000" w14:paraId="00000079">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7B">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7C">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HTML-документ з підключенням в ньому стилів трьома різними способами відправила через LMS платформу.</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№3 і №3.1.</w:t>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Мій HTML-документ відображається в трьох різних браузерах однаково (перевіряла в Google Chrome, Mozilla Firefox і Microsoft Edge).</w:t>
      </w:r>
    </w:p>
    <w:p w:rsidR="00000000" w:rsidDel="00000000" w:rsidP="00000000" w:rsidRDefault="00000000" w:rsidRPr="00000000" w14:paraId="00000085">
      <w:pPr>
        <w:rPr>
          <w:sz w:val="24"/>
          <w:szCs w:val="24"/>
        </w:rPr>
      </w:pPr>
      <w:r w:rsidDel="00000000" w:rsidR="00000000" w:rsidRPr="00000000">
        <w:rPr>
          <w:sz w:val="24"/>
          <w:szCs w:val="24"/>
          <w:rtl w:val="0"/>
        </w:rPr>
        <w:t xml:space="preserve">Тож різниці у відображенні елементів немає.</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shd w:fill="f4fbff" w:val="clear"/>
        <w:spacing w:after="240" w:before="240" w:lineRule="auto"/>
        <w:rPr>
          <w:rFonts w:ascii="Nunito Sans" w:cs="Nunito Sans" w:eastAsia="Nunito Sans" w:hAnsi="Nunito Sans"/>
          <w:sz w:val="24"/>
          <w:szCs w:val="24"/>
        </w:rPr>
      </w:pPr>
      <w:r w:rsidDel="00000000" w:rsidR="00000000" w:rsidRPr="00000000">
        <w:rPr>
          <w:sz w:val="24"/>
          <w:szCs w:val="24"/>
        </w:rPr>
        <w:drawing>
          <wp:inline distB="114300" distT="114300" distL="114300" distR="114300">
            <wp:extent cx="209550" cy="209550"/>
            <wp:effectExtent b="0" l="0" r="0" t="0"/>
            <wp:docPr descr=":травы:" id="5" name="image4.png"/>
            <a:graphic>
              <a:graphicData uri="http://schemas.openxmlformats.org/drawingml/2006/picture">
                <pic:pic>
                  <pic:nvPicPr>
                    <pic:cNvPr descr=":травы:" id="0" name="image4.png"/>
                    <pic:cNvPicPr preferRelativeResize="0"/>
                  </pic:nvPicPr>
                  <pic:blipFill>
                    <a:blip r:embed="rId16"/>
                    <a:srcRect b="0" l="0" r="0" t="0"/>
                    <a:stretch>
                      <a:fillRect/>
                    </a:stretch>
                  </pic:blipFill>
                  <pic:spPr>
                    <a:xfrm>
                      <a:off x="0" y="0"/>
                      <a:ext cx="209550" cy="209550"/>
                    </a:xfrm>
                    <a:prstGeom prst="rect"/>
                    <a:ln/>
                  </pic:spPr>
                </pic:pic>
              </a:graphicData>
            </a:graphic>
          </wp:inline>
        </w:drawing>
      </w:r>
      <w:r w:rsidDel="00000000" w:rsidR="00000000" w:rsidRPr="00000000">
        <w:rPr>
          <w:rFonts w:ascii="Nunito Sans" w:cs="Nunito Sans" w:eastAsia="Nunito Sans" w:hAnsi="Nunito Sans"/>
          <w:sz w:val="24"/>
          <w:szCs w:val="24"/>
          <w:rtl w:val="0"/>
        </w:rPr>
        <w:t xml:space="preserve"> Beet Sprout — детальніше заглибся в практику. </w:t>
      </w:r>
    </w:p>
    <w:p w:rsidR="00000000" w:rsidDel="00000000" w:rsidP="00000000" w:rsidRDefault="00000000" w:rsidRPr="00000000" w14:paraId="00000088">
      <w:pPr>
        <w:shd w:fill="f4fbff" w:val="clear"/>
        <w:spacing w:after="240" w:before="240" w:lineRule="auto"/>
        <w:rPr>
          <w:rFonts w:ascii="Nunito Sans" w:cs="Nunito Sans" w:eastAsia="Nunito Sans" w:hAnsi="Nunito Sans"/>
          <w:sz w:val="24"/>
          <w:szCs w:val="24"/>
        </w:rPr>
      </w:pPr>
      <w:r w:rsidDel="00000000" w:rsidR="00000000" w:rsidRPr="00000000">
        <w:rPr>
          <w:rFonts w:ascii="Nunito Sans" w:cs="Nunito Sans" w:eastAsia="Nunito Sans" w:hAnsi="Nunito Sans"/>
          <w:sz w:val="24"/>
          <w:szCs w:val="24"/>
          <w:rtl w:val="0"/>
        </w:rPr>
        <w:t xml:space="preserve">1. Виконай завдання попереднього рівня. </w:t>
      </w:r>
    </w:p>
    <w:p w:rsidR="00000000" w:rsidDel="00000000" w:rsidP="00000000" w:rsidRDefault="00000000" w:rsidRPr="00000000" w14:paraId="00000089">
      <w:pPr>
        <w:shd w:fill="f4fbff" w:val="clear"/>
        <w:spacing w:after="240" w:before="240" w:lineRule="auto"/>
        <w:rPr>
          <w:rFonts w:ascii="Nunito Sans" w:cs="Nunito Sans" w:eastAsia="Nunito Sans" w:hAnsi="Nunito Sans"/>
          <w:sz w:val="24"/>
          <w:szCs w:val="24"/>
        </w:rPr>
      </w:pPr>
      <w:commentRangeStart w:id="3"/>
      <w:r w:rsidDel="00000000" w:rsidR="00000000" w:rsidRPr="00000000">
        <w:rPr>
          <w:rFonts w:ascii="Nunito Sans" w:cs="Nunito Sans" w:eastAsia="Nunito Sans" w:hAnsi="Nunito Sans"/>
          <w:sz w:val="24"/>
          <w:szCs w:val="24"/>
          <w:rtl w:val="0"/>
        </w:rPr>
        <w:t xml:space="preserve">2. За допомогою Developer Tools визнач кодування символів, використаних на таких вебсторінках:</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A">
      <w:pPr>
        <w:numPr>
          <w:ilvl w:val="0"/>
          <w:numId w:val="2"/>
        </w:numPr>
        <w:shd w:fill="f4fbff" w:val="clear"/>
        <w:spacing w:after="0" w:afterAutospacing="0" w:before="240" w:lineRule="auto"/>
        <w:ind w:left="720" w:hanging="360"/>
        <w:rPr>
          <w:sz w:val="24"/>
          <w:szCs w:val="24"/>
        </w:rPr>
      </w:pPr>
      <w:hyperlink r:id="rId17">
        <w:r w:rsidDel="00000000" w:rsidR="00000000" w:rsidRPr="00000000">
          <w:rPr>
            <w:rFonts w:ascii="Nunito Sans" w:cs="Nunito Sans" w:eastAsia="Nunito Sans" w:hAnsi="Nunito Sans"/>
            <w:color w:val="1d1d1d"/>
            <w:sz w:val="24"/>
            <w:szCs w:val="24"/>
            <w:u w:val="single"/>
            <w:rtl w:val="0"/>
          </w:rPr>
          <w:t xml:space="preserve">https://beetroot.academy</w:t>
        </w:r>
      </w:hyperlink>
      <w:r w:rsidDel="00000000" w:rsidR="00000000" w:rsidRPr="00000000">
        <w:rPr>
          <w:rtl w:val="0"/>
        </w:rPr>
      </w:r>
    </w:p>
    <w:p w:rsidR="00000000" w:rsidDel="00000000" w:rsidP="00000000" w:rsidRDefault="00000000" w:rsidRPr="00000000" w14:paraId="0000008B">
      <w:pPr>
        <w:numPr>
          <w:ilvl w:val="0"/>
          <w:numId w:val="2"/>
        </w:numPr>
        <w:shd w:fill="f4fbff" w:val="clear"/>
        <w:spacing w:after="0" w:afterAutospacing="0" w:before="0" w:beforeAutospacing="0" w:lineRule="auto"/>
        <w:ind w:left="720" w:hanging="360"/>
        <w:rPr>
          <w:sz w:val="24"/>
          <w:szCs w:val="24"/>
        </w:rPr>
      </w:pPr>
      <w:hyperlink r:id="rId18">
        <w:r w:rsidDel="00000000" w:rsidR="00000000" w:rsidRPr="00000000">
          <w:rPr>
            <w:rFonts w:ascii="Nunito Sans" w:cs="Nunito Sans" w:eastAsia="Nunito Sans" w:hAnsi="Nunito Sans"/>
            <w:color w:val="1d1d1d"/>
            <w:sz w:val="24"/>
            <w:szCs w:val="24"/>
            <w:u w:val="single"/>
            <w:rtl w:val="0"/>
          </w:rPr>
          <w:t xml:space="preserve">https://microseniors76.com/</w:t>
        </w:r>
      </w:hyperlink>
      <w:r w:rsidDel="00000000" w:rsidR="00000000" w:rsidRPr="00000000">
        <w:rPr>
          <w:rtl w:val="0"/>
        </w:rPr>
      </w:r>
    </w:p>
    <w:p w:rsidR="00000000" w:rsidDel="00000000" w:rsidP="00000000" w:rsidRDefault="00000000" w:rsidRPr="00000000" w14:paraId="0000008C">
      <w:pPr>
        <w:numPr>
          <w:ilvl w:val="0"/>
          <w:numId w:val="2"/>
        </w:numPr>
        <w:shd w:fill="f4fbff" w:val="clear"/>
        <w:spacing w:after="0" w:afterAutospacing="0" w:before="0" w:beforeAutospacing="0" w:lineRule="auto"/>
        <w:ind w:left="720" w:hanging="360"/>
        <w:rPr>
          <w:sz w:val="24"/>
          <w:szCs w:val="24"/>
        </w:rPr>
      </w:pPr>
      <w:hyperlink r:id="rId19">
        <w:r w:rsidDel="00000000" w:rsidR="00000000" w:rsidRPr="00000000">
          <w:rPr>
            <w:rFonts w:ascii="Nunito Sans" w:cs="Nunito Sans" w:eastAsia="Nunito Sans" w:hAnsi="Nunito Sans"/>
            <w:color w:val="1d1d1d"/>
            <w:sz w:val="24"/>
            <w:szCs w:val="24"/>
            <w:u w:val="single"/>
            <w:rtl w:val="0"/>
          </w:rPr>
          <w:t xml:space="preserve">https://www.tennis-warehouse.com/</w:t>
        </w:r>
      </w:hyperlink>
      <w:r w:rsidDel="00000000" w:rsidR="00000000" w:rsidRPr="00000000">
        <w:rPr>
          <w:rtl w:val="0"/>
        </w:rPr>
      </w:r>
    </w:p>
    <w:p w:rsidR="00000000" w:rsidDel="00000000" w:rsidP="00000000" w:rsidRDefault="00000000" w:rsidRPr="00000000" w14:paraId="0000008D">
      <w:pPr>
        <w:numPr>
          <w:ilvl w:val="0"/>
          <w:numId w:val="2"/>
        </w:numPr>
        <w:shd w:fill="f4fbff" w:val="clear"/>
        <w:spacing w:after="240" w:before="0" w:beforeAutospacing="0" w:lineRule="auto"/>
        <w:ind w:left="720" w:hanging="360"/>
        <w:rPr>
          <w:sz w:val="24"/>
          <w:szCs w:val="24"/>
        </w:rPr>
      </w:pPr>
      <w:hyperlink r:id="rId20">
        <w:r w:rsidDel="00000000" w:rsidR="00000000" w:rsidRPr="00000000">
          <w:rPr>
            <w:rFonts w:ascii="Nunito Sans" w:cs="Nunito Sans" w:eastAsia="Nunito Sans" w:hAnsi="Nunito Sans"/>
            <w:color w:val="1d1d1d"/>
            <w:sz w:val="24"/>
            <w:szCs w:val="24"/>
            <w:u w:val="single"/>
            <w:rtl w:val="0"/>
          </w:rPr>
          <w:t xml:space="preserve">https://www.fidelity.com/</w:t>
        </w:r>
      </w:hyperlink>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numPr>
          <w:ilvl w:val="0"/>
          <w:numId w:val="9"/>
        </w:numPr>
        <w:ind w:left="720" w:hanging="360"/>
        <w:rPr>
          <w:sz w:val="24"/>
          <w:szCs w:val="24"/>
          <w:u w:val="none"/>
        </w:rPr>
      </w:pPr>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https://beetroot.academy/</w:t>
        </w:r>
      </w:hyperlink>
      <w:r w:rsidDel="00000000" w:rsidR="00000000" w:rsidRPr="00000000">
        <w:rPr>
          <w:sz w:val="24"/>
          <w:szCs w:val="24"/>
          <w:rtl w:val="0"/>
        </w:rPr>
        <w:t xml:space="preserve"> </w:t>
        <w:br w:type="textWrapping"/>
      </w:r>
    </w:p>
    <w:p w:rsidR="00000000" w:rsidDel="00000000" w:rsidP="00000000" w:rsidRDefault="00000000" w:rsidRPr="00000000" w14:paraId="00000091">
      <w:pPr>
        <w:rPr>
          <w:sz w:val="24"/>
          <w:szCs w:val="24"/>
        </w:rPr>
      </w:pPr>
      <w:r w:rsidDel="00000000" w:rsidR="00000000" w:rsidRPr="00000000">
        <w:rPr>
          <w:sz w:val="24"/>
          <w:szCs w:val="24"/>
          <w:rtl w:val="0"/>
        </w:rPr>
        <w:t xml:space="preserve">charset="utf-8"</w:t>
        <w:br w:type="textWrapping"/>
      </w:r>
    </w:p>
    <w:p w:rsidR="00000000" w:rsidDel="00000000" w:rsidP="00000000" w:rsidRDefault="00000000" w:rsidRPr="00000000" w14:paraId="00000092">
      <w:pPr>
        <w:rPr>
          <w:sz w:val="24"/>
          <w:szCs w:val="24"/>
        </w:rPr>
      </w:pPr>
      <w:r w:rsidDel="00000000" w:rsidR="00000000" w:rsidRPr="00000000">
        <w:rPr>
          <w:sz w:val="24"/>
          <w:szCs w:val="24"/>
          <w:rtl w:val="0"/>
        </w:rPr>
        <w:t xml:space="preserve">Відповідає кодуванню в ASCII і означає, що в даному випадку використаний набір символів Unicode</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numPr>
          <w:ilvl w:val="0"/>
          <w:numId w:val="10"/>
        </w:numPr>
        <w:ind w:left="720" w:hanging="360"/>
        <w:rPr>
          <w:sz w:val="24"/>
          <w:szCs w:val="24"/>
          <w:u w:val="none"/>
        </w:rPr>
      </w:pPr>
      <w:r w:rsidDel="00000000" w:rsidR="00000000" w:rsidRPr="00000000">
        <w:rPr>
          <w:sz w:val="24"/>
          <w:szCs w:val="24"/>
          <w:rtl w:val="0"/>
        </w:rPr>
        <w:t xml:space="preserve"> </w:t>
      </w:r>
      <w:hyperlink r:id="rId22">
        <w:r w:rsidDel="00000000" w:rsidR="00000000" w:rsidRPr="00000000">
          <w:rPr>
            <w:color w:val="1155cc"/>
            <w:sz w:val="24"/>
            <w:szCs w:val="24"/>
            <w:u w:val="single"/>
            <w:rtl w:val="0"/>
          </w:rPr>
          <w:t xml:space="preserve">https://microseniors76.com/</w:t>
        </w:r>
      </w:hyperlink>
      <w:r w:rsidDel="00000000" w:rsidR="00000000" w:rsidRPr="00000000">
        <w:rPr>
          <w:sz w:val="24"/>
          <w:szCs w:val="24"/>
          <w:rtl w:val="0"/>
        </w:rPr>
        <w:t xml:space="preserve"> </w:t>
        <w:br w:type="textWrapping"/>
      </w:r>
    </w:p>
    <w:p w:rsidR="00000000" w:rsidDel="00000000" w:rsidP="00000000" w:rsidRDefault="00000000" w:rsidRPr="00000000" w14:paraId="00000095">
      <w:pPr>
        <w:rPr>
          <w:sz w:val="24"/>
          <w:szCs w:val="24"/>
        </w:rPr>
      </w:pPr>
      <w:r w:rsidDel="00000000" w:rsidR="00000000" w:rsidRPr="00000000">
        <w:rPr>
          <w:sz w:val="24"/>
          <w:szCs w:val="24"/>
          <w:rtl w:val="0"/>
        </w:rPr>
        <w:t xml:space="preserve">charset=iso-8859-1</w:t>
        <w:br w:type="textWrapping"/>
      </w:r>
    </w:p>
    <w:p w:rsidR="00000000" w:rsidDel="00000000" w:rsidP="00000000" w:rsidRDefault="00000000" w:rsidRPr="00000000" w14:paraId="00000096">
      <w:pPr>
        <w:rPr>
          <w:sz w:val="24"/>
          <w:szCs w:val="24"/>
        </w:rPr>
      </w:pPr>
      <w:r w:rsidDel="00000000" w:rsidR="00000000" w:rsidRPr="00000000">
        <w:rPr>
          <w:sz w:val="24"/>
          <w:szCs w:val="24"/>
          <w:rtl w:val="0"/>
        </w:rPr>
        <w:t xml:space="preserve">Відповідає кодуванню в ASCII і означає, що в даному випадку використаний набір символів  ISO-8859-1 (The International Standards Organization).</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numPr>
          <w:ilvl w:val="0"/>
          <w:numId w:val="7"/>
        </w:numPr>
        <w:ind w:left="720" w:hanging="360"/>
        <w:rPr>
          <w:sz w:val="24"/>
          <w:szCs w:val="24"/>
          <w:u w:val="none"/>
        </w:rPr>
      </w:pPr>
      <w:hyperlink r:id="rId23">
        <w:r w:rsidDel="00000000" w:rsidR="00000000" w:rsidRPr="00000000">
          <w:rPr>
            <w:color w:val="1155cc"/>
            <w:sz w:val="24"/>
            <w:szCs w:val="24"/>
            <w:u w:val="single"/>
            <w:rtl w:val="0"/>
          </w:rPr>
          <w:t xml:space="preserve">https://www.tennis-warehouse.com/</w:t>
        </w:r>
      </w:hyperlink>
      <w:r w:rsidDel="00000000" w:rsidR="00000000" w:rsidRPr="00000000">
        <w:rPr>
          <w:sz w:val="24"/>
          <w:szCs w:val="24"/>
          <w:rtl w:val="0"/>
        </w:rPr>
        <w:t xml:space="preserve"> </w:t>
        <w:br w:type="textWrapping"/>
      </w:r>
    </w:p>
    <w:p w:rsidR="00000000" w:rsidDel="00000000" w:rsidP="00000000" w:rsidRDefault="00000000" w:rsidRPr="00000000" w14:paraId="00000099">
      <w:pPr>
        <w:rPr>
          <w:sz w:val="24"/>
          <w:szCs w:val="24"/>
        </w:rPr>
      </w:pPr>
      <w:r w:rsidDel="00000000" w:rsidR="00000000" w:rsidRPr="00000000">
        <w:rPr>
          <w:sz w:val="24"/>
          <w:szCs w:val="24"/>
          <w:rtl w:val="0"/>
        </w:rPr>
        <w:t xml:space="preserve">charset="macintosh"</w:t>
      </w:r>
    </w:p>
    <w:p w:rsidR="00000000" w:rsidDel="00000000" w:rsidP="00000000" w:rsidRDefault="00000000" w:rsidRPr="00000000" w14:paraId="0000009A">
      <w:pPr>
        <w:rPr>
          <w:sz w:val="24"/>
          <w:szCs w:val="24"/>
        </w:rPr>
      </w:pPr>
      <w:r w:rsidDel="00000000" w:rsidR="00000000" w:rsidRPr="00000000">
        <w:rPr>
          <w:sz w:val="24"/>
          <w:szCs w:val="24"/>
          <w:rtl w:val="0"/>
        </w:rPr>
        <w:br w:type="textWrapping"/>
        <w:t xml:space="preserve">Відповідає кодуванню, яке доступне і було розроблене саме для Macintosh девайсів (нині - комп’ютери продукції Apple). </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numPr>
          <w:ilvl w:val="0"/>
          <w:numId w:val="4"/>
        </w:numPr>
        <w:ind w:left="720" w:hanging="360"/>
        <w:rPr>
          <w:sz w:val="24"/>
          <w:szCs w:val="24"/>
          <w:u w:val="none"/>
        </w:rPr>
      </w:pPr>
      <w:hyperlink r:id="rId24">
        <w:r w:rsidDel="00000000" w:rsidR="00000000" w:rsidRPr="00000000">
          <w:rPr>
            <w:color w:val="1155cc"/>
            <w:sz w:val="24"/>
            <w:szCs w:val="24"/>
            <w:u w:val="single"/>
            <w:rtl w:val="0"/>
          </w:rPr>
          <w:t xml:space="preserve">https://www.fidelity.com/</w:t>
        </w:r>
      </w:hyperlink>
      <w:r w:rsidDel="00000000" w:rsidR="00000000" w:rsidRPr="00000000">
        <w:rPr>
          <w:sz w:val="24"/>
          <w:szCs w:val="24"/>
          <w:rtl w:val="0"/>
        </w:rPr>
        <w:t xml:space="preserve"> </w:t>
        <w:br w:type="textWrapping"/>
      </w:r>
    </w:p>
    <w:p w:rsidR="00000000" w:rsidDel="00000000" w:rsidP="00000000" w:rsidRDefault="00000000" w:rsidRPr="00000000" w14:paraId="0000009D">
      <w:pPr>
        <w:rPr>
          <w:sz w:val="24"/>
          <w:szCs w:val="24"/>
        </w:rPr>
      </w:pPr>
      <w:r w:rsidDel="00000000" w:rsidR="00000000" w:rsidRPr="00000000">
        <w:rPr>
          <w:sz w:val="24"/>
          <w:szCs w:val="24"/>
          <w:rtl w:val="0"/>
        </w:rPr>
        <w:t xml:space="preserve">charset=iso-8859-1</w:t>
        <w:br w:type="textWrapping"/>
      </w:r>
    </w:p>
    <w:p w:rsidR="00000000" w:rsidDel="00000000" w:rsidP="00000000" w:rsidRDefault="00000000" w:rsidRPr="00000000" w14:paraId="0000009E">
      <w:pPr>
        <w:rPr>
          <w:sz w:val="24"/>
          <w:szCs w:val="24"/>
        </w:rPr>
      </w:pPr>
      <w:r w:rsidDel="00000000" w:rsidR="00000000" w:rsidRPr="00000000">
        <w:rPr>
          <w:sz w:val="24"/>
          <w:szCs w:val="24"/>
          <w:rtl w:val="0"/>
        </w:rPr>
        <w:t xml:space="preserve">Відповідає кодуванню в ASCII і означає, що в даному випадку використаний набір символів  ISO-8859-1 (The International Standards Organization).</w:t>
      </w:r>
    </w:p>
    <w:p w:rsidR="00000000" w:rsidDel="00000000" w:rsidP="00000000" w:rsidRDefault="00000000" w:rsidRPr="00000000" w14:paraId="0000009F">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ia Ovsiannikova" w:id="0" w:date="2024-04-09T14:56:59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крутий приклад кросс-браузерної баги!</w:t>
      </w:r>
    </w:p>
  </w:comment>
  <w:comment w:author="Nadiia Ovsiannikova" w:id="2" w:date="2024-04-09T15:03:29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такій базі, в очікуваному результаті варто вказувати скільми ми очікуємо його там бачити</w:t>
      </w:r>
    </w:p>
  </w:comment>
  <w:comment w:author="Nadiia Ovsiannikova" w:id="1" w:date="2024-04-09T15:01:55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було б краще сказати not aligned. Бо їх не обовязково відцнтровувати, але вирівняти точно треба :)</w:t>
      </w:r>
    </w:p>
  </w:comment>
  <w:comment w:author="Nadiia Ovsiannikova" w:id="3" w:date="2024-04-09T15:04:56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супер, все вірно</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unito Sans" w:cs="Nunito Sans" w:eastAsia="Nunito Sans" w:hAnsi="Nunito San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Sans" w:cs="Nunito Sans" w:eastAsia="Nunito Sans" w:hAnsi="Nunito San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idelity.com/" TargetMode="External"/><Relationship Id="rId11" Type="http://schemas.openxmlformats.org/officeDocument/2006/relationships/image" Target="media/image1.png"/><Relationship Id="rId22" Type="http://schemas.openxmlformats.org/officeDocument/2006/relationships/hyperlink" Target="https://microseniors76.com/" TargetMode="External"/><Relationship Id="rId10" Type="http://schemas.openxmlformats.org/officeDocument/2006/relationships/image" Target="media/image2.png"/><Relationship Id="rId21" Type="http://schemas.openxmlformats.org/officeDocument/2006/relationships/hyperlink" Target="https://beetroot.academy/" TargetMode="External"/><Relationship Id="rId13" Type="http://schemas.openxmlformats.org/officeDocument/2006/relationships/image" Target="media/image5.png"/><Relationship Id="rId24" Type="http://schemas.openxmlformats.org/officeDocument/2006/relationships/hyperlink" Target="https://www.fidelity.com/" TargetMode="External"/><Relationship Id="rId12" Type="http://schemas.openxmlformats.org/officeDocument/2006/relationships/hyperlink" Target="https://www.headhunterhairstyling.com/" TargetMode="External"/><Relationship Id="rId23" Type="http://schemas.openxmlformats.org/officeDocument/2006/relationships/hyperlink" Target="https://www.tennis-warehouse.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headhunterhairstyling.com/" TargetMode="External"/><Relationship Id="rId15" Type="http://schemas.openxmlformats.org/officeDocument/2006/relationships/hyperlink" Target="https://youtu.be/QuO5yzC64G4" TargetMode="External"/><Relationship Id="rId14" Type="http://schemas.openxmlformats.org/officeDocument/2006/relationships/hyperlink" Target="https://www.headhunterhairstyling.com/" TargetMode="External"/><Relationship Id="rId17" Type="http://schemas.openxmlformats.org/officeDocument/2006/relationships/hyperlink" Target="https://beetroot.academy/"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www.tennis-warehouse.com/" TargetMode="External"/><Relationship Id="rId6" Type="http://schemas.openxmlformats.org/officeDocument/2006/relationships/styles" Target="styles.xml"/><Relationship Id="rId18" Type="http://schemas.openxmlformats.org/officeDocument/2006/relationships/hyperlink" Target="https://microseniors76.com/" TargetMode="External"/><Relationship Id="rId7" Type="http://schemas.openxmlformats.org/officeDocument/2006/relationships/image" Target="media/image3.png"/><Relationship Id="rId8" Type="http://schemas.openxmlformats.org/officeDocument/2006/relationships/hyperlink" Target="https://www.headhunterhairstyling.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Sans-regular.ttf"/><Relationship Id="rId2" Type="http://schemas.openxmlformats.org/officeDocument/2006/relationships/font" Target="fonts/NunitoSans-bold.ttf"/><Relationship Id="rId3" Type="http://schemas.openxmlformats.org/officeDocument/2006/relationships/font" Target="fonts/NunitoSans-italic.ttf"/><Relationship Id="rId4"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