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97B70" w14:textId="77777777" w:rsidR="00616DC9" w:rsidRPr="00605239" w:rsidRDefault="00616D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B14A90" w14:textId="32257F65" w:rsidR="00616DC9" w:rsidRPr="00605239" w:rsidRDefault="00616DC9" w:rsidP="00616D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5239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0653F5" w:rsidRPr="0060523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ADB3AC1" w14:textId="3C95F965" w:rsidR="000653F5" w:rsidRPr="00605239" w:rsidRDefault="000653F5" w:rsidP="00EB5EC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5239">
        <w:rPr>
          <w:rFonts w:ascii="Times New Roman" w:hAnsi="Times New Roman" w:cs="Times New Roman"/>
          <w:b/>
          <w:bCs/>
          <w:sz w:val="24"/>
          <w:szCs w:val="24"/>
        </w:rPr>
        <w:t xml:space="preserve">Построение доверительного интервала для </w:t>
      </w:r>
    </w:p>
    <w:p w14:paraId="70C76051" w14:textId="77777777" w:rsidR="00EB5EC8" w:rsidRPr="00605239" w:rsidRDefault="000653F5" w:rsidP="00EB5EC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5239">
        <w:rPr>
          <w:rFonts w:ascii="Times New Roman" w:hAnsi="Times New Roman" w:cs="Times New Roman"/>
          <w:b/>
          <w:bCs/>
          <w:sz w:val="24"/>
          <w:szCs w:val="24"/>
        </w:rPr>
        <w:t xml:space="preserve"> среднего квадратического отклонения</w:t>
      </w:r>
      <w:r w:rsidR="00EB5EC8" w:rsidRPr="00605239">
        <w:rPr>
          <w:rFonts w:ascii="Times New Roman" w:hAnsi="Times New Roman" w:cs="Times New Roman"/>
          <w:b/>
          <w:bCs/>
          <w:sz w:val="24"/>
          <w:szCs w:val="24"/>
        </w:rPr>
        <w:t xml:space="preserve"> нормально </w:t>
      </w:r>
    </w:p>
    <w:p w14:paraId="1FF0C9D4" w14:textId="2BC700A2" w:rsidR="00EB5EC8" w:rsidRPr="00605239" w:rsidRDefault="00EB5EC8" w:rsidP="00EB5EC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5239">
        <w:rPr>
          <w:rFonts w:ascii="Times New Roman" w:hAnsi="Times New Roman" w:cs="Times New Roman"/>
          <w:b/>
          <w:bCs/>
          <w:sz w:val="24"/>
          <w:szCs w:val="24"/>
        </w:rPr>
        <w:t>распределенной генеральной совокупности.</w:t>
      </w:r>
    </w:p>
    <w:p w14:paraId="71405BCA" w14:textId="737B8163" w:rsidR="000653F5" w:rsidRPr="00605239" w:rsidRDefault="000653F5" w:rsidP="00EB5EC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5239">
        <w:rPr>
          <w:rFonts w:ascii="Times New Roman" w:hAnsi="Times New Roman" w:cs="Times New Roman"/>
          <w:b/>
          <w:bCs/>
          <w:sz w:val="24"/>
          <w:szCs w:val="24"/>
        </w:rPr>
        <w:t>Проверка статистических гипотез</w:t>
      </w:r>
    </w:p>
    <w:p w14:paraId="641F95B8" w14:textId="77777777" w:rsidR="00EB5EC8" w:rsidRPr="00605239" w:rsidRDefault="00EB5EC8" w:rsidP="00EB5EC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9D303" w14:textId="67E857DA" w:rsidR="00D07E13" w:rsidRPr="00605239" w:rsidRDefault="00EB5EC8" w:rsidP="00CD1DFB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05239">
        <w:rPr>
          <w:rFonts w:ascii="Times New Roman" w:eastAsiaTheme="minorEastAsia" w:hAnsi="Times New Roman" w:cs="Times New Roman"/>
          <w:sz w:val="24"/>
          <w:szCs w:val="24"/>
        </w:rPr>
        <w:t xml:space="preserve">В данном задании нужно найти доверительный интервал для среднего квадратического отклонения нормального распределения. </w:t>
      </w:r>
      <w:r w:rsidRPr="00605239">
        <w:rPr>
          <w:rFonts w:ascii="Times New Roman" w:hAnsi="Times New Roman" w:cs="Times New Roman"/>
          <w:sz w:val="24"/>
          <w:szCs w:val="24"/>
        </w:rPr>
        <w:t xml:space="preserve">В отличие от задания 10 предыдущей ЛР №2 (где в условии задавалось исправленное среднее квадратическое отклонение), в данной ЛР №3 исправленное среднее квадратическое отклонение нужно найти самим. </w:t>
      </w:r>
      <w:r w:rsidR="00D07E13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На контрольной работе возможны оба случая </w:t>
      </w:r>
      <w:r w:rsidR="00D375D9" w:rsidRPr="00605239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D07E13" w:rsidRPr="00605239">
        <w:rPr>
          <w:rFonts w:ascii="Times New Roman" w:eastAsiaTheme="minorEastAsia" w:hAnsi="Times New Roman" w:cs="Times New Roman"/>
          <w:sz w:val="24"/>
          <w:szCs w:val="24"/>
        </w:rPr>
        <w:t>в зависимости от варианта</w:t>
      </w:r>
      <w:r w:rsidR="00D375D9" w:rsidRPr="00605239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D07E13" w:rsidRPr="0060523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FEEEE66" w14:textId="577F47D2" w:rsidR="000653F5" w:rsidRPr="00605239" w:rsidRDefault="00D07E13" w:rsidP="00EB5EC8">
      <w:pPr>
        <w:pStyle w:val="a3"/>
        <w:ind w:left="0" w:firstLine="70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05239">
        <w:rPr>
          <w:rFonts w:ascii="Times New Roman" w:hAnsi="Times New Roman" w:cs="Times New Roman"/>
          <w:sz w:val="24"/>
          <w:szCs w:val="24"/>
        </w:rPr>
        <w:t>Итак, в</w:t>
      </w:r>
      <w:r w:rsidR="000653F5" w:rsidRPr="00605239">
        <w:rPr>
          <w:rFonts w:ascii="Times New Roman" w:hAnsi="Times New Roman" w:cs="Times New Roman"/>
          <w:sz w:val="24"/>
          <w:szCs w:val="24"/>
        </w:rPr>
        <w:t>ам дана выборка</w:t>
      </w:r>
      <w:r w:rsidR="00EB5EC8" w:rsidRPr="00605239">
        <w:rPr>
          <w:rFonts w:ascii="Times New Roman" w:hAnsi="Times New Roman" w:cs="Times New Roman"/>
          <w:sz w:val="24"/>
          <w:szCs w:val="24"/>
        </w:rPr>
        <w:t xml:space="preserve">, полученная из нормально распределенной генеральной совокупности объема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EB5EC8" w:rsidRPr="00605239">
        <w:rPr>
          <w:rFonts w:ascii="Times New Roman" w:hAnsi="Times New Roman" w:cs="Times New Roman"/>
          <w:sz w:val="24"/>
          <w:szCs w:val="24"/>
        </w:rPr>
        <w:t xml:space="preserve"> . </w:t>
      </w:r>
      <w:r w:rsidR="008B7B99" w:rsidRPr="00605239">
        <w:rPr>
          <w:rFonts w:ascii="Times New Roman" w:hAnsi="Times New Roman" w:cs="Times New Roman"/>
          <w:sz w:val="24"/>
          <w:szCs w:val="24"/>
        </w:rPr>
        <w:t>Сначала найдите выборочную среднюю, затем вычислите</w:t>
      </w:r>
      <w:r w:rsidR="000653F5" w:rsidRPr="00605239">
        <w:rPr>
          <w:rFonts w:ascii="Times New Roman" w:hAnsi="Times New Roman" w:cs="Times New Roman"/>
          <w:sz w:val="24"/>
          <w:szCs w:val="24"/>
        </w:rPr>
        <w:t xml:space="preserve"> исправленную дисперсию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0653F5" w:rsidRPr="00605239">
        <w:rPr>
          <w:rFonts w:ascii="Times New Roman" w:hAnsi="Times New Roman" w:cs="Times New Roman"/>
          <w:sz w:val="24"/>
          <w:szCs w:val="24"/>
        </w:rPr>
        <w:t>по выборке</w:t>
      </w:r>
      <w:r w:rsidR="0017035A" w:rsidRPr="00605239">
        <w:rPr>
          <w:rFonts w:ascii="Times New Roman" w:hAnsi="Times New Roman" w:cs="Times New Roman"/>
          <w:sz w:val="24"/>
          <w:szCs w:val="24"/>
        </w:rPr>
        <w:t xml:space="preserve">, </w:t>
      </w:r>
      <w:r w:rsidR="0017035A" w:rsidRPr="00605239">
        <w:rPr>
          <w:rFonts w:ascii="Times New Roman" w:hAnsi="Times New Roman" w:cs="Times New Roman"/>
          <w:b/>
          <w:bCs/>
          <w:sz w:val="24"/>
          <w:szCs w:val="24"/>
        </w:rPr>
        <w:t>запишите</w:t>
      </w:r>
      <w:r w:rsidR="008B7B99" w:rsidRPr="00605239">
        <w:rPr>
          <w:rFonts w:ascii="Times New Roman" w:hAnsi="Times New Roman" w:cs="Times New Roman"/>
          <w:sz w:val="24"/>
          <w:szCs w:val="24"/>
        </w:rPr>
        <w:t xml:space="preserve">, как вы </w:t>
      </w:r>
      <w:r w:rsidR="0017035A" w:rsidRPr="00605239">
        <w:rPr>
          <w:rFonts w:ascii="Times New Roman" w:hAnsi="Times New Roman" w:cs="Times New Roman"/>
          <w:sz w:val="24"/>
          <w:szCs w:val="24"/>
        </w:rPr>
        <w:t>вычисл</w:t>
      </w:r>
      <w:r w:rsidR="008B7B99" w:rsidRPr="00605239">
        <w:rPr>
          <w:rFonts w:ascii="Times New Roman" w:hAnsi="Times New Roman" w:cs="Times New Roman"/>
          <w:sz w:val="24"/>
          <w:szCs w:val="24"/>
        </w:rPr>
        <w:t>яете</w:t>
      </w:r>
      <w:r w:rsidR="0017035A" w:rsidRPr="00605239">
        <w:rPr>
          <w:rFonts w:ascii="Times New Roman" w:hAnsi="Times New Roman" w:cs="Times New Roman"/>
          <w:sz w:val="24"/>
          <w:szCs w:val="24"/>
        </w:rPr>
        <w:t xml:space="preserve"> выборочн</w:t>
      </w:r>
      <w:r w:rsidR="008B7B99" w:rsidRPr="00605239">
        <w:rPr>
          <w:rFonts w:ascii="Times New Roman" w:hAnsi="Times New Roman" w:cs="Times New Roman"/>
          <w:sz w:val="24"/>
          <w:szCs w:val="24"/>
        </w:rPr>
        <w:t>ую</w:t>
      </w:r>
      <w:r w:rsidR="0017035A" w:rsidRPr="00605239">
        <w:rPr>
          <w:rFonts w:ascii="Times New Roman" w:hAnsi="Times New Roman" w:cs="Times New Roman"/>
          <w:sz w:val="24"/>
          <w:szCs w:val="24"/>
        </w:rPr>
        <w:t xml:space="preserve"> средн</w:t>
      </w:r>
      <w:r w:rsidR="008B7B99" w:rsidRPr="00605239">
        <w:rPr>
          <w:rFonts w:ascii="Times New Roman" w:hAnsi="Times New Roman" w:cs="Times New Roman"/>
          <w:sz w:val="24"/>
          <w:szCs w:val="24"/>
        </w:rPr>
        <w:t>юю</w:t>
      </w:r>
      <w:r w:rsidR="0017035A" w:rsidRPr="00605239">
        <w:rPr>
          <w:rFonts w:ascii="Times New Roman" w:hAnsi="Times New Roman" w:cs="Times New Roman"/>
          <w:sz w:val="24"/>
          <w:szCs w:val="24"/>
        </w:rPr>
        <w:t xml:space="preserve"> и исправленной дисперсии </w:t>
      </w:r>
      <w:r w:rsidR="0017035A" w:rsidRPr="00605239">
        <w:rPr>
          <w:rFonts w:ascii="Times New Roman" w:hAnsi="Times New Roman" w:cs="Times New Roman"/>
          <w:b/>
          <w:bCs/>
          <w:sz w:val="24"/>
          <w:szCs w:val="24"/>
        </w:rPr>
        <w:t>в тетради</w:t>
      </w:r>
      <w:r w:rsidR="000653F5" w:rsidRPr="0060523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653F5" w:rsidRPr="00605239">
        <w:rPr>
          <w:rFonts w:ascii="Times New Roman" w:hAnsi="Times New Roman" w:cs="Times New Roman"/>
          <w:sz w:val="24"/>
          <w:szCs w:val="24"/>
        </w:rPr>
        <w:t xml:space="preserve">  Найдите </w:t>
      </w:r>
      <w:r w:rsidR="008B7B99" w:rsidRPr="00605239">
        <w:rPr>
          <w:rFonts w:ascii="Times New Roman" w:hAnsi="Times New Roman" w:cs="Times New Roman"/>
          <w:sz w:val="24"/>
          <w:szCs w:val="24"/>
        </w:rPr>
        <w:t xml:space="preserve">исправленное среднее квадратическое </w:t>
      </w:r>
      <w:r w:rsidR="000653F5" w:rsidRPr="00605239">
        <w:rPr>
          <w:rFonts w:ascii="Times New Roman" w:hAnsi="Times New Roman" w:cs="Times New Roman"/>
          <w:sz w:val="24"/>
          <w:szCs w:val="24"/>
        </w:rPr>
        <w:t xml:space="preserve">отклонение </w:t>
      </w:r>
      <m:oMath>
        <m:r>
          <w:rPr>
            <w:rFonts w:ascii="Cambria Math" w:hAnsi="Cambria Math" w:cs="Times New Roman"/>
            <w:sz w:val="24"/>
            <w:szCs w:val="24"/>
          </w:rPr>
          <m:t>s=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0653F5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. По заданному в условии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</m:t>
        </m:r>
      </m:oMath>
      <w:r w:rsidR="000653F5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и объему выборки </w:t>
      </w:r>
      <w:r w:rsidR="000653F5" w:rsidRPr="00605239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n</w:t>
      </w:r>
      <w:r w:rsidR="000653F5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определите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</m:sub>
        </m:sSub>
      </m:oMath>
      <w:r w:rsidR="008B7B99" w:rsidRPr="00605239">
        <w:rPr>
          <w:rFonts w:ascii="Times New Roman" w:eastAsiaTheme="minorEastAsia" w:hAnsi="Times New Roman" w:cs="Times New Roman"/>
          <w:sz w:val="24"/>
          <w:szCs w:val="24"/>
        </w:rPr>
        <w:t>, используй статистические таблицы.</w:t>
      </w:r>
      <w:r w:rsidR="000653F5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Примените формулу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γ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&lt;σ&lt;s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γ</m:t>
                </m:r>
              </m:sub>
            </m:sSub>
          </m:e>
        </m:d>
      </m:oMath>
      <w:r w:rsidR="000653F5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, 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&lt;1</m:t>
        </m:r>
      </m:oMath>
      <w:r w:rsidR="000653F5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,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0&lt;σ&lt;s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γ</m:t>
                </m:r>
              </m:sub>
            </m:sSub>
          </m:e>
        </m:d>
      </m:oMath>
      <w:r w:rsidR="0017035A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, 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 w:rsidR="0017035A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7035A" w:rsidRPr="00605239">
        <w:rPr>
          <w:rFonts w:ascii="Times New Roman" w:eastAsiaTheme="minorEastAsia" w:hAnsi="Times New Roman" w:cs="Times New Roman"/>
          <w:b/>
          <w:bCs/>
          <w:sz w:val="24"/>
          <w:szCs w:val="24"/>
        </w:rPr>
        <w:t>Запишите в тетради</w:t>
      </w:r>
      <w:r w:rsidR="0017035A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доверительный интервал</w:t>
      </w:r>
      <w:r w:rsidR="00920970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для среднего квадратического отклонения</w:t>
      </w:r>
      <w:r w:rsidR="0017035A" w:rsidRPr="0060523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AFB4860" w14:textId="77777777" w:rsidR="00920970" w:rsidRPr="00605239" w:rsidRDefault="00920970" w:rsidP="00920970">
      <w:pPr>
        <w:pStyle w:val="a3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DC2BC21" w14:textId="77777777" w:rsidR="00121577" w:rsidRPr="00605239" w:rsidRDefault="00121577" w:rsidP="0017035A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F847654" w14:textId="2CE84041" w:rsidR="00CD1DFB" w:rsidRPr="00605239" w:rsidRDefault="00CD1DFB" w:rsidP="00AF45DD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05239">
        <w:rPr>
          <w:rFonts w:ascii="Times New Roman" w:eastAsiaTheme="minorEastAsia" w:hAnsi="Times New Roman" w:cs="Times New Roman"/>
          <w:sz w:val="24"/>
          <w:szCs w:val="24"/>
        </w:rPr>
        <w:t xml:space="preserve">В данном задании вам нужно проверить статистическую гипотезу о равенстве дисперсий двух нормально распределенных генеральных совокупностей. </w:t>
      </w:r>
      <w:r w:rsidR="005478B3" w:rsidRPr="00605239">
        <w:rPr>
          <w:rFonts w:ascii="Times New Roman" w:eastAsiaTheme="minorEastAsia" w:hAnsi="Times New Roman" w:cs="Times New Roman"/>
          <w:sz w:val="24"/>
          <w:szCs w:val="24"/>
        </w:rPr>
        <w:t>Необходимость сравнения двух дисперсий возникает, например, при сравнении точности приборов/инструментов, методов измерений, технологий изготовления и пр. Предпочтительнее тот прибор и т.п., который обеспечивает наименьшее рассеяние результатов (т.е. соответствующая ему дисперсия будет меньше).</w:t>
      </w:r>
      <w:r w:rsidR="00192C16">
        <w:rPr>
          <w:rFonts w:ascii="Times New Roman" w:eastAsiaTheme="minorEastAsia" w:hAnsi="Times New Roman" w:cs="Times New Roman"/>
          <w:sz w:val="24"/>
          <w:szCs w:val="24"/>
        </w:rPr>
        <w:t xml:space="preserve"> Конкурирующей гипотезой в этом случае является гипотеза о том, что </w:t>
      </w:r>
      <w:r w:rsidR="00EE67B8">
        <w:rPr>
          <w:rFonts w:ascii="Times New Roman" w:eastAsiaTheme="minorEastAsia" w:hAnsi="Times New Roman" w:cs="Times New Roman"/>
          <w:sz w:val="24"/>
          <w:szCs w:val="24"/>
        </w:rPr>
        <w:t>одна дисперсия больше другой.</w:t>
      </w:r>
    </w:p>
    <w:p w14:paraId="6E82A5E6" w14:textId="77777777" w:rsidR="005478B3" w:rsidRPr="00605239" w:rsidRDefault="005478B3" w:rsidP="005478B3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22C95D" w14:textId="7093E04D" w:rsidR="00FE6C60" w:rsidRPr="00605239" w:rsidRDefault="00FE6C60" w:rsidP="00CD1DFB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605239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Пример </w:t>
      </w:r>
      <w:r w:rsidR="005478B3" w:rsidRPr="00605239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оформления </w:t>
      </w:r>
      <w:r w:rsidRPr="00605239">
        <w:rPr>
          <w:rFonts w:ascii="Times New Roman" w:eastAsiaTheme="minorEastAsia" w:hAnsi="Times New Roman" w:cs="Times New Roman"/>
          <w:sz w:val="24"/>
          <w:szCs w:val="24"/>
          <w:u w:val="single"/>
        </w:rPr>
        <w:t>задачи 2.</w:t>
      </w:r>
    </w:p>
    <w:p w14:paraId="6E322021" w14:textId="77777777" w:rsidR="00FE6C60" w:rsidRPr="00605239" w:rsidRDefault="00FE6C60" w:rsidP="001B26DE">
      <w:pPr>
        <w:pStyle w:val="Default"/>
        <w:ind w:firstLine="709"/>
      </w:pPr>
      <w:r w:rsidRPr="00605239">
        <w:t xml:space="preserve">На производстве предложена новая технология изготовления ламп. Утверждается, что она обеспечивает меньший технологический разброс светоотдачи, по сравнению со старой. Для проверки изготовлено: </w:t>
      </w:r>
    </w:p>
    <w:p w14:paraId="5E5CA675" w14:textId="77777777" w:rsidR="001B26DE" w:rsidRPr="00605239" w:rsidRDefault="00FE6C60" w:rsidP="00FE6C60">
      <w:pPr>
        <w:pStyle w:val="Default"/>
      </w:pPr>
      <w:r w:rsidRPr="00605239">
        <w:rPr>
          <w:rFonts w:ascii="Cambria Math" w:hAnsi="Cambria Math" w:cs="Cambria Math"/>
        </w:rPr>
        <w:t xml:space="preserve">𝑛=9 </w:t>
      </w:r>
      <w:r w:rsidRPr="00605239">
        <w:t xml:space="preserve">ламп по старой технологии со значениями светоотдачи (лм/Вт): </w:t>
      </w:r>
    </w:p>
    <w:p w14:paraId="14077113" w14:textId="52FA4AB9" w:rsidR="00FE6C60" w:rsidRPr="00605239" w:rsidRDefault="00FE6C60" w:rsidP="006918CA">
      <w:pPr>
        <w:pStyle w:val="Default"/>
        <w:jc w:val="center"/>
      </w:pPr>
      <w:r w:rsidRPr="00605239">
        <w:rPr>
          <w:rFonts w:ascii="Cambria Math" w:hAnsi="Cambria Math" w:cs="Cambria Math"/>
        </w:rPr>
        <w:t>𝑥</w:t>
      </w:r>
      <w:r w:rsidRPr="00605239">
        <w:t>: 62,73,80,79,63,77,81,75,62;</w:t>
      </w:r>
    </w:p>
    <w:p w14:paraId="52DE84E5" w14:textId="77777777" w:rsidR="001B26DE" w:rsidRPr="00605239" w:rsidRDefault="00FE6C60" w:rsidP="00FE6C60">
      <w:pPr>
        <w:pStyle w:val="Default"/>
      </w:pPr>
      <w:r w:rsidRPr="00605239">
        <w:rPr>
          <w:rFonts w:ascii="Cambria Math" w:hAnsi="Cambria Math" w:cs="Cambria Math"/>
        </w:rPr>
        <w:t>𝑚</w:t>
      </w:r>
      <w:r w:rsidRPr="00605239">
        <w:t xml:space="preserve">=10 ламп по новой технологии со светоотдачей: </w:t>
      </w:r>
    </w:p>
    <w:p w14:paraId="7C89ACB5" w14:textId="671183E1" w:rsidR="00FE6C60" w:rsidRPr="00605239" w:rsidRDefault="00FE6C60" w:rsidP="006918CA">
      <w:pPr>
        <w:pStyle w:val="Default"/>
        <w:jc w:val="center"/>
      </w:pPr>
      <w:r w:rsidRPr="00605239">
        <w:rPr>
          <w:rFonts w:ascii="Cambria Math" w:hAnsi="Cambria Math" w:cs="Cambria Math"/>
        </w:rPr>
        <w:t>𝑦</w:t>
      </w:r>
      <w:r w:rsidRPr="00605239">
        <w:t>: 75,78,77,68,73,79,72,71,86,79.</w:t>
      </w:r>
    </w:p>
    <w:p w14:paraId="0F35EB6D" w14:textId="3D9D1823" w:rsidR="00FE6C60" w:rsidRPr="00605239" w:rsidRDefault="00FE6C60" w:rsidP="00FE6C6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05239">
        <w:rPr>
          <w:rFonts w:ascii="Times New Roman" w:hAnsi="Times New Roman" w:cs="Times New Roman"/>
          <w:sz w:val="24"/>
          <w:szCs w:val="24"/>
        </w:rPr>
        <w:t>Требуется проверить предположение разработчиков при уровне значимости α=0,05.</w:t>
      </w:r>
    </w:p>
    <w:p w14:paraId="22FE4D79" w14:textId="77777777" w:rsidR="001B26DE" w:rsidRPr="00605239" w:rsidRDefault="001B26DE" w:rsidP="009320F1">
      <w:pPr>
        <w:pStyle w:val="Default"/>
        <w:ind w:firstLine="709"/>
        <w:jc w:val="both"/>
      </w:pPr>
      <w:r w:rsidRPr="00605239">
        <w:rPr>
          <w:u w:val="single"/>
        </w:rPr>
        <w:t>Решение</w:t>
      </w:r>
      <w:r w:rsidRPr="00605239">
        <w:t xml:space="preserve">. Характеристикой технологического разброса служит дисперсия, значит, для решения задачи необходимо сравнить две дисперсии. Принимая совокупности, из которых произведены выборки, нормальными, в качестве критерия проверки выберем критерий Фишера. </w:t>
      </w:r>
    </w:p>
    <w:p w14:paraId="10EEE763" w14:textId="47206BC5" w:rsidR="001B26DE" w:rsidRPr="00605239" w:rsidRDefault="001B26DE" w:rsidP="00DA1823">
      <w:pPr>
        <w:pStyle w:val="Default"/>
        <w:ind w:firstLine="709"/>
        <w:jc w:val="both"/>
        <w:rPr>
          <w:rFonts w:ascii="Cambria Math" w:hAnsi="Cambria Math" w:cs="Cambria Math"/>
        </w:rPr>
      </w:pPr>
      <w:r w:rsidRPr="00605239">
        <w:t xml:space="preserve">Сформулируем основную и альтернативную гипотезу. В качестве альтернативной гипотезы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 xml:space="preserve"> </m:t>
        </m:r>
      </m:oMath>
      <w:r w:rsidRPr="00605239">
        <w:t>целесообразно выбрать предположение производителя, тогда</w:t>
      </w:r>
      <w:r w:rsidR="00DA1823" w:rsidRPr="00605239">
        <w:t xml:space="preserve"> основная (нулевая) гипотеза</w:t>
      </w:r>
      <w:r w:rsidRPr="006052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A1823" w:rsidRPr="00605239">
        <w:rPr>
          <w:rFonts w:eastAsiaTheme="minorEastAsia"/>
        </w:rPr>
        <w:t xml:space="preserve"> сформулируется так</w:t>
      </w:r>
      <w:r w:rsidRPr="00605239">
        <w:rPr>
          <w:rFonts w:ascii="Cambria Math" w:hAnsi="Cambria Math" w:cs="Cambria Math"/>
        </w:rPr>
        <w:t>: 𝐷[𝑋]=𝐷[𝑌],</w:t>
      </w:r>
      <w:r w:rsidR="00DA1823" w:rsidRPr="00605239">
        <w:rPr>
          <w:rFonts w:ascii="Cambria Math" w:hAnsi="Cambria Math" w:cs="Cambria Math"/>
        </w:rPr>
        <w:t xml:space="preserve"> альтернативная (конкурирующая) </w:t>
      </w:r>
      <w:r w:rsidR="00DA1823" w:rsidRPr="00605239">
        <w:rPr>
          <w:rFonts w:ascii="Cambria Math" w:hAnsi="Cambria Math" w:cs="Cambria Math"/>
        </w:rPr>
        <w:lastRenderedPageBreak/>
        <w:t>гипотеза сформулируется так:</w:t>
      </w:r>
      <w:r w:rsidRPr="00605239">
        <w:rPr>
          <w:rFonts w:ascii="Cambria Math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605239">
        <w:rPr>
          <w:rFonts w:ascii="Cambria Math" w:hAnsi="Cambria Math" w:cs="Cambria Math"/>
        </w:rPr>
        <w:t xml:space="preserve">: 𝐷[𝑋]&gt;𝐷[𝑌]. </w:t>
      </w:r>
      <w:r w:rsidR="00E34D82" w:rsidRPr="00605239">
        <w:rPr>
          <w:rFonts w:ascii="Cambria Math" w:hAnsi="Cambria Math" w:cs="Cambria Math"/>
        </w:rPr>
        <w:t xml:space="preserve">Проведем одностороннюю проверку гипотезы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.</m:t>
        </m:r>
      </m:oMath>
    </w:p>
    <w:p w14:paraId="11F6F42B" w14:textId="73C9BE1D" w:rsidR="001B26DE" w:rsidRPr="00605239" w:rsidRDefault="001B26DE" w:rsidP="001B26DE">
      <w:pPr>
        <w:pStyle w:val="Default"/>
        <w:ind w:firstLine="709"/>
      </w:pPr>
      <w:r w:rsidRPr="00605239">
        <w:t xml:space="preserve">Для расчета </w:t>
      </w:r>
      <w:r w:rsidR="00B55CE9" w:rsidRPr="00605239">
        <w:t>наблюдаемого (</w:t>
      </w:r>
      <w:r w:rsidRPr="00605239">
        <w:t>эмпирического</w:t>
      </w:r>
      <w:r w:rsidR="00B55CE9" w:rsidRPr="00605239">
        <w:t>)</w:t>
      </w:r>
      <w:r w:rsidRPr="00605239">
        <w:t xml:space="preserve"> значения критерия Фишера найдем исправленные дисперсии по экспериментальным данным (</w:t>
      </w:r>
      <w:r w:rsidR="00E34D82" w:rsidRPr="00605239">
        <w:t>см. алгоритм нахождения в ЛР №1</w:t>
      </w:r>
      <w:r w:rsidRPr="00605239">
        <w:t xml:space="preserve">). Они составляют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605239">
        <w:rPr>
          <w:rFonts w:ascii="Cambria Math" w:hAnsi="Cambria Math" w:cs="Cambria Math"/>
        </w:rPr>
        <w:t xml:space="preserve">=63,5;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605239">
        <w:rPr>
          <w:rFonts w:ascii="Cambria Math" w:hAnsi="Cambria Math" w:cs="Cambria Math"/>
        </w:rPr>
        <w:t xml:space="preserve">=25,3. </w:t>
      </w:r>
      <w:r w:rsidRPr="00605239">
        <w:t xml:space="preserve">Подставим их в формулу для нахождения значения критерия </w:t>
      </w:r>
    </w:p>
    <w:p w14:paraId="347058F3" w14:textId="67937F32" w:rsidR="001B26DE" w:rsidRPr="00605239" w:rsidRDefault="00F141A0" w:rsidP="00CC46D7">
      <w:pPr>
        <w:pStyle w:val="Default"/>
        <w:ind w:firstLine="709"/>
        <w:jc w:val="center"/>
        <w:rPr>
          <w:rFonts w:ascii="Cambria Math" w:eastAsiaTheme="minorEastAsia" w:hAnsi="Cambria Math" w:cs="Cambria Math"/>
        </w:rPr>
      </w:pPr>
      <w:r w:rsidRPr="00605239">
        <w:rPr>
          <w:rFonts w:ascii="Cambria Math" w:hAnsi="Cambria Math" w:cs="Cambria Math"/>
        </w:rPr>
        <w:br/>
      </w: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Cambria Math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больш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меньш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Cambria Math"/>
            </w:rPr>
            <m:t>⇒</m:t>
          </m:r>
        </m:oMath>
      </m:oMathPara>
    </w:p>
    <w:p w14:paraId="1E232090" w14:textId="77777777" w:rsidR="00F141A0" w:rsidRPr="00605239" w:rsidRDefault="00F141A0" w:rsidP="00CC46D7">
      <w:pPr>
        <w:pStyle w:val="Default"/>
        <w:ind w:firstLine="709"/>
        <w:jc w:val="center"/>
        <w:rPr>
          <w:rFonts w:ascii="Cambria Math" w:eastAsiaTheme="minorEastAsia" w:hAnsi="Cambria Math" w:cs="Cambria Math"/>
        </w:rPr>
      </w:pPr>
    </w:p>
    <w:p w14:paraId="382F7EEE" w14:textId="20838AD1" w:rsidR="001B26DE" w:rsidRPr="00605239" w:rsidRDefault="00F16467" w:rsidP="00CC46D7">
      <w:pPr>
        <w:pStyle w:val="Default"/>
        <w:ind w:firstLine="709"/>
        <w:jc w:val="center"/>
        <w:rPr>
          <w:rFonts w:ascii="Cambria Math" w:eastAsiaTheme="minorEastAsia" w:hAnsi="Cambria Math" w:cs="Cambria Math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⇒</m:t>
            </m:r>
            <m:r>
              <w:rPr>
                <w:rFonts w:ascii="Cambria Math" w:hAnsi="Cambria Math" w:cs="Cambria Math"/>
                <w:lang w:val="en-US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набл</m:t>
            </m:r>
          </m:sub>
        </m:sSub>
      </m:oMath>
      <w:r w:rsidR="001B26DE" w:rsidRPr="00605239">
        <w:rPr>
          <w:rFonts w:ascii="Cambria Math" w:hAnsi="Cambria Math" w:cs="Cambria Math"/>
        </w:rPr>
        <w:t>=63,5/25,3=2,51.</w:t>
      </w:r>
    </w:p>
    <w:p w14:paraId="1125529F" w14:textId="1F1A25C4" w:rsidR="001B26DE" w:rsidRPr="00605239" w:rsidRDefault="001B26DE" w:rsidP="009320F1">
      <w:pPr>
        <w:pStyle w:val="Default"/>
        <w:ind w:firstLine="709"/>
        <w:jc w:val="both"/>
      </w:pPr>
      <w:r w:rsidRPr="00605239">
        <w:t>Найдем критическое значение критерия</w:t>
      </w:r>
      <w:r w:rsidR="00174315" w:rsidRPr="006052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</m:sSub>
      </m:oMath>
      <w:r w:rsidRPr="00605239">
        <w:t xml:space="preserve">. Так как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605239">
        <w:t xml:space="preserve">, то число степеней свободы совокупности с большей дисперсией равно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05239">
        <w:rPr>
          <w:rFonts w:ascii="Cambria Math" w:hAnsi="Cambria Math" w:cs="Cambria Math"/>
        </w:rPr>
        <w:t>–1=8</w:t>
      </w:r>
      <w:r w:rsidR="00174315" w:rsidRPr="00605239">
        <w:t>,</w:t>
      </w:r>
      <w:r w:rsidRPr="00605239">
        <w:t xml:space="preserve"> а число степеней свободы совокупности с меньшей дисперсией равно</w:t>
      </w:r>
      <w:r w:rsidR="00174315" w:rsidRPr="006052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74315" w:rsidRPr="00605239">
        <w:rPr>
          <w:rFonts w:ascii="Cambria Math" w:hAnsi="Cambria Math" w:cs="Cambria Math"/>
        </w:rPr>
        <w:t>–1=9</w:t>
      </w:r>
      <w:r w:rsidRPr="00605239">
        <w:t>.</w:t>
      </w:r>
      <w:r w:rsidR="00F141A0" w:rsidRPr="00605239">
        <w:t xml:space="preserve"> Проводится односторонняя проверка</w:t>
      </w:r>
      <w:r w:rsidRPr="00605239">
        <w:t xml:space="preserve">, уровень значимости </w:t>
      </w:r>
      <w:r w:rsidRPr="00605239">
        <w:rPr>
          <w:rFonts w:ascii="Cambria Math" w:hAnsi="Cambria Math" w:cs="Cambria Math"/>
        </w:rPr>
        <w:t>α=0,05</w:t>
      </w:r>
      <w:r w:rsidRPr="00605239">
        <w:t xml:space="preserve">. По </w:t>
      </w:r>
      <w:r w:rsidR="00F141A0" w:rsidRPr="00605239">
        <w:t>статистической таблице</w:t>
      </w:r>
      <w:r w:rsidR="001E038C" w:rsidRPr="00605239">
        <w:t xml:space="preserve"> </w:t>
      </w:r>
      <w:r w:rsidRPr="00605239">
        <w:t xml:space="preserve">находим критическое значение критерия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крит</m:t>
            </m:r>
          </m:sub>
        </m:sSub>
      </m:oMath>
      <w:r w:rsidRPr="00605239">
        <w:rPr>
          <w:rFonts w:ascii="Cambria Math" w:hAnsi="Cambria Math" w:cs="Cambria Math"/>
        </w:rPr>
        <w:t>=3,23</w:t>
      </w:r>
      <w:r w:rsidRPr="00605239">
        <w:t xml:space="preserve">. </w:t>
      </w:r>
    </w:p>
    <w:p w14:paraId="49279B95" w14:textId="18DB9BC2" w:rsidR="00605239" w:rsidRPr="00605239" w:rsidRDefault="00605239" w:rsidP="009320F1">
      <w:pPr>
        <w:pStyle w:val="Default"/>
        <w:ind w:firstLine="709"/>
        <w:jc w:val="both"/>
      </w:pPr>
      <w:r w:rsidRPr="00605239">
        <w:t>Построим критическую область</w:t>
      </w:r>
      <w:r w:rsidR="00B60D8E">
        <w:t>. Левостороння она или правосторонняя? Отметьте это рядом с чертежом.</w:t>
      </w:r>
    </w:p>
    <w:p w14:paraId="683FEA9F" w14:textId="074DBC81" w:rsidR="00605239" w:rsidRPr="00605239" w:rsidRDefault="00605239" w:rsidP="00605239">
      <w:pPr>
        <w:pStyle w:val="Default"/>
        <w:ind w:firstLine="709"/>
        <w:jc w:val="center"/>
      </w:pPr>
      <w:r w:rsidRPr="00605239">
        <w:rPr>
          <w:noProof/>
          <w:shd w:val="clear" w:color="auto" w:fill="FFFFFF"/>
          <w:lang w:eastAsia="ru-RU"/>
        </w:rPr>
        <w:drawing>
          <wp:inline distT="0" distB="0" distL="0" distR="0" wp14:anchorId="4C456473" wp14:editId="1D2B637A">
            <wp:extent cx="2433320" cy="640080"/>
            <wp:effectExtent l="0" t="0" r="5080" b="7620"/>
            <wp:docPr id="1" name="Рисунок 1" descr="рис-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рис-01(1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1E6F" w14:textId="4ADB31C3" w:rsidR="00605239" w:rsidRPr="00605239" w:rsidRDefault="001B26DE" w:rsidP="00605239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605239">
        <w:rPr>
          <w:rFonts w:ascii="Times New Roman" w:hAnsi="Times New Roman" w:cs="Times New Roman"/>
          <w:sz w:val="24"/>
          <w:szCs w:val="24"/>
        </w:rPr>
        <w:t>Сравним эмпирическое и критическое значение критериев:</w:t>
      </w:r>
      <w:r w:rsidR="00F141A0" w:rsidRPr="0060523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shd w:val="clear" w:color="auto" w:fill="FFFFFF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набл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shd w:val="clear" w:color="auto" w:fill="FFFFFF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крит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shd w:val="clear" w:color="auto" w:fill="FFFFFF"/>
            </w:rPr>
            <m:t>,</m:t>
          </m:r>
        </m:oMath>
      </m:oMathPara>
    </w:p>
    <w:p w14:paraId="24042D5C" w14:textId="193ABE74" w:rsidR="001B26DE" w:rsidRPr="00605239" w:rsidRDefault="00605239" w:rsidP="0060523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5239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значит, на данном уровне значимости оснований опровергнуть нулевую гипотезу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605239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нет, также как нет оснований принять конкурирующую гипотезу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05239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B26DE" w:rsidRPr="00605239">
        <w:rPr>
          <w:rFonts w:ascii="Times New Roman" w:hAnsi="Times New Roman" w:cs="Times New Roman"/>
          <w:sz w:val="24"/>
          <w:szCs w:val="24"/>
        </w:rPr>
        <w:t>Это означает, что если разработчики все-таки уверены в преимуществах своей технологии, им следует проводить эксперименты с выборками больших объемов.</w:t>
      </w:r>
      <w:r w:rsidRPr="00605239">
        <w:rPr>
          <w:rFonts w:ascii="Times New Roman" w:hAnsi="Times New Roman" w:cs="Times New Roman"/>
          <w:sz w:val="24"/>
          <w:szCs w:val="24"/>
        </w:rPr>
        <w:t xml:space="preserve"> </w:t>
      </w:r>
      <w:r w:rsidR="00530D43">
        <w:rPr>
          <w:rFonts w:ascii="Times New Roman" w:hAnsi="Times New Roman" w:cs="Times New Roman"/>
          <w:sz w:val="24"/>
          <w:szCs w:val="24"/>
        </w:rPr>
        <w:t>Как вы считаете, м</w:t>
      </w:r>
      <w:r w:rsidRPr="00605239">
        <w:rPr>
          <w:rFonts w:ascii="Times New Roman" w:hAnsi="Times New Roman" w:cs="Times New Roman"/>
          <w:sz w:val="24"/>
          <w:szCs w:val="24"/>
        </w:rPr>
        <w:t>ожно ли утвер</w:t>
      </w:r>
      <w:r>
        <w:rPr>
          <w:rFonts w:ascii="Times New Roman" w:hAnsi="Times New Roman" w:cs="Times New Roman"/>
          <w:sz w:val="24"/>
          <w:szCs w:val="24"/>
        </w:rPr>
        <w:t>ж</w:t>
      </w:r>
      <w:r w:rsidRPr="00605239">
        <w:rPr>
          <w:rFonts w:ascii="Times New Roman" w:hAnsi="Times New Roman" w:cs="Times New Roman"/>
          <w:sz w:val="24"/>
          <w:szCs w:val="24"/>
        </w:rPr>
        <w:t>дать</w:t>
      </w:r>
      <w:r>
        <w:rPr>
          <w:rFonts w:ascii="Times New Roman" w:hAnsi="Times New Roman" w:cs="Times New Roman"/>
          <w:sz w:val="24"/>
          <w:szCs w:val="24"/>
        </w:rPr>
        <w:t xml:space="preserve"> по полученным выборкам</w:t>
      </w:r>
      <w:r w:rsidRPr="00605239">
        <w:rPr>
          <w:rFonts w:ascii="Times New Roman" w:hAnsi="Times New Roman" w:cs="Times New Roman"/>
          <w:sz w:val="24"/>
          <w:szCs w:val="24"/>
        </w:rPr>
        <w:t xml:space="preserve"> на данном </w:t>
      </w:r>
      <w:r>
        <w:rPr>
          <w:rFonts w:ascii="Times New Roman" w:hAnsi="Times New Roman" w:cs="Times New Roman"/>
          <w:sz w:val="24"/>
          <w:szCs w:val="24"/>
        </w:rPr>
        <w:t xml:space="preserve">уровне значимости, что новая технология </w:t>
      </w:r>
      <w:r w:rsidRPr="00605239">
        <w:rPr>
          <w:rFonts w:ascii="Times New Roman" w:hAnsi="Times New Roman" w:cs="Times New Roman"/>
          <w:sz w:val="24"/>
          <w:szCs w:val="24"/>
        </w:rPr>
        <w:t>обеспечивает меньший технологический разброс светоотдачи по сравнению со старой</w:t>
      </w:r>
      <w:r>
        <w:rPr>
          <w:rFonts w:ascii="Times New Roman" w:hAnsi="Times New Roman" w:cs="Times New Roman"/>
          <w:sz w:val="24"/>
          <w:szCs w:val="24"/>
        </w:rPr>
        <w:t>?</w:t>
      </w:r>
      <w:r w:rsidR="00530D43">
        <w:rPr>
          <w:rFonts w:ascii="Times New Roman" w:hAnsi="Times New Roman" w:cs="Times New Roman"/>
          <w:sz w:val="24"/>
          <w:szCs w:val="24"/>
        </w:rPr>
        <w:t xml:space="preserve"> Запишите ответ в тетради.</w:t>
      </w:r>
    </w:p>
    <w:p w14:paraId="41894E29" w14:textId="77777777" w:rsidR="006918CA" w:rsidRPr="00605239" w:rsidRDefault="006918CA" w:rsidP="001B26DE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733595D" w14:textId="1ECC106D" w:rsidR="007176BE" w:rsidRPr="007176BE" w:rsidRDefault="007176BE" w:rsidP="00CB72B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176BE">
        <w:rPr>
          <w:rFonts w:ascii="Times New Roman" w:eastAsiaTheme="minorEastAsia" w:hAnsi="Times New Roman" w:cs="Times New Roman"/>
          <w:sz w:val="24"/>
          <w:szCs w:val="24"/>
        </w:rPr>
        <w:t>В данном задании</w:t>
      </w:r>
      <w:r w:rsidR="0095218F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95218F" w:rsidRPr="009521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218F" w:rsidRPr="007176BE">
        <w:rPr>
          <w:rFonts w:ascii="Times New Roman" w:eastAsiaTheme="minorEastAsia" w:hAnsi="Times New Roman" w:cs="Times New Roman"/>
          <w:sz w:val="24"/>
          <w:szCs w:val="24"/>
        </w:rPr>
        <w:t>как и в предыдущем</w:t>
      </w:r>
      <w:r w:rsidR="0095218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176BE">
        <w:rPr>
          <w:rFonts w:ascii="Times New Roman" w:eastAsiaTheme="minorEastAsia" w:hAnsi="Times New Roman" w:cs="Times New Roman"/>
          <w:sz w:val="24"/>
          <w:szCs w:val="24"/>
        </w:rPr>
        <w:t xml:space="preserve">вам нужно проверить статистическую гипотезу о равенстве дисперсий двух нормально распределенных генеральных совокупностей, однако конкурирующая гипотеза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7176BE">
        <w:rPr>
          <w:rFonts w:ascii="Times New Roman" w:eastAsiaTheme="minorEastAsia" w:hAnsi="Times New Roman" w:cs="Times New Roman"/>
          <w:sz w:val="24"/>
          <w:szCs w:val="24"/>
        </w:rPr>
        <w:t xml:space="preserve"> будет формулироваться иначе. </w:t>
      </w:r>
    </w:p>
    <w:p w14:paraId="79EAD8F0" w14:textId="77777777" w:rsidR="007176BE" w:rsidRDefault="007176BE" w:rsidP="007176BE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0D593C4" w14:textId="77777777" w:rsidR="00210EE5" w:rsidRDefault="006918CA" w:rsidP="007176BE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176BE">
        <w:rPr>
          <w:rFonts w:ascii="Times New Roman" w:hAnsi="Times New Roman" w:cs="Times New Roman"/>
          <w:sz w:val="24"/>
          <w:szCs w:val="24"/>
          <w:u w:val="single"/>
        </w:rPr>
        <w:t xml:space="preserve">Пример </w:t>
      </w:r>
      <w:r w:rsidR="007176BE" w:rsidRPr="007176BE">
        <w:rPr>
          <w:rFonts w:ascii="Times New Roman" w:hAnsi="Times New Roman" w:cs="Times New Roman"/>
          <w:sz w:val="24"/>
          <w:szCs w:val="24"/>
          <w:u w:val="single"/>
        </w:rPr>
        <w:t xml:space="preserve">оформления </w:t>
      </w:r>
      <w:r w:rsidRPr="007176BE">
        <w:rPr>
          <w:rFonts w:ascii="Times New Roman" w:hAnsi="Times New Roman" w:cs="Times New Roman"/>
          <w:sz w:val="24"/>
          <w:szCs w:val="24"/>
          <w:u w:val="single"/>
        </w:rPr>
        <w:t>задачи 3.</w:t>
      </w:r>
      <w:r w:rsidRPr="007176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E3224F" w14:textId="0531BB32" w:rsidR="006918CA" w:rsidRDefault="006918CA" w:rsidP="00210EE5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176BE">
        <w:rPr>
          <w:rFonts w:ascii="Times New Roman" w:hAnsi="Times New Roman" w:cs="Times New Roman"/>
          <w:sz w:val="24"/>
          <w:szCs w:val="24"/>
        </w:rPr>
        <w:t xml:space="preserve">По двум независимым выборкам объемов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7176BE">
        <w:rPr>
          <w:rFonts w:ascii="Times New Roman" w:hAnsi="Times New Roman" w:cs="Times New Roman"/>
          <w:sz w:val="24"/>
          <w:szCs w:val="24"/>
        </w:rPr>
        <w:t xml:space="preserve">=10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7176BE">
        <w:rPr>
          <w:rFonts w:ascii="Times New Roman" w:hAnsi="Times New Roman" w:cs="Times New Roman"/>
          <w:sz w:val="24"/>
          <w:szCs w:val="24"/>
        </w:rPr>
        <w:t>=15,</w:t>
      </w:r>
      <w:r w:rsidR="00210EE5">
        <w:rPr>
          <w:rFonts w:ascii="Times New Roman" w:hAnsi="Times New Roman" w:cs="Times New Roman"/>
          <w:sz w:val="24"/>
          <w:szCs w:val="24"/>
        </w:rPr>
        <w:t xml:space="preserve"> </w:t>
      </w:r>
      <w:r w:rsidRPr="00605239">
        <w:rPr>
          <w:rFonts w:ascii="Times New Roman" w:hAnsi="Times New Roman" w:cs="Times New Roman"/>
          <w:sz w:val="24"/>
          <w:szCs w:val="24"/>
        </w:rPr>
        <w:t xml:space="preserve">извлеченным из нормальных генеральных совокупностей 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605239">
        <w:rPr>
          <w:rFonts w:ascii="Times New Roman" w:hAnsi="Times New Roman" w:cs="Times New Roman"/>
          <w:sz w:val="24"/>
          <w:szCs w:val="24"/>
        </w:rPr>
        <w:t xml:space="preserve">и 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05239">
        <w:rPr>
          <w:rFonts w:ascii="Times New Roman" w:hAnsi="Times New Roman" w:cs="Times New Roman"/>
          <w:sz w:val="24"/>
          <w:szCs w:val="24"/>
        </w:rPr>
        <w:t>, найдены</w:t>
      </w:r>
      <w:r w:rsidR="00210EE5">
        <w:rPr>
          <w:rFonts w:ascii="Times New Roman" w:hAnsi="Times New Roman" w:cs="Times New Roman"/>
          <w:sz w:val="24"/>
          <w:szCs w:val="24"/>
        </w:rPr>
        <w:t xml:space="preserve"> исправленные выборочные дисперсии (точечные оценки генеральных</w:t>
      </w:r>
      <w:r w:rsidRPr="00605239">
        <w:rPr>
          <w:rFonts w:ascii="Times New Roman" w:hAnsi="Times New Roman" w:cs="Times New Roman"/>
          <w:sz w:val="24"/>
          <w:szCs w:val="24"/>
        </w:rPr>
        <w:t xml:space="preserve"> дисперсий</w:t>
      </w:r>
      <w:r w:rsidR="00210EE5">
        <w:rPr>
          <w:rFonts w:ascii="Times New Roman" w:hAnsi="Times New Roman" w:cs="Times New Roman"/>
          <w:sz w:val="24"/>
          <w:szCs w:val="24"/>
        </w:rPr>
        <w:t>)</w:t>
      </w:r>
      <w:r w:rsidRPr="00605239">
        <w:rPr>
          <w:rFonts w:ascii="Times New Roman" w:hAnsi="Times New Roman" w:cs="Times New Roman"/>
          <w:sz w:val="24"/>
          <w:szCs w:val="24"/>
        </w:rPr>
        <w:t>:</w:t>
      </w:r>
      <w:r w:rsidR="00210EE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605239">
        <w:rPr>
          <w:rFonts w:ascii="Times New Roman" w:eastAsia="Times New Roman,Italic" w:hAnsi="Times New Roman" w:cs="Times New Roman"/>
          <w:i/>
          <w:iCs/>
          <w:sz w:val="24"/>
          <w:szCs w:val="24"/>
        </w:rPr>
        <w:t xml:space="preserve"> </w:t>
      </w:r>
      <w:r w:rsidRPr="00605239">
        <w:rPr>
          <w:rFonts w:ascii="Times New Roman" w:hAnsi="Times New Roman" w:cs="Times New Roman"/>
          <w:sz w:val="24"/>
          <w:szCs w:val="24"/>
        </w:rPr>
        <w:t xml:space="preserve">= 8,42,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60523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05239">
        <w:rPr>
          <w:rFonts w:ascii="Times New Roman" w:hAnsi="Times New Roman" w:cs="Times New Roman"/>
          <w:sz w:val="24"/>
          <w:szCs w:val="24"/>
        </w:rPr>
        <w:t>= 4,23. При уровне значимости α = 0,1</w:t>
      </w:r>
      <w:r w:rsidR="00CE2098" w:rsidRPr="00605239">
        <w:rPr>
          <w:rFonts w:ascii="Times New Roman" w:hAnsi="Times New Roman" w:cs="Times New Roman"/>
          <w:sz w:val="24"/>
          <w:szCs w:val="24"/>
        </w:rPr>
        <w:t xml:space="preserve"> </w:t>
      </w:r>
      <w:r w:rsidRPr="00605239">
        <w:rPr>
          <w:rFonts w:ascii="Times New Roman" w:hAnsi="Times New Roman" w:cs="Times New Roman"/>
          <w:sz w:val="24"/>
          <w:szCs w:val="24"/>
        </w:rPr>
        <w:t xml:space="preserve">проверить гипотезу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605239">
        <w:rPr>
          <w:rFonts w:ascii="Times New Roman" w:hAnsi="Times New Roman" w:cs="Times New Roman"/>
          <w:sz w:val="24"/>
          <w:szCs w:val="24"/>
        </w:rPr>
        <w:t xml:space="preserve">: 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=D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05239">
        <w:rPr>
          <w:rFonts w:ascii="Times New Roman" w:hAnsi="Times New Roman" w:cs="Times New Roman"/>
          <w:sz w:val="24"/>
          <w:szCs w:val="24"/>
        </w:rPr>
        <w:t xml:space="preserve">) при конкурирующей гипотезе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605239">
        <w:rPr>
          <w:rFonts w:ascii="Times New Roman" w:hAnsi="Times New Roman" w:cs="Times New Roman"/>
          <w:sz w:val="24"/>
          <w:szCs w:val="24"/>
        </w:rPr>
        <w:t xml:space="preserve">: 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w:r w:rsidRPr="00605239">
        <w:rPr>
          <w:rFonts w:ascii="Times New Roman" w:eastAsia="Times New Roman,Italic" w:hAnsi="Times New Roman" w:cs="Times New Roman"/>
          <w:i/>
          <w:iCs/>
          <w:sz w:val="24"/>
          <w:szCs w:val="24"/>
        </w:rPr>
        <w:t>≠D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05239">
        <w:rPr>
          <w:rFonts w:ascii="Times New Roman" w:hAnsi="Times New Roman" w:cs="Times New Roman"/>
          <w:sz w:val="24"/>
          <w:szCs w:val="24"/>
        </w:rPr>
        <w:t>).</w:t>
      </w:r>
    </w:p>
    <w:p w14:paraId="6329CC13" w14:textId="77777777" w:rsidR="00210EE5" w:rsidRPr="00605239" w:rsidRDefault="00210EE5" w:rsidP="00691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B85050" w14:textId="69398076" w:rsidR="007D0CE0" w:rsidRPr="00605239" w:rsidRDefault="006918CA" w:rsidP="007D0CE0">
      <w:pPr>
        <w:pStyle w:val="Default"/>
        <w:ind w:firstLine="709"/>
        <w:jc w:val="both"/>
      </w:pPr>
      <w:r w:rsidRPr="00605239">
        <w:rPr>
          <w:rFonts w:eastAsia="Times New Roman,Italic"/>
          <w:u w:val="single"/>
        </w:rPr>
        <w:t>Решение</w:t>
      </w:r>
      <w:r w:rsidRPr="00605239">
        <w:rPr>
          <w:rFonts w:eastAsia="Times New Roman,Italic"/>
          <w:i/>
          <w:iCs/>
        </w:rPr>
        <w:t xml:space="preserve">. </w:t>
      </w:r>
      <w:r w:rsidR="007D0CE0">
        <w:t>Н</w:t>
      </w:r>
      <w:r w:rsidR="007D0CE0" w:rsidRPr="00605239">
        <w:t xml:space="preserve">еобходимо сравнить две дисперсии. </w:t>
      </w:r>
      <w:r w:rsidR="007D0CE0">
        <w:t>С</w:t>
      </w:r>
      <w:r w:rsidR="007D0CE0" w:rsidRPr="00605239">
        <w:t>овокупности, из которых произведены выборки, нормальн</w:t>
      </w:r>
      <w:r w:rsidR="007D0CE0">
        <w:t>о распределены</w:t>
      </w:r>
      <w:r w:rsidR="007D0CE0" w:rsidRPr="00605239">
        <w:t xml:space="preserve">, в качестве критерия проверки выберем критерий Фишера. </w:t>
      </w:r>
    </w:p>
    <w:p w14:paraId="54EDF61C" w14:textId="015E675A" w:rsidR="007D0CE0" w:rsidRPr="00605239" w:rsidRDefault="007D0CE0" w:rsidP="007D0CE0">
      <w:pPr>
        <w:pStyle w:val="Default"/>
        <w:ind w:firstLine="709"/>
        <w:jc w:val="both"/>
        <w:rPr>
          <w:rFonts w:ascii="Cambria Math" w:hAnsi="Cambria Math" w:cs="Cambria Math"/>
        </w:rPr>
      </w:pPr>
      <w:r w:rsidRPr="00605239">
        <w:t xml:space="preserve">Сформулируем основную и альтернативную гипотезу. </w:t>
      </w:r>
      <w:r>
        <w:t>О</w:t>
      </w:r>
      <w:r w:rsidRPr="00605239">
        <w:t xml:space="preserve">сновная (нулевая) гипотеза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05239">
        <w:rPr>
          <w:rFonts w:eastAsiaTheme="minorEastAsia"/>
        </w:rPr>
        <w:t xml:space="preserve"> сформулир</w:t>
      </w:r>
      <w:r>
        <w:rPr>
          <w:rFonts w:eastAsiaTheme="minorEastAsia"/>
        </w:rPr>
        <w:t>ована</w:t>
      </w:r>
      <w:r w:rsidRPr="00605239">
        <w:rPr>
          <w:rFonts w:eastAsiaTheme="minorEastAsia"/>
        </w:rPr>
        <w:t xml:space="preserve"> так</w:t>
      </w:r>
      <w:r w:rsidRPr="00605239">
        <w:rPr>
          <w:rFonts w:ascii="Cambria Math" w:hAnsi="Cambria Math" w:cs="Cambria Math"/>
        </w:rPr>
        <w:t>: 𝐷[𝑋]=𝐷[𝑌], альтернативная (конкурирующая) гипотеза сформулир</w:t>
      </w:r>
      <w:r>
        <w:rPr>
          <w:rFonts w:ascii="Cambria Math" w:hAnsi="Cambria Math" w:cs="Cambria Math"/>
        </w:rPr>
        <w:t>ована</w:t>
      </w:r>
      <w:r w:rsidRPr="00605239">
        <w:rPr>
          <w:rFonts w:ascii="Cambria Math" w:hAnsi="Cambria Math" w:cs="Cambria Math"/>
        </w:rPr>
        <w:t xml:space="preserve"> так: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605239">
        <w:rPr>
          <w:rFonts w:ascii="Cambria Math" w:hAnsi="Cambria Math" w:cs="Cambria Math"/>
        </w:rPr>
        <w:t>: 𝐷[𝑋]</w:t>
      </w:r>
      <m:oMath>
        <m:r>
          <w:rPr>
            <w:rFonts w:ascii="Cambria Math" w:hAnsi="Cambria Math" w:cs="Cambria Math"/>
          </w:rPr>
          <m:t>≠</m:t>
        </m:r>
      </m:oMath>
      <w:r w:rsidRPr="00605239">
        <w:rPr>
          <w:rFonts w:ascii="Cambria Math" w:hAnsi="Cambria Math" w:cs="Cambria Math"/>
        </w:rPr>
        <w:t xml:space="preserve">𝐷[𝑌]. Проведем </w:t>
      </w:r>
      <w:r>
        <w:rPr>
          <w:rFonts w:ascii="Cambria Math" w:hAnsi="Cambria Math" w:cs="Cambria Math"/>
        </w:rPr>
        <w:t>двусторо</w:t>
      </w:r>
      <w:r w:rsidRPr="00605239">
        <w:rPr>
          <w:rFonts w:ascii="Cambria Math" w:hAnsi="Cambria Math" w:cs="Cambria Math"/>
        </w:rPr>
        <w:t xml:space="preserve">ннюю проверку гипотезы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.</m:t>
        </m:r>
      </m:oMath>
    </w:p>
    <w:p w14:paraId="39252789" w14:textId="65A18F51" w:rsidR="007D0CE0" w:rsidRPr="007D0CE0" w:rsidRDefault="007D0CE0" w:rsidP="007D0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 </w:t>
      </w:r>
      <w:r w:rsidRPr="007D0CE0">
        <w:rPr>
          <w:rFonts w:ascii="Times New Roman" w:hAnsi="Times New Roman" w:cs="Times New Roman"/>
          <w:sz w:val="24"/>
          <w:szCs w:val="24"/>
        </w:rPr>
        <w:t>наблюдаемо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7D0CE0">
        <w:rPr>
          <w:rFonts w:ascii="Times New Roman" w:hAnsi="Times New Roman" w:cs="Times New Roman"/>
          <w:sz w:val="24"/>
          <w:szCs w:val="24"/>
        </w:rPr>
        <w:t xml:space="preserve"> (эмпирическо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7D0CE0">
        <w:rPr>
          <w:rFonts w:ascii="Times New Roman" w:hAnsi="Times New Roman" w:cs="Times New Roman"/>
          <w:sz w:val="24"/>
          <w:szCs w:val="24"/>
        </w:rPr>
        <w:t>) значени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7D0CE0">
        <w:rPr>
          <w:rFonts w:ascii="Times New Roman" w:hAnsi="Times New Roman" w:cs="Times New Roman"/>
          <w:sz w:val="24"/>
          <w:szCs w:val="24"/>
        </w:rPr>
        <w:t xml:space="preserve"> критерия Фишера найдем</w:t>
      </w:r>
    </w:p>
    <w:p w14:paraId="4BD57A0E" w14:textId="77777777" w:rsidR="007D0CE0" w:rsidRDefault="007D0CE0" w:rsidP="00210E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1997C8" w14:textId="77777777" w:rsidR="007D0CE0" w:rsidRPr="00605239" w:rsidRDefault="00F16467" w:rsidP="007D0CE0">
      <w:pPr>
        <w:pStyle w:val="Default"/>
        <w:ind w:firstLine="709"/>
        <w:jc w:val="center"/>
        <w:rPr>
          <w:rFonts w:ascii="Cambria Math" w:eastAsiaTheme="minorEastAsia" w:hAnsi="Cambria Math" w:cs="Cambria Math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Cambria Math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больш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меньш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Cambria Math"/>
            </w:rPr>
            <m:t>⇒</m:t>
          </m:r>
        </m:oMath>
      </m:oMathPara>
    </w:p>
    <w:p w14:paraId="2EE0C3C0" w14:textId="77777777" w:rsidR="007D0CE0" w:rsidRPr="00605239" w:rsidRDefault="007D0CE0" w:rsidP="007D0CE0">
      <w:pPr>
        <w:pStyle w:val="Default"/>
        <w:ind w:firstLine="709"/>
        <w:jc w:val="center"/>
        <w:rPr>
          <w:rFonts w:ascii="Cambria Math" w:eastAsiaTheme="minorEastAsia" w:hAnsi="Cambria Math" w:cs="Cambria Math"/>
        </w:rPr>
      </w:pPr>
    </w:p>
    <w:p w14:paraId="7FC26C65" w14:textId="0B18AE3B" w:rsidR="007D0CE0" w:rsidRPr="00605239" w:rsidRDefault="00F16467" w:rsidP="007D0CE0">
      <w:pPr>
        <w:pStyle w:val="Default"/>
        <w:ind w:firstLine="709"/>
        <w:jc w:val="center"/>
        <w:rPr>
          <w:rFonts w:ascii="Cambria Math" w:eastAsiaTheme="minorEastAsia" w:hAnsi="Cambria Math" w:cs="Cambria Math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⇒</m:t>
            </m:r>
            <m:r>
              <w:rPr>
                <w:rFonts w:ascii="Cambria Math" w:hAnsi="Cambria Math" w:cs="Cambria Math"/>
                <w:lang w:val="en-US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набл</m:t>
            </m:r>
          </m:sub>
        </m:sSub>
      </m:oMath>
      <w:r w:rsidR="007D0CE0" w:rsidRPr="00605239">
        <w:rPr>
          <w:rFonts w:ascii="Cambria Math" w:hAnsi="Cambria Math" w:cs="Cambria Math"/>
        </w:rPr>
        <w:t>=</w:t>
      </w:r>
      <w:r w:rsidR="007D0CE0">
        <w:rPr>
          <w:rFonts w:ascii="Cambria Math" w:hAnsi="Cambria Math" w:cs="Cambria Math"/>
        </w:rPr>
        <w:t>8,42</w:t>
      </w:r>
      <w:r w:rsidR="007D0CE0" w:rsidRPr="00605239">
        <w:rPr>
          <w:rFonts w:ascii="Cambria Math" w:hAnsi="Cambria Math" w:cs="Cambria Math"/>
        </w:rPr>
        <w:t>/</w:t>
      </w:r>
      <w:r w:rsidR="007D0CE0">
        <w:rPr>
          <w:rFonts w:ascii="Cambria Math" w:hAnsi="Cambria Math" w:cs="Cambria Math"/>
        </w:rPr>
        <w:t>4,23</w:t>
      </w:r>
      <w:r w:rsidR="007D0CE0" w:rsidRPr="00605239">
        <w:rPr>
          <w:rFonts w:ascii="Cambria Math" w:hAnsi="Cambria Math" w:cs="Cambria Math"/>
        </w:rPr>
        <w:t>=</w:t>
      </w:r>
      <w:r w:rsidR="007D0CE0">
        <w:rPr>
          <w:rFonts w:ascii="Cambria Math" w:hAnsi="Cambria Math" w:cs="Cambria Math"/>
        </w:rPr>
        <w:t>1,99</w:t>
      </w:r>
      <w:r w:rsidR="007D0CE0" w:rsidRPr="00605239">
        <w:rPr>
          <w:rFonts w:ascii="Cambria Math" w:hAnsi="Cambria Math" w:cs="Cambria Math"/>
        </w:rPr>
        <w:t>.</w:t>
      </w:r>
    </w:p>
    <w:p w14:paraId="5B7FEFA6" w14:textId="77777777" w:rsidR="007D0CE0" w:rsidRDefault="007D0CE0" w:rsidP="00E309B3">
      <w:pPr>
        <w:pStyle w:val="Default"/>
        <w:ind w:firstLine="709"/>
        <w:jc w:val="center"/>
        <w:rPr>
          <w:rFonts w:ascii="Cambria Math" w:hAnsi="Cambria Math" w:cs="Cambria Math"/>
        </w:rPr>
      </w:pPr>
    </w:p>
    <w:p w14:paraId="070E9207" w14:textId="59BC057D" w:rsidR="006918CA" w:rsidRDefault="006918CA" w:rsidP="00E309B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05239">
        <w:rPr>
          <w:rFonts w:ascii="Times New Roman" w:hAnsi="Times New Roman" w:cs="Times New Roman"/>
          <w:sz w:val="24"/>
          <w:szCs w:val="24"/>
        </w:rPr>
        <w:t xml:space="preserve">По </w:t>
      </w:r>
      <w:r w:rsidR="007D0CE0">
        <w:rPr>
          <w:rFonts w:ascii="Times New Roman" w:hAnsi="Times New Roman" w:cs="Times New Roman"/>
          <w:sz w:val="24"/>
          <w:szCs w:val="24"/>
        </w:rPr>
        <w:t xml:space="preserve">статистическим </w:t>
      </w:r>
      <w:r w:rsidRPr="00605239">
        <w:rPr>
          <w:rFonts w:ascii="Times New Roman" w:hAnsi="Times New Roman" w:cs="Times New Roman"/>
          <w:sz w:val="24"/>
          <w:szCs w:val="24"/>
        </w:rPr>
        <w:t>табл</w:t>
      </w:r>
      <w:r w:rsidR="001E038C" w:rsidRPr="00605239">
        <w:rPr>
          <w:rFonts w:ascii="Times New Roman" w:hAnsi="Times New Roman" w:cs="Times New Roman"/>
          <w:sz w:val="24"/>
          <w:szCs w:val="24"/>
        </w:rPr>
        <w:t>иц</w:t>
      </w:r>
      <w:r w:rsidR="007D0CE0">
        <w:rPr>
          <w:rFonts w:ascii="Times New Roman" w:hAnsi="Times New Roman" w:cs="Times New Roman"/>
          <w:sz w:val="24"/>
          <w:szCs w:val="24"/>
        </w:rPr>
        <w:t>ам</w:t>
      </w:r>
      <w:r w:rsidRPr="00605239">
        <w:rPr>
          <w:rFonts w:ascii="Times New Roman" w:hAnsi="Times New Roman" w:cs="Times New Roman"/>
          <w:sz w:val="24"/>
          <w:szCs w:val="24"/>
        </w:rPr>
        <w:t xml:space="preserve">, учитывая значения α = 0,1 и α/2= 0,05,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605239">
        <w:rPr>
          <w:rFonts w:ascii="Times New Roman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</m:oMath>
      <w:r w:rsidRPr="00605239">
        <w:rPr>
          <w:rFonts w:ascii="Times New Roman" w:hAnsi="Times New Roman" w:cs="Times New Roman"/>
          <w:sz w:val="24"/>
          <w:szCs w:val="24"/>
        </w:rPr>
        <w:t xml:space="preserve"> 1 = 9,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605239">
        <w:rPr>
          <w:rFonts w:ascii="Times New Roman" w:hAnsi="Times New Roman" w:cs="Times New Roman"/>
          <w:sz w:val="24"/>
          <w:szCs w:val="24"/>
        </w:rPr>
        <w:t xml:space="preserve">= 14 находим </w:t>
      </w:r>
      <w:r w:rsidR="007D0CE0">
        <w:rPr>
          <w:rFonts w:ascii="Times New Roman" w:hAnsi="Times New Roman" w:cs="Times New Roman"/>
          <w:sz w:val="24"/>
          <w:szCs w:val="24"/>
        </w:rPr>
        <w:t>критическое значение критерия</w:t>
      </w:r>
      <w:r w:rsidRPr="00605239">
        <w:rPr>
          <w:rFonts w:ascii="Times New Roman" w:hAnsi="Times New Roman" w:cs="Times New Roman"/>
          <w:sz w:val="24"/>
          <w:szCs w:val="24"/>
        </w:rPr>
        <w:t xml:space="preserve">: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крит</m:t>
            </m:r>
          </m:sub>
        </m:sSub>
      </m:oMath>
      <w:r w:rsidR="007D0CE0" w:rsidRPr="00605239">
        <w:rPr>
          <w:rFonts w:ascii="Cambria Math" w:hAnsi="Cambria Math" w:cs="Cambria Math"/>
          <w:sz w:val="24"/>
          <w:szCs w:val="24"/>
        </w:rPr>
        <w:t>=</w:t>
      </w:r>
      <w:r w:rsidRPr="00605239">
        <w:rPr>
          <w:rFonts w:ascii="Times New Roman" w:hAnsi="Times New Roman" w:cs="Times New Roman"/>
          <w:sz w:val="24"/>
          <w:szCs w:val="24"/>
        </w:rPr>
        <w:t xml:space="preserve"> 2,65.</w:t>
      </w:r>
      <w:r w:rsidR="00004539" w:rsidRPr="006052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45C6F" w14:textId="26FED26E" w:rsidR="007D0CE0" w:rsidRPr="00605239" w:rsidRDefault="007D0CE0" w:rsidP="007D0CE0">
      <w:pPr>
        <w:pStyle w:val="Default"/>
        <w:ind w:firstLine="709"/>
        <w:jc w:val="both"/>
      </w:pPr>
      <w:r w:rsidRPr="00605239">
        <w:t>Построим критическую область</w:t>
      </w:r>
      <w:r>
        <w:t xml:space="preserve">. </w:t>
      </w:r>
    </w:p>
    <w:p w14:paraId="758B03BC" w14:textId="712A3D85" w:rsidR="007D0CE0" w:rsidRPr="00D252C8" w:rsidRDefault="007D0CE0" w:rsidP="007D0CE0">
      <w:pPr>
        <w:pStyle w:val="Default"/>
        <w:ind w:firstLine="709"/>
        <w:jc w:val="center"/>
        <w:rPr>
          <w:lang w:val="en-US"/>
        </w:rPr>
      </w:pPr>
    </w:p>
    <w:p w14:paraId="1D2B71DE" w14:textId="657B9C9D" w:rsidR="007D0CE0" w:rsidRDefault="00D252C8" w:rsidP="00D252C8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341E8E" wp14:editId="423A6BD4">
            <wp:extent cx="2027096" cy="67823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езымянный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A8F" w14:textId="77777777" w:rsidR="00D252C8" w:rsidRPr="00605239" w:rsidRDefault="00D252C8" w:rsidP="00D252C8">
      <w:pPr>
        <w:spacing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605239">
        <w:rPr>
          <w:rFonts w:ascii="Times New Roman" w:hAnsi="Times New Roman" w:cs="Times New Roman"/>
          <w:sz w:val="24"/>
          <w:szCs w:val="24"/>
        </w:rPr>
        <w:t xml:space="preserve">Сравним эмпирическое и критическое значение критериев: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shd w:val="clear" w:color="auto" w:fill="FFFFFF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набл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shd w:val="clear" w:color="auto" w:fill="FFFFFF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крит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shd w:val="clear" w:color="auto" w:fill="FFFFFF"/>
            </w:rPr>
            <m:t>,</m:t>
          </m:r>
        </m:oMath>
      </m:oMathPara>
    </w:p>
    <w:p w14:paraId="1C3B90AC" w14:textId="24EEF842" w:rsidR="00121577" w:rsidRPr="00605239" w:rsidRDefault="00D252C8" w:rsidP="00D252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239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значит, на данном уровне значимости оснований опровергнуть нулевую гипотезу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605239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нет, также как нет оснований принять конкурирующую гипотезу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05239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B1330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Значит,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при данном уровне значимости </w:t>
      </w:r>
      <w:r w:rsidR="00FB1330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гипотеза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FB1330" w:rsidRPr="00605239">
        <w:rPr>
          <w:rFonts w:ascii="Times New Roman" w:hAnsi="Times New Roman" w:cs="Times New Roman"/>
          <w:sz w:val="24"/>
          <w:szCs w:val="24"/>
        </w:rPr>
        <w:t xml:space="preserve">: </w:t>
      </w:r>
      <w:r w:rsidR="00FB1330" w:rsidRPr="00605239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FB1330" w:rsidRPr="00605239">
        <w:rPr>
          <w:rFonts w:ascii="Times New Roman" w:hAnsi="Times New Roman" w:cs="Times New Roman"/>
          <w:sz w:val="24"/>
          <w:szCs w:val="24"/>
        </w:rPr>
        <w:t>(</w:t>
      </w:r>
      <w:r w:rsidR="00FB1330" w:rsidRPr="0060523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FB1330" w:rsidRPr="00605239">
        <w:rPr>
          <w:rFonts w:ascii="Times New Roman" w:hAnsi="Times New Roman" w:cs="Times New Roman"/>
          <w:sz w:val="24"/>
          <w:szCs w:val="24"/>
        </w:rPr>
        <w:t>)</w:t>
      </w:r>
      <w:r w:rsidR="00FB1330" w:rsidRPr="00605239">
        <w:rPr>
          <w:rFonts w:ascii="Times New Roman" w:hAnsi="Times New Roman" w:cs="Times New Roman"/>
          <w:i/>
          <w:iCs/>
          <w:sz w:val="24"/>
          <w:szCs w:val="24"/>
        </w:rPr>
        <w:t>=D</w:t>
      </w:r>
      <w:r w:rsidR="00FB1330" w:rsidRPr="00605239">
        <w:rPr>
          <w:rFonts w:ascii="Times New Roman" w:hAnsi="Times New Roman" w:cs="Times New Roman"/>
          <w:sz w:val="24"/>
          <w:szCs w:val="24"/>
        </w:rPr>
        <w:t>(</w:t>
      </w:r>
      <w:r w:rsidR="00FB1330"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FB1330" w:rsidRPr="00605239">
        <w:rPr>
          <w:rFonts w:ascii="Times New Roman" w:hAnsi="Times New Roman" w:cs="Times New Roman"/>
          <w:sz w:val="24"/>
          <w:szCs w:val="24"/>
        </w:rPr>
        <w:t>) принимается</w:t>
      </w:r>
      <w:r>
        <w:rPr>
          <w:rFonts w:ascii="Times New Roman" w:hAnsi="Times New Roman" w:cs="Times New Roman"/>
          <w:sz w:val="24"/>
          <w:szCs w:val="24"/>
        </w:rPr>
        <w:t xml:space="preserve"> и различие между </w:t>
      </w:r>
      <w:r w:rsidR="005213AF" w:rsidRPr="0060523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D252C8">
        <w:rPr>
          <w:rFonts w:ascii="Times New Roman" w:eastAsia="Times New Roman,Italic" w:hAnsi="Times New Roman" w:cs="Times New Roman"/>
          <w:sz w:val="24"/>
          <w:szCs w:val="24"/>
        </w:rPr>
        <w:t xml:space="preserve">  и</w:t>
      </w:r>
      <w:r>
        <w:rPr>
          <w:rFonts w:ascii="Times New Roman" w:eastAsia="Times New Roman,Italic" w:hAnsi="Times New Roman" w:cs="Times New Roman"/>
          <w:i/>
          <w:iCs/>
          <w:sz w:val="24"/>
          <w:szCs w:val="24"/>
        </w:rPr>
        <w:t xml:space="preserve"> </w:t>
      </w:r>
      <w:r w:rsidRPr="0060523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считаем незначительным.</w:t>
      </w:r>
    </w:p>
    <w:p w14:paraId="2773EF73" w14:textId="34653199" w:rsidR="00FE6C60" w:rsidRDefault="00FE6C60" w:rsidP="006918C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623BD3" w14:textId="30077B97" w:rsidR="00192C16" w:rsidRPr="006C2816" w:rsidRDefault="00192C16" w:rsidP="00192C16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данном задании нужно сравнить дв</w:t>
      </w:r>
      <w:r w:rsidR="0095218F"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средни</w:t>
      </w:r>
      <w:r w:rsidR="0095218F"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нормальных генеральных совокупностей, дисперсии которых известны, то есть проверить нулевую гипотезу о равенстве математических ожиданий</w:t>
      </w:r>
      <w:r w:rsidR="006C2816">
        <w:rPr>
          <w:rFonts w:ascii="Times New Roman" w:hAnsi="Times New Roman" w:cs="Times New Roman"/>
          <w:color w:val="000000"/>
          <w:sz w:val="24"/>
          <w:szCs w:val="24"/>
        </w:rPr>
        <w:t xml:space="preserve">. Нулевая гипотеза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6C2816" w:rsidRPr="00605239">
        <w:rPr>
          <w:rFonts w:ascii="Times New Roman" w:hAnsi="Times New Roman" w:cs="Times New Roman"/>
          <w:sz w:val="24"/>
          <w:szCs w:val="24"/>
        </w:rPr>
        <w:t xml:space="preserve">: </w:t>
      </w:r>
      <w:r w:rsidR="006C2816"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="006C2816" w:rsidRPr="00605239">
        <w:rPr>
          <w:rFonts w:ascii="Times New Roman" w:hAnsi="Times New Roman" w:cs="Times New Roman"/>
          <w:sz w:val="24"/>
          <w:szCs w:val="24"/>
        </w:rPr>
        <w:t>(</w:t>
      </w:r>
      <w:r w:rsidR="006C2816" w:rsidRPr="0060523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6C2816" w:rsidRPr="00605239">
        <w:rPr>
          <w:rFonts w:ascii="Times New Roman" w:hAnsi="Times New Roman" w:cs="Times New Roman"/>
          <w:sz w:val="24"/>
          <w:szCs w:val="24"/>
        </w:rPr>
        <w:t>)</w:t>
      </w:r>
      <w:r w:rsidR="006C2816" w:rsidRPr="00605239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6C2816"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="006C2816" w:rsidRPr="00605239">
        <w:rPr>
          <w:rFonts w:ascii="Times New Roman" w:hAnsi="Times New Roman" w:cs="Times New Roman"/>
          <w:sz w:val="24"/>
          <w:szCs w:val="24"/>
        </w:rPr>
        <w:t>(</w:t>
      </w:r>
      <w:r w:rsidR="006C2816"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6C2816" w:rsidRPr="00605239">
        <w:rPr>
          <w:rFonts w:ascii="Times New Roman" w:hAnsi="Times New Roman" w:cs="Times New Roman"/>
          <w:sz w:val="24"/>
          <w:szCs w:val="24"/>
        </w:rPr>
        <w:t>)</w:t>
      </w:r>
      <w:r w:rsidR="006C2816" w:rsidRPr="006C2816">
        <w:rPr>
          <w:rFonts w:ascii="Times New Roman" w:hAnsi="Times New Roman" w:cs="Times New Roman"/>
          <w:sz w:val="24"/>
          <w:szCs w:val="24"/>
        </w:rPr>
        <w:t xml:space="preserve">. </w:t>
      </w:r>
      <w:r w:rsidR="006C2816">
        <w:rPr>
          <w:rFonts w:ascii="Times New Roman" w:hAnsi="Times New Roman" w:cs="Times New Roman"/>
          <w:sz w:val="24"/>
          <w:szCs w:val="24"/>
        </w:rPr>
        <w:t xml:space="preserve">Конкурирующая гипотеза должна быть </w:t>
      </w:r>
      <w:r w:rsidR="006C2816" w:rsidRPr="008937C4">
        <w:rPr>
          <w:rFonts w:ascii="Times New Roman" w:hAnsi="Times New Roman" w:cs="Times New Roman"/>
          <w:b/>
          <w:bCs/>
          <w:sz w:val="24"/>
          <w:szCs w:val="24"/>
        </w:rPr>
        <w:t>сформулирована вами</w:t>
      </w:r>
      <w:r w:rsidR="008937C4">
        <w:rPr>
          <w:rFonts w:ascii="Times New Roman" w:hAnsi="Times New Roman" w:cs="Times New Roman"/>
          <w:sz w:val="24"/>
          <w:szCs w:val="24"/>
        </w:rPr>
        <w:t xml:space="preserve"> (формулировка может быть не как в примере ниже)</w:t>
      </w:r>
      <w:r w:rsidR="006C2816">
        <w:rPr>
          <w:rFonts w:ascii="Times New Roman" w:hAnsi="Times New Roman" w:cs="Times New Roman"/>
          <w:sz w:val="24"/>
          <w:szCs w:val="24"/>
        </w:rPr>
        <w:t>, исходя из условия задачи и может быть одной из следующих.</w:t>
      </w:r>
    </w:p>
    <w:p w14:paraId="203DE457" w14:textId="7FC1753B" w:rsidR="006C2816" w:rsidRDefault="006C2816" w:rsidP="006C2816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а)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60523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w:r w:rsidRPr="006C2816">
        <w:rPr>
          <w:rFonts w:ascii="Times New Roman" w:hAnsi="Times New Roman" w:cs="Times New Roman"/>
          <w:i/>
          <w:iCs/>
          <w:sz w:val="24"/>
          <w:szCs w:val="24"/>
        </w:rPr>
        <w:t>&gt;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w:r w:rsidRPr="006C281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 этом случае</w:t>
      </w:r>
      <w:r w:rsidR="008937C4" w:rsidRPr="008937C4">
        <w:rPr>
          <w:rFonts w:ascii="Times New Roman" w:hAnsi="Times New Roman" w:cs="Times New Roman"/>
          <w:sz w:val="24"/>
          <w:szCs w:val="24"/>
        </w:rPr>
        <w:t xml:space="preserve"> </w:t>
      </w:r>
      <w:r w:rsidR="008937C4">
        <w:rPr>
          <w:rFonts w:ascii="Times New Roman" w:hAnsi="Times New Roman" w:cs="Times New Roman"/>
          <w:sz w:val="24"/>
          <w:szCs w:val="24"/>
        </w:rPr>
        <w:t>проводится односторонняя проверка и</w:t>
      </w:r>
      <w:r>
        <w:rPr>
          <w:rFonts w:ascii="Times New Roman" w:hAnsi="Times New Roman" w:cs="Times New Roman"/>
          <w:sz w:val="24"/>
          <w:szCs w:val="24"/>
        </w:rPr>
        <w:t xml:space="preserve"> строится правосторонняя критическая область:</w:t>
      </w:r>
    </w:p>
    <w:p w14:paraId="1EC4F8CC" w14:textId="2A76E9BA" w:rsidR="006C2816" w:rsidRDefault="006C2816" w:rsidP="006C2816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F14BAE" wp14:editId="325805CD">
            <wp:extent cx="2095500" cy="76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A774" w14:textId="0B69BACB" w:rsidR="006C2816" w:rsidRDefault="006C2816" w:rsidP="006C2816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60523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w:r w:rsidRPr="006C2816">
        <w:rPr>
          <w:rFonts w:ascii="Times New Roman" w:hAnsi="Times New Roman" w:cs="Times New Roman"/>
          <w:i/>
          <w:iCs/>
          <w:sz w:val="24"/>
          <w:szCs w:val="24"/>
        </w:rPr>
        <w:t>&lt;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w:r w:rsidRPr="006C281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этом случае </w:t>
      </w:r>
      <w:r w:rsidR="008937C4">
        <w:rPr>
          <w:rFonts w:ascii="Times New Roman" w:hAnsi="Times New Roman" w:cs="Times New Roman"/>
          <w:sz w:val="24"/>
          <w:szCs w:val="24"/>
        </w:rPr>
        <w:t xml:space="preserve">проводится односторонняя проверка и </w:t>
      </w:r>
      <w:r>
        <w:rPr>
          <w:rFonts w:ascii="Times New Roman" w:hAnsi="Times New Roman" w:cs="Times New Roman"/>
          <w:sz w:val="24"/>
          <w:szCs w:val="24"/>
        </w:rPr>
        <w:t>строится левосторонняя критическая область:</w:t>
      </w:r>
    </w:p>
    <w:p w14:paraId="12A78055" w14:textId="08C7E710" w:rsidR="006C2816" w:rsidRDefault="006C2816" w:rsidP="006C2816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F8014A" wp14:editId="0CF00181">
            <wp:extent cx="1988820" cy="685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5916" w14:textId="26868A74" w:rsidR="006C2816" w:rsidRDefault="006C2816" w:rsidP="006C2816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в)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60523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Pr="00605239">
        <w:rPr>
          <w:rFonts w:ascii="Times New Roman" w:hAnsi="Times New Roman" w:cs="Times New Roman"/>
          <w:sz w:val="24"/>
          <w:szCs w:val="24"/>
        </w:rPr>
        <w:t>(</w:t>
      </w:r>
      <w:r w:rsidRPr="00605239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605239">
        <w:rPr>
          <w:rFonts w:ascii="Times New Roman" w:hAnsi="Times New Roman" w:cs="Times New Roman"/>
          <w:sz w:val="24"/>
          <w:szCs w:val="24"/>
        </w:rPr>
        <w:t>)</w:t>
      </w:r>
      <w:r w:rsidRPr="006C281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 этом случае</w:t>
      </w:r>
      <w:r w:rsidR="008937C4">
        <w:rPr>
          <w:rFonts w:ascii="Times New Roman" w:hAnsi="Times New Roman" w:cs="Times New Roman"/>
          <w:sz w:val="24"/>
          <w:szCs w:val="24"/>
        </w:rPr>
        <w:t xml:space="preserve"> проводится двусторонняя проверка и</w:t>
      </w:r>
      <w:r>
        <w:rPr>
          <w:rFonts w:ascii="Times New Roman" w:hAnsi="Times New Roman" w:cs="Times New Roman"/>
          <w:sz w:val="24"/>
          <w:szCs w:val="24"/>
        </w:rPr>
        <w:t xml:space="preserve"> строится двусторонняя критическая область:</w:t>
      </w:r>
    </w:p>
    <w:p w14:paraId="1205A5BA" w14:textId="69E09D69" w:rsidR="006C2816" w:rsidRPr="006C2816" w:rsidRDefault="006C2816" w:rsidP="006C2816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903B011" wp14:editId="011FA4C2">
            <wp:extent cx="3810000" cy="7162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7778" w14:textId="77777777" w:rsidR="008937C4" w:rsidRDefault="006C2816" w:rsidP="006C2816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Для нахождения критического значения </w:t>
      </w:r>
      <w:r w:rsidR="008937C4">
        <w:rPr>
          <w:rFonts w:ascii="Times New Roman" w:hAnsi="Times New Roman" w:cs="Times New Roman"/>
          <w:color w:val="000000"/>
          <w:sz w:val="24"/>
          <w:szCs w:val="24"/>
        </w:rPr>
        <w:t>в случаях а) и б) используется условие</w:t>
      </w:r>
    </w:p>
    <w:p w14:paraId="1614EE04" w14:textId="2C695C09" w:rsidR="006C2816" w:rsidRPr="0010453C" w:rsidRDefault="008937C4" w:rsidP="006C2816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Ф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крит</m:t>
                </m:r>
              </m:sub>
            </m:sSub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Times New Roman"/>
            <w:color w:val="000000"/>
            <w:sz w:val="24"/>
            <w:szCs w:val="24"/>
          </w:rPr>
          <m:t>=0,5-α</m:t>
        </m:r>
      </m:oMath>
      <w:r>
        <w:rPr>
          <w:rFonts w:ascii="Times New Roman" w:hAnsi="Times New Roman" w:cs="Times New Roman"/>
          <w:color w:val="000000"/>
          <w:sz w:val="24"/>
          <w:szCs w:val="24"/>
        </w:rPr>
        <w:t xml:space="preserve">, для случая в)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Ф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крит</m:t>
                </m:r>
              </m:sub>
            </m:sSub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Times New Roman"/>
            <w:color w:val="000000"/>
            <w:sz w:val="24"/>
            <w:szCs w:val="24"/>
          </w:rPr>
          <m:t>=0,5-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α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2</m:t>
            </m:r>
          </m:den>
        </m:f>
      </m:oMath>
      <w:r w:rsidRPr="008937C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10453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0453C" w:rsidRPr="0010453C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Обратите на это внимание, решая вариант!</w:t>
      </w:r>
    </w:p>
    <w:p w14:paraId="2EFBDCC3" w14:textId="53C1D93B" w:rsidR="00192C16" w:rsidRPr="00605239" w:rsidRDefault="00192C16" w:rsidP="00192C16">
      <w:pPr>
        <w:pStyle w:val="a3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  <w:u w:val="single"/>
        </w:rPr>
        <w:lastRenderedPageBreak/>
        <w:t xml:space="preserve">Пример задачи </w:t>
      </w:r>
      <w:r w:rsidR="006C2816">
        <w:rPr>
          <w:rFonts w:ascii="Times New Roman" w:hAnsi="Times New Roman" w:cs="Times New Roman"/>
          <w:color w:val="000000"/>
          <w:sz w:val="24"/>
          <w:szCs w:val="24"/>
          <w:u w:val="single"/>
        </w:rPr>
        <w:t>4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>. Проведены исследования в двух группах подопытных крыс: первая группа содержалась в благоприятных условиях, вторая</w:t>
      </w:r>
      <w:r w:rsidR="006C2816">
        <w:rPr>
          <w:rFonts w:ascii="Times New Roman" w:hAnsi="Times New Roman" w:cs="Times New Roman"/>
          <w:color w:val="000000"/>
          <w:sz w:val="24"/>
          <w:szCs w:val="24"/>
        </w:rPr>
        <w:t xml:space="preserve"> —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в неблагоприятных. Целью исследования было выявить, увеличивается ли головной мозг крыс под воздействием благоприятной среды. Был выбран уровень значимости 5%.</w:t>
      </w:r>
    </w:p>
    <w:p w14:paraId="0F50E0C9" w14:textId="77777777" w:rsidR="00192C16" w:rsidRPr="00605239" w:rsidRDefault="00192C16" w:rsidP="00192C16">
      <w:pPr>
        <w:pStyle w:val="a3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В результате испытаний первая группа, состоявшая из 50 животных, показала средний вес головного мозга 2,4 г при дисперсии 0,36, вторая группа, в которую входило 60 крыс, имела средний вес мозга 2,1 г при дисперсии 0,64.</w:t>
      </w:r>
    </w:p>
    <w:p w14:paraId="2CCC3E7C" w14:textId="77777777" w:rsidR="00192C16" w:rsidRPr="00605239" w:rsidRDefault="00192C16" w:rsidP="00192C16">
      <w:pPr>
        <w:pStyle w:val="a3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  <w:u w:val="single"/>
        </w:rPr>
        <w:t>Решение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>. Так как выборки большие (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≥30</m:t>
        </m:r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), то можно воспользоваться формулой для сравнения двух средних величин при известных генеральных дисперсиях. Сформулируем гипотезы. Нулевая гипотеза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  <w:vertAlign w:val="subscript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— условия содержания не влияют на увеличение мозга крыс. Предположение исследователей (благоприятные условия содержания приводят к увеличению мозга крыс) возьмем в качестве альтернативной гипотезы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  <w:vertAlign w:val="subscript"/>
              </w:rPr>
              <m:t>1</m:t>
            </m:r>
          </m:sub>
        </m:sSub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>. Тогда в итоге имеем:</w:t>
      </w:r>
    </w:p>
    <w:p w14:paraId="3285EF1E" w14:textId="77777777" w:rsidR="00192C16" w:rsidRPr="00605239" w:rsidRDefault="00F16467" w:rsidP="00192C16">
      <w:pPr>
        <w:pStyle w:val="a3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vertAlign w:val="subscript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: 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[X]=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M[Y]</m:t>
          </m:r>
        </m:oMath>
      </m:oMathPara>
    </w:p>
    <w:p w14:paraId="57332418" w14:textId="77777777" w:rsidR="00192C16" w:rsidRPr="00605239" w:rsidRDefault="00F16467" w:rsidP="00192C16">
      <w:pPr>
        <w:pStyle w:val="a3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: 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&gt;M[Y]</m:t>
          </m:r>
        </m:oMath>
      </m:oMathPara>
    </w:p>
    <w:p w14:paraId="5FFC9086" w14:textId="77777777" w:rsidR="00192C16" w:rsidRPr="00605239" w:rsidRDefault="00192C16" w:rsidP="00192C16">
      <w:pPr>
        <w:pStyle w:val="a3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Рассчитаем наблюдаемое значение критерия по формуле:</w:t>
      </w:r>
    </w:p>
    <w:p w14:paraId="77413C6B" w14:textId="00814B9B" w:rsidR="00192C16" w:rsidRPr="00605239" w:rsidRDefault="00F16467" w:rsidP="00192C16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набл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Y</m:t>
                </m:r>
              </m:e>
            </m:acc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[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[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sub>
                    </m:sSub>
                  </m:den>
                </m:f>
              </m:e>
            </m:rad>
          </m:den>
        </m:f>
      </m:oMath>
      <w:r w:rsidR="00192C16" w:rsidRPr="00605239">
        <w:rPr>
          <w:rFonts w:ascii="Times New Roman" w:eastAsiaTheme="minorEastAsia" w:hAnsi="Times New Roman" w:cs="Times New Roman"/>
          <w:iCs/>
          <w:color w:val="000000"/>
          <w:sz w:val="24"/>
          <w:szCs w:val="24"/>
        </w:rPr>
        <w:t>,</w:t>
      </w:r>
    </w:p>
    <w:p w14:paraId="1CB7C99D" w14:textId="1448D6D0" w:rsidR="00192C16" w:rsidRPr="00605239" w:rsidRDefault="00F16467" w:rsidP="00192C16">
      <w:pPr>
        <w:pStyle w:val="a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набл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2,4-2,1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0,36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50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0,64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60</m:t>
                    </m:r>
                  </m:den>
                </m:f>
              </m:e>
            </m:rad>
          </m:den>
        </m:f>
        <m:r>
          <w:rPr>
            <w:rFonts w:ascii="Cambria Math" w:hAnsi="Cambria Math" w:cs="Times New Roman"/>
            <w:color w:val="000000"/>
            <w:sz w:val="24"/>
            <w:szCs w:val="24"/>
          </w:rPr>
          <m:t>≈2,24</m:t>
        </m:r>
      </m:oMath>
      <w:r w:rsidR="00192C16" w:rsidRPr="00605239">
        <w:rPr>
          <w:rFonts w:ascii="Times New Roman" w:eastAsiaTheme="minorEastAsia" w:hAnsi="Times New Roman" w:cs="Times New Roman"/>
          <w:iCs/>
          <w:color w:val="000000"/>
          <w:sz w:val="24"/>
          <w:szCs w:val="24"/>
        </w:rPr>
        <w:t>.</w:t>
      </w:r>
    </w:p>
    <w:p w14:paraId="6D7744FA" w14:textId="77777777" w:rsidR="0010453C" w:rsidRPr="00605239" w:rsidRDefault="0010453C" w:rsidP="0010453C">
      <w:pPr>
        <w:pStyle w:val="a3"/>
        <w:ind w:left="0"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Критическую точку найдём, используя функцию Лапласа. Для односторонней проверки</w:t>
      </w:r>
    </w:p>
    <w:p w14:paraId="139E2ACD" w14:textId="77777777" w:rsidR="0010453C" w:rsidRPr="00605239" w:rsidRDefault="0010453C" w:rsidP="0010453C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кр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4"/>
            <w:szCs w:val="24"/>
          </w:rPr>
          <m:t>=0,5-</m:t>
        </m:r>
        <m:r>
          <w:rPr>
            <w:rFonts w:ascii="Cambria Math" w:hAnsi="Cambria Math" w:cs="Times New Roman"/>
            <w:color w:val="000000"/>
            <w:sz w:val="24"/>
            <w:szCs w:val="24"/>
            <w:lang w:val="en-US"/>
          </w:rPr>
          <m:t>α</m:t>
        </m:r>
      </m:oMath>
      <w:r w:rsidRPr="00605239">
        <w:rPr>
          <w:rFonts w:ascii="Times New Roman" w:eastAsiaTheme="minorEastAsia" w:hAnsi="Times New Roman" w:cs="Times New Roman"/>
          <w:iCs/>
          <w:color w:val="000000"/>
          <w:sz w:val="24"/>
          <w:szCs w:val="24"/>
        </w:rPr>
        <w:t>.</w:t>
      </w:r>
    </w:p>
    <w:p w14:paraId="35DCB73E" w14:textId="39A97376" w:rsidR="0010453C" w:rsidRPr="00605239" w:rsidRDefault="0010453C" w:rsidP="0010453C">
      <w:pPr>
        <w:pStyle w:val="a3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По условию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α=0,05</m:t>
        </m:r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, поэтому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4"/>
            <w:szCs w:val="24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кр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4"/>
            <w:szCs w:val="24"/>
          </w:rPr>
          <m:t>=0,5-0,05=0,45</m:t>
        </m:r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>, а значит,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таблице значений функции Лапласа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кр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=1,65.</m:t>
        </m:r>
      </m:oMath>
    </w:p>
    <w:p w14:paraId="6F6E84E9" w14:textId="20DE9FF3" w:rsidR="0010453C" w:rsidRDefault="0010453C" w:rsidP="0010453C">
      <w:pPr>
        <w:pStyle w:val="a3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Построим к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>ритическ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ую 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>область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проводится односторонняя проверка, критическая область 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находится правее точки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1,65</m:t>
        </m:r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AAF24A" w14:textId="71042AAF" w:rsidR="0010453C" w:rsidRPr="00605239" w:rsidRDefault="0010453C" w:rsidP="0010453C">
      <w:pPr>
        <w:pStyle w:val="a3"/>
        <w:ind w:lef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E675DB" wp14:editId="22D95E9F">
            <wp:extent cx="2034540" cy="7162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D21B" w14:textId="62569BDB" w:rsidR="0010453C" w:rsidRPr="00605239" w:rsidRDefault="0010453C" w:rsidP="0010453C">
      <w:pPr>
        <w:pStyle w:val="a3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Наблюдаемое значение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2,24</m:t>
        </m:r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находится в критической области, следовательно,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указанном уровне значимости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нулевую гипотезу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0 </m:t>
            </m:r>
          </m:sub>
        </m:sSub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следует отвергнуть и принять </w:t>
      </w:r>
      <w:r w:rsidR="001C0837">
        <w:rPr>
          <w:rFonts w:ascii="Times New Roman" w:hAnsi="Times New Roman" w:cs="Times New Roman"/>
          <w:color w:val="000000"/>
          <w:sz w:val="24"/>
          <w:szCs w:val="24"/>
        </w:rPr>
        <w:t xml:space="preserve">конкурирующую 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гипотезу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1 </m:t>
            </m:r>
          </m:sub>
        </m:sSub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о влиянии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благоприятных 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условий содержания на </w:t>
      </w:r>
      <w:r w:rsidR="00AD1D94">
        <w:rPr>
          <w:rFonts w:ascii="Times New Roman" w:hAnsi="Times New Roman" w:cs="Times New Roman"/>
          <w:color w:val="000000"/>
          <w:sz w:val="24"/>
          <w:szCs w:val="24"/>
        </w:rPr>
        <w:t>увеличение веса мозга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крыс. </w:t>
      </w:r>
    </w:p>
    <w:p w14:paraId="27A25291" w14:textId="77777777" w:rsidR="0010453C" w:rsidRPr="00605239" w:rsidRDefault="0010453C" w:rsidP="0010453C">
      <w:pPr>
        <w:pStyle w:val="a3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FA86F39" w14:textId="77777777" w:rsidR="00FB1330" w:rsidRPr="00605239" w:rsidRDefault="00FB1330" w:rsidP="006918CA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3EDA2FA" w14:textId="53F5A776" w:rsidR="00095C9B" w:rsidRPr="00095C9B" w:rsidRDefault="00095C9B" w:rsidP="00D67DC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5C9B">
        <w:rPr>
          <w:rFonts w:ascii="Times New Roman" w:hAnsi="Times New Roman" w:cs="Times New Roman"/>
          <w:color w:val="000000"/>
          <w:sz w:val="24"/>
          <w:szCs w:val="24"/>
        </w:rPr>
        <w:t>В этом задании проводится сравнение средней с гипотетической генеральной средней нормальной совокупности. Часть вариантов содержит задание, где известна генеральная дисперсия, часть вариантов — задание, где</w:t>
      </w:r>
      <w:r w:rsidR="00A50D4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95C9B">
        <w:rPr>
          <w:rFonts w:ascii="Times New Roman" w:hAnsi="Times New Roman" w:cs="Times New Roman"/>
          <w:color w:val="000000"/>
          <w:sz w:val="24"/>
          <w:szCs w:val="24"/>
        </w:rPr>
        <w:t>генеральная дисперсия неизвестна</w:t>
      </w:r>
      <w:r w:rsidR="00A50D4D">
        <w:rPr>
          <w:rFonts w:ascii="Times New Roman" w:hAnsi="Times New Roman" w:cs="Times New Roman"/>
          <w:color w:val="000000"/>
          <w:sz w:val="24"/>
          <w:szCs w:val="24"/>
        </w:rPr>
        <w:t xml:space="preserve"> и выборка мала</w:t>
      </w:r>
      <w:r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C55C89A" w14:textId="77777777" w:rsidR="00095C9B" w:rsidRPr="00095C9B" w:rsidRDefault="00095C9B" w:rsidP="00095C9B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73A32B08" w14:textId="125666CB" w:rsidR="00184AAA" w:rsidRPr="00095C9B" w:rsidRDefault="00184AAA" w:rsidP="00095C9B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Для задачи </w:t>
      </w:r>
      <w:r w:rsidR="00095C9B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 приведено два примера. Выберите подходящий пример сами в зависимости от проверяемой гипотезы в вашем варианте.</w:t>
      </w:r>
      <w:r w:rsidR="00C105E0"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 Определите, известна ли в вашем варианте дисперсия генеральной совокупности, то есть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D=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 w:rsidR="007B66F9">
        <w:rPr>
          <w:rFonts w:ascii="Times New Roman" w:hAnsi="Times New Roman" w:cs="Times New Roman"/>
          <w:color w:val="000000"/>
          <w:sz w:val="24"/>
          <w:szCs w:val="24"/>
        </w:rPr>
        <w:t>. Е</w:t>
      </w:r>
      <w:r w:rsidR="00C105E0"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сли </w:t>
      </w:r>
      <w:r w:rsidR="007B66F9">
        <w:rPr>
          <w:rFonts w:ascii="Times New Roman" w:hAnsi="Times New Roman" w:cs="Times New Roman"/>
          <w:color w:val="000000"/>
          <w:sz w:val="24"/>
          <w:szCs w:val="24"/>
        </w:rPr>
        <w:t xml:space="preserve">дисперсия </w:t>
      </w:r>
      <w:r w:rsidR="00C105E0" w:rsidRPr="00095C9B">
        <w:rPr>
          <w:rFonts w:ascii="Times New Roman" w:hAnsi="Times New Roman" w:cs="Times New Roman"/>
          <w:color w:val="000000"/>
          <w:sz w:val="24"/>
          <w:szCs w:val="24"/>
        </w:rPr>
        <w:t>известна</w:t>
      </w:r>
      <w:r w:rsidR="007B66F9">
        <w:rPr>
          <w:rFonts w:ascii="Times New Roman" w:hAnsi="Times New Roman" w:cs="Times New Roman"/>
          <w:color w:val="000000"/>
          <w:sz w:val="24"/>
          <w:szCs w:val="24"/>
        </w:rPr>
        <w:t>, то</w:t>
      </w:r>
      <w:r w:rsidR="00C105E0"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 возьмите первый пример</w:t>
      </w:r>
      <w:r w:rsidR="007B66F9">
        <w:rPr>
          <w:rFonts w:ascii="Times New Roman" w:hAnsi="Times New Roman" w:cs="Times New Roman"/>
          <w:color w:val="000000"/>
          <w:sz w:val="24"/>
          <w:szCs w:val="24"/>
        </w:rPr>
        <w:t>. Если дисперсия</w:t>
      </w:r>
      <w:r w:rsidR="00C105E0"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 неизвестна </w:t>
      </w:r>
      <w:r w:rsidR="007B66F9">
        <w:rPr>
          <w:rFonts w:ascii="Times New Roman" w:hAnsi="Times New Roman" w:cs="Times New Roman"/>
          <w:color w:val="000000"/>
          <w:sz w:val="24"/>
          <w:szCs w:val="24"/>
        </w:rPr>
        <w:t>и выборка мала, объем выборки менее 30, то</w:t>
      </w:r>
      <w:r w:rsidR="00C105E0"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 возьмите второй пример. Далее при решении примера определите,</w:t>
      </w:r>
      <w:r w:rsidR="00FF1AE0"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105E0" w:rsidRPr="00095C9B">
        <w:rPr>
          <w:rFonts w:ascii="Times New Roman" w:hAnsi="Times New Roman" w:cs="Times New Roman"/>
          <w:color w:val="000000"/>
          <w:sz w:val="24"/>
          <w:szCs w:val="24"/>
        </w:rPr>
        <w:t xml:space="preserve">строите ли вы одностороннюю критическую область или двустороннюю критическую область. </w:t>
      </w:r>
    </w:p>
    <w:p w14:paraId="4B9CA8CF" w14:textId="77777777" w:rsidR="00E97F1A" w:rsidRPr="00596D88" w:rsidRDefault="00E97F1A" w:rsidP="00E97F1A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00C819F3" w14:textId="791E3D92" w:rsidR="001E038C" w:rsidRPr="00605239" w:rsidRDefault="001E038C" w:rsidP="00184AAA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  <w:u w:val="single"/>
        </w:rPr>
        <w:lastRenderedPageBreak/>
        <w:t xml:space="preserve">Пример задачи </w:t>
      </w:r>
      <w:r w:rsidR="00F22AFA" w:rsidRPr="00977AE5">
        <w:rPr>
          <w:rFonts w:ascii="Times New Roman" w:hAnsi="Times New Roman" w:cs="Times New Roman"/>
          <w:color w:val="000000"/>
          <w:sz w:val="24"/>
          <w:szCs w:val="24"/>
          <w:u w:val="single"/>
        </w:rPr>
        <w:t>5 (</w:t>
      </w:r>
      <w:r w:rsidR="00F22AFA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первый пример)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605239">
        <w:rPr>
          <w:rFonts w:ascii="Times New Roman" w:hAnsi="Times New Roman" w:cs="Times New Roman"/>
          <w:sz w:val="24"/>
          <w:szCs w:val="24"/>
        </w:rPr>
        <w:t>Автомат изготавливает детали контролируемого размера, который должен составлять 20 мм. Известно, что σ=0,5 мм. В случайной выборке объема 25 деталей, средний размер составил 19,8 мм. Правильно ли настроен автомат? Проверьте это при уровне значимости 0,01.</w:t>
      </w:r>
    </w:p>
    <w:p w14:paraId="741382D0" w14:textId="0A191F08" w:rsidR="001E038C" w:rsidRPr="00605239" w:rsidRDefault="001E038C" w:rsidP="009320F1">
      <w:pPr>
        <w:pStyle w:val="a3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  <w:u w:val="single"/>
        </w:rPr>
        <w:t>Решение.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Проведем сравнение средней с гипотетической генеральной средней нормальной совокупности. В данном случае дисперсия задана, значит, имеем дело с известной генеральной дисперсией. </w:t>
      </w:r>
    </w:p>
    <w:p w14:paraId="2B8E6DC9" w14:textId="6F60E063" w:rsidR="001E038C" w:rsidRPr="00605239" w:rsidRDefault="001E038C" w:rsidP="00E309B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ambria Math" w:hAnsi="Cambria Math" w:cs="Cambria Math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Сформулируем основную и альтернативную гипотезы. В данном случае можно провести как двустороннюю (</w:t>
      </w:r>
      <w:r w:rsidRPr="00605239">
        <w:rPr>
          <w:rFonts w:ascii="Cambria Math" w:hAnsi="Cambria Math" w:cs="Cambria Math"/>
          <w:color w:val="000000"/>
          <w:sz w:val="24"/>
          <w:szCs w:val="24"/>
        </w:rPr>
        <w:t>𝑀[𝑋]≠20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>), так и левостороннюю (</w:t>
      </w:r>
      <w:r w:rsidRPr="00605239">
        <w:rPr>
          <w:rFonts w:ascii="Cambria Math" w:hAnsi="Cambria Math" w:cs="Cambria Math"/>
          <w:color w:val="000000"/>
          <w:sz w:val="24"/>
          <w:szCs w:val="24"/>
        </w:rPr>
        <w:t>𝑀[𝑋]&lt;20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) проверку. Выбор проверки зависит от того, предполагает ли исследователь конкретное направление сдвига или нет. Проведем для определенности двустороннюю проверку. Тогда имеем следующие гипотезы: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0</m:t>
            </m:r>
          </m:sub>
        </m:sSub>
      </m:oMath>
      <w:r w:rsidRPr="00605239">
        <w:rPr>
          <w:rFonts w:ascii="Cambria Math" w:hAnsi="Cambria Math" w:cs="Cambria Math"/>
          <w:color w:val="000000"/>
          <w:sz w:val="24"/>
          <w:szCs w:val="24"/>
        </w:rPr>
        <w:t xml:space="preserve">: 𝑀[𝑋]=20, 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Cambria Math"/>
                <w:color w:val="000000"/>
                <w:sz w:val="24"/>
                <w:szCs w:val="24"/>
              </w:rPr>
              <m:t>1</m:t>
            </m:r>
          </m:sub>
        </m:sSub>
      </m:oMath>
      <w:r w:rsidRPr="00605239">
        <w:rPr>
          <w:rFonts w:ascii="Cambria Math" w:hAnsi="Cambria Math" w:cs="Cambria Math"/>
          <w:color w:val="000000"/>
          <w:sz w:val="24"/>
          <w:szCs w:val="24"/>
        </w:rPr>
        <w:t>: 𝑀[𝑋]≠20</w:t>
      </w:r>
      <w:r w:rsidR="00E97F1A">
        <w:rPr>
          <w:rFonts w:ascii="Cambria Math" w:hAnsi="Cambria Math" w:cs="Cambria Math"/>
          <w:color w:val="000000"/>
          <w:sz w:val="24"/>
          <w:szCs w:val="24"/>
        </w:rPr>
        <w:t>.</w:t>
      </w:r>
    </w:p>
    <w:p w14:paraId="293A91FF" w14:textId="77777777" w:rsidR="001E038C" w:rsidRPr="00605239" w:rsidRDefault="001E038C" w:rsidP="001E03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Для расчета наблюдаемого значения критерия воспользуемся формулой: </w:t>
      </w:r>
    </w:p>
    <w:p w14:paraId="12167431" w14:textId="6B830BD6" w:rsidR="001E038C" w:rsidRPr="00605239" w:rsidRDefault="00F16467" w:rsidP="001E03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набл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-a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σ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n</m:t>
            </m:r>
          </m:e>
        </m:rad>
      </m:oMath>
      <w:r w:rsidR="001E038C" w:rsidRPr="00605239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2CEF050D" w14:textId="57F2F968" w:rsidR="00CC46D7" w:rsidRPr="00605239" w:rsidRDefault="001E038C" w:rsidP="001E038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где </w:t>
      </w:r>
      <w:r w:rsidRPr="00605239">
        <w:rPr>
          <w:rFonts w:ascii="Cambria Math" w:hAnsi="Cambria Math" w:cs="Cambria Math"/>
          <w:color w:val="000000"/>
          <w:sz w:val="24"/>
          <w:szCs w:val="24"/>
        </w:rPr>
        <w:t>𝑎 —</w:t>
      </w:r>
      <w:r w:rsidRPr="00605239">
        <w:rPr>
          <w:rFonts w:ascii="Times New Roman" w:hAnsi="Times New Roman" w:cs="Times New Roman"/>
          <w:sz w:val="24"/>
          <w:szCs w:val="24"/>
        </w:rPr>
        <w:t xml:space="preserve"> параметр, с которым сравнивается математическое ожидание.</w:t>
      </w:r>
    </w:p>
    <w:p w14:paraId="497B7AF7" w14:textId="182D073F" w:rsidR="001E038C" w:rsidRPr="00605239" w:rsidRDefault="00F16467" w:rsidP="001E03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набл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19,8-20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0,</m:t>
            </m:r>
            <w:bookmarkStart w:id="0" w:name="_GoBack"/>
            <w:bookmarkEnd w:id="0"/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5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25</m:t>
            </m:r>
          </m:e>
        </m:rad>
        <m:r>
          <w:rPr>
            <w:rFonts w:ascii="Cambria Math" w:hAnsi="Cambria Math" w:cs="Times New Roman"/>
            <w:color w:val="000000"/>
            <w:sz w:val="24"/>
            <w:szCs w:val="24"/>
          </w:rPr>
          <m:t>=-2</m:t>
        </m:r>
      </m:oMath>
      <w:r w:rsidR="001E038C" w:rsidRPr="0060523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E9B971" w14:textId="734AC7FC" w:rsidR="001E038C" w:rsidRPr="00605239" w:rsidRDefault="001E038C" w:rsidP="00E309B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Критические точки найдем, используя функцию Лапласа. Для двусторонней проверки Φ(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кр</m:t>
            </m:r>
          </m:sub>
        </m:sSub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>)=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0,5-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α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2</m:t>
            </m:r>
          </m:den>
        </m:f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E97F1A">
        <w:rPr>
          <w:rFonts w:ascii="Times New Roman" w:hAnsi="Times New Roman" w:cs="Times New Roman"/>
          <w:color w:val="000000"/>
          <w:sz w:val="24"/>
          <w:szCs w:val="24"/>
        </w:rPr>
        <w:t>0,5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>−0,0</w:t>
      </w:r>
      <w:r w:rsidR="00E97F1A">
        <w:rPr>
          <w:rFonts w:ascii="Times New Roman" w:hAnsi="Times New Roman" w:cs="Times New Roman"/>
          <w:color w:val="000000"/>
          <w:sz w:val="24"/>
          <w:szCs w:val="24"/>
        </w:rPr>
        <w:t>05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=0,495, а следовательно,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кр</m:t>
            </m:r>
          </m:sub>
        </m:sSub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=2,58. </w:t>
      </w:r>
    </w:p>
    <w:p w14:paraId="427BDE58" w14:textId="7C9A8306" w:rsidR="001E038C" w:rsidRDefault="001E038C" w:rsidP="001E03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Так как проверка</w:t>
      </w:r>
      <w:r w:rsidR="00E309B3"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—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двусторонняя, то область принятия гипотезы ограничена точками −2,58 и 2,58. Вне этого интервала — критическая область. </w:t>
      </w:r>
    </w:p>
    <w:p w14:paraId="3EB1198A" w14:textId="5CD63EB9" w:rsidR="001A65A9" w:rsidRDefault="001A65A9" w:rsidP="00E309B3">
      <w:pPr>
        <w:pStyle w:val="a3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Построим критическую область:</w:t>
      </w:r>
    </w:p>
    <w:p w14:paraId="22311753" w14:textId="5B81D6FD" w:rsidR="001A65A9" w:rsidRDefault="009C0595" w:rsidP="009C0595">
      <w:pPr>
        <w:pStyle w:val="a3"/>
        <w:ind w:left="0"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219382" wp14:editId="1E190468">
            <wp:extent cx="3710940" cy="7620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C600" w14:textId="14FCAA73" w:rsidR="001E038C" w:rsidRPr="00605239" w:rsidRDefault="001E038C" w:rsidP="00E309B3">
      <w:pPr>
        <w:pStyle w:val="a3"/>
        <w:ind w:left="0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Найденное нами наблюдаемое значение критерия {−</w:t>
      </w:r>
      <w:r w:rsidRPr="00605239">
        <w:rPr>
          <w:rFonts w:ascii="Cambria Math" w:hAnsi="Cambria Math" w:cs="Cambria Math"/>
          <w:color w:val="000000"/>
          <w:sz w:val="24"/>
          <w:szCs w:val="24"/>
        </w:rPr>
        <w:t>2}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, очевидно, находится внутри этого интервала, таким образом, оснований отвергнуть нулевую гипотезу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605239">
        <w:rPr>
          <w:rFonts w:ascii="Times New Roman" w:hAnsi="Times New Roman" w:cs="Times New Roman"/>
          <w:color w:val="000000"/>
          <w:sz w:val="24"/>
          <w:szCs w:val="24"/>
        </w:rPr>
        <w:t>о правильной настройке автомата нет.</w:t>
      </w:r>
      <w:r w:rsidR="009320F1"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291470B" w14:textId="56CC239B" w:rsidR="00CE2098" w:rsidRPr="00605239" w:rsidRDefault="00CE2098" w:rsidP="00CE2098">
      <w:pPr>
        <w:pStyle w:val="Default"/>
      </w:pPr>
      <w:r w:rsidRPr="00605239">
        <w:rPr>
          <w:rFonts w:eastAsiaTheme="minorEastAsia"/>
          <w:u w:val="single"/>
        </w:rPr>
        <w:t xml:space="preserve">Пример задачи </w:t>
      </w:r>
      <w:r w:rsidR="00F22AFA" w:rsidRPr="00F22AFA">
        <w:rPr>
          <w:rFonts w:eastAsiaTheme="minorEastAsia"/>
          <w:u w:val="single"/>
        </w:rPr>
        <w:t>5</w:t>
      </w:r>
      <w:r w:rsidR="00F22AFA">
        <w:rPr>
          <w:rFonts w:eastAsiaTheme="minorEastAsia"/>
          <w:u w:val="single"/>
        </w:rPr>
        <w:t xml:space="preserve"> (пример второй)</w:t>
      </w:r>
      <w:r w:rsidRPr="00605239">
        <w:rPr>
          <w:rFonts w:eastAsiaTheme="minorEastAsia"/>
        </w:rPr>
        <w:t xml:space="preserve">. </w:t>
      </w:r>
      <w:r w:rsidRPr="00605239">
        <w:t>Производитель утверждает, что средний вес изделий не ниже 100 г. Инспекция проводит проверку. Всего отобрано 10 изделий, вес которых составил в граммах: 103,</w:t>
      </w:r>
      <w:r w:rsidR="00F22AFA">
        <w:t xml:space="preserve"> </w:t>
      </w:r>
      <w:r w:rsidRPr="00605239">
        <w:t>95,</w:t>
      </w:r>
      <w:r w:rsidR="00F22AFA">
        <w:t xml:space="preserve"> </w:t>
      </w:r>
      <w:r w:rsidRPr="00605239">
        <w:t>94,</w:t>
      </w:r>
      <w:r w:rsidR="00F22AFA">
        <w:t xml:space="preserve"> </w:t>
      </w:r>
      <w:r w:rsidRPr="00605239">
        <w:t>96,</w:t>
      </w:r>
      <w:r w:rsidR="00F22AFA">
        <w:t xml:space="preserve"> </w:t>
      </w:r>
      <w:r w:rsidRPr="00605239">
        <w:t>101,</w:t>
      </w:r>
      <w:r w:rsidR="00F22AFA">
        <w:t xml:space="preserve"> </w:t>
      </w:r>
      <w:r w:rsidRPr="00605239">
        <w:t>96,</w:t>
      </w:r>
      <w:r w:rsidR="00F22AFA">
        <w:t xml:space="preserve"> </w:t>
      </w:r>
      <w:r w:rsidRPr="00605239">
        <w:t>95,</w:t>
      </w:r>
      <w:r w:rsidR="00F22AFA">
        <w:t xml:space="preserve"> </w:t>
      </w:r>
      <w:r w:rsidRPr="00605239">
        <w:t>96,</w:t>
      </w:r>
      <w:r w:rsidR="00F22AFA">
        <w:t xml:space="preserve"> </w:t>
      </w:r>
      <w:r w:rsidRPr="00605239">
        <w:t>98,</w:t>
      </w:r>
      <w:r w:rsidR="00F22AFA">
        <w:t xml:space="preserve"> </w:t>
      </w:r>
      <w:r w:rsidRPr="00605239">
        <w:t xml:space="preserve">95. </w:t>
      </w:r>
    </w:p>
    <w:p w14:paraId="746174D2" w14:textId="6AA85782" w:rsidR="00CE2098" w:rsidRPr="00605239" w:rsidRDefault="00CE2098" w:rsidP="00CE2098">
      <w:pPr>
        <w:pStyle w:val="a3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Соответствуют ли данные утверждениям производителя? Проведите проверку с уровнем значимости 0,01.</w:t>
      </w:r>
    </w:p>
    <w:p w14:paraId="745F39B0" w14:textId="6EC5876D" w:rsidR="009320F1" w:rsidRPr="00605239" w:rsidRDefault="009320F1" w:rsidP="00E97F1A">
      <w:pPr>
        <w:pStyle w:val="Default"/>
        <w:ind w:firstLine="709"/>
        <w:jc w:val="both"/>
      </w:pPr>
      <w:r w:rsidRPr="00605239">
        <w:rPr>
          <w:u w:val="single"/>
        </w:rPr>
        <w:t>Решение</w:t>
      </w:r>
      <w:r w:rsidRPr="00605239">
        <w:t xml:space="preserve">. Проведем сравнение средней с гипотетической генеральной средней нормальной совокупности, однако дисперсия не задана, а выборка мала (меньше 30 значений). </w:t>
      </w:r>
    </w:p>
    <w:p w14:paraId="2930ED56" w14:textId="0C327502" w:rsidR="009320F1" w:rsidRPr="00605239" w:rsidRDefault="009320F1" w:rsidP="00E97F1A">
      <w:pPr>
        <w:pStyle w:val="Default"/>
        <w:ind w:firstLine="709"/>
        <w:jc w:val="both"/>
      </w:pPr>
      <w:r w:rsidRPr="00605239">
        <w:t xml:space="preserve">Сформулируем гипотезы. Постольку в задачи инспекции входит опровергнуть утверждения производителя, если эти утверждения ложные, в качестве конкурирующей гипотезы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605239">
        <w:t xml:space="preserve">выдвинем предположение о занижении веса продукции. Тогда гипотезы будут следующими: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05239">
        <w:t xml:space="preserve">: </w:t>
      </w:r>
      <w:r w:rsidRPr="00605239">
        <w:rPr>
          <w:rFonts w:ascii="Cambria Math" w:hAnsi="Cambria Math" w:cs="Cambria Math"/>
        </w:rPr>
        <w:t>𝑀</w:t>
      </w:r>
      <w:r w:rsidRPr="00605239">
        <w:t>[</w:t>
      </w:r>
      <w:r w:rsidRPr="00605239">
        <w:rPr>
          <w:rFonts w:ascii="Cambria Math" w:hAnsi="Cambria Math" w:cs="Cambria Math"/>
        </w:rPr>
        <w:t>𝑋</w:t>
      </w:r>
      <w:r w:rsidRPr="00605239">
        <w:t xml:space="preserve">]=100,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05239">
        <w:t xml:space="preserve">: </w:t>
      </w:r>
      <w:r w:rsidRPr="00605239">
        <w:rPr>
          <w:rFonts w:ascii="Cambria Math" w:hAnsi="Cambria Math" w:cs="Cambria Math"/>
        </w:rPr>
        <w:t>𝑀</w:t>
      </w:r>
      <w:r w:rsidRPr="00605239">
        <w:t>[</w:t>
      </w:r>
      <w:r w:rsidRPr="00605239">
        <w:rPr>
          <w:rFonts w:ascii="Cambria Math" w:hAnsi="Cambria Math" w:cs="Cambria Math"/>
        </w:rPr>
        <w:t>𝑋</w:t>
      </w:r>
      <w:r w:rsidRPr="00605239">
        <w:t>]&lt;100</w:t>
      </w:r>
      <w:r w:rsidR="005E3E27">
        <w:t>. Проводим одностороннюю проверку.</w:t>
      </w:r>
    </w:p>
    <w:p w14:paraId="550DC46F" w14:textId="4BAAC22F" w:rsidR="009320F1" w:rsidRPr="00605239" w:rsidRDefault="009320F1" w:rsidP="009320F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Предварительно рассчитаем среднюю выборочную и исправленное среднее квадратичное отклонение: </w:t>
      </w:r>
      <w:r w:rsidRPr="00605239">
        <w:rPr>
          <w:rFonts w:ascii="Cambria Math" w:hAnsi="Cambria Math" w:cs="Cambria Math"/>
          <w:color w:val="000000"/>
          <w:sz w:val="24"/>
          <w:szCs w:val="24"/>
        </w:rPr>
        <w:t>𝑥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̅=96,9, </w:t>
      </w:r>
      <w:r w:rsidRPr="00605239">
        <w:rPr>
          <w:rFonts w:ascii="Cambria Math" w:hAnsi="Cambria Math" w:cs="Cambria Math"/>
          <w:color w:val="000000"/>
          <w:sz w:val="24"/>
          <w:szCs w:val="24"/>
        </w:rPr>
        <w:t>𝑠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=8,54 (для вычисления этих параметров необходимо воспользоваться алгоритмами из лабораторной работы 1). </w:t>
      </w:r>
    </w:p>
    <w:p w14:paraId="2D354F9B" w14:textId="77777777" w:rsidR="009320F1" w:rsidRPr="00605239" w:rsidRDefault="009320F1" w:rsidP="009320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Для расчета наблюдаемого значения критерия воспользуемся формулой: </w:t>
      </w:r>
    </w:p>
    <w:p w14:paraId="4EFFF360" w14:textId="0E8271CA" w:rsidR="009320F1" w:rsidRPr="00605239" w:rsidRDefault="00F16467" w:rsidP="009320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набл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-a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s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n</m:t>
            </m:r>
          </m:e>
        </m:rad>
      </m:oMath>
      <w:r w:rsidR="009320F1" w:rsidRPr="00605239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4C45D324" w14:textId="367C8382" w:rsidR="009320F1" w:rsidRPr="00605239" w:rsidRDefault="00F16467" w:rsidP="009320F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</w:rPr>
              <m:t>набл</m:t>
            </m:r>
          </m:sub>
        </m:sSub>
        <m:r>
          <w:rPr>
            <w:rFonts w:ascii="Cambria Math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96,9-100</m:t>
            </m:r>
          </m:num>
          <m:den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8,54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10</m:t>
            </m:r>
          </m:e>
        </m:rad>
        <m:r>
          <w:rPr>
            <w:rFonts w:ascii="Cambria Math" w:hAnsi="Cambria Math" w:cs="Times New Roman"/>
            <w:color w:val="000000"/>
            <w:sz w:val="24"/>
            <w:szCs w:val="24"/>
          </w:rPr>
          <m:t>≈-3,35</m:t>
        </m:r>
      </m:oMath>
      <w:r w:rsidR="009320F1" w:rsidRPr="0060523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CD5A12" w14:textId="77777777" w:rsidR="005E3E27" w:rsidRDefault="009320F1" w:rsidP="009320F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>Критическую точку найдем с помощью распределения Стьюдента</w:t>
      </w:r>
      <w:r w:rsidR="000879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>по специальной таблице</w:t>
      </w:r>
      <w:r w:rsidR="00E400BD"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. Находим число степеней свободы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k=n-1</m:t>
        </m:r>
      </m:oMath>
      <w:r w:rsidR="00E400BD" w:rsidRPr="00605239">
        <w:rPr>
          <w:rFonts w:ascii="Times New Roman" w:hAnsi="Times New Roman" w:cs="Times New Roman"/>
          <w:color w:val="000000"/>
          <w:sz w:val="24"/>
          <w:szCs w:val="24"/>
        </w:rPr>
        <w:t>. Тогда по таблице</w:t>
      </w:r>
    </w:p>
    <w:p w14:paraId="7314B97B" w14:textId="4B52B50B" w:rsidR="005E3E27" w:rsidRDefault="00F16467" w:rsidP="005E3E27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крит</m:t>
            </m:r>
          </m:sub>
        </m:sSub>
      </m:oMath>
      <w:r w:rsidR="009320F1" w:rsidRPr="00605239">
        <w:rPr>
          <w:rFonts w:ascii="Times New Roman" w:hAnsi="Times New Roman" w:cs="Times New Roman"/>
          <w:color w:val="000000"/>
          <w:sz w:val="24"/>
          <w:szCs w:val="24"/>
        </w:rPr>
        <w:t>(α=0,01;</w:t>
      </w:r>
      <w:r w:rsidR="005E3E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320F1" w:rsidRPr="00605239">
        <w:rPr>
          <w:rFonts w:ascii="Cambria Math" w:hAnsi="Cambria Math" w:cs="Cambria Math"/>
          <w:color w:val="000000"/>
          <w:sz w:val="24"/>
          <w:szCs w:val="24"/>
        </w:rPr>
        <w:t>𝑘</w:t>
      </w:r>
      <w:r w:rsidR="009320F1" w:rsidRPr="00605239">
        <w:rPr>
          <w:rFonts w:ascii="Times New Roman" w:hAnsi="Times New Roman" w:cs="Times New Roman"/>
          <w:color w:val="000000"/>
          <w:sz w:val="24"/>
          <w:szCs w:val="24"/>
        </w:rPr>
        <w:t>=9)=</w:t>
      </w:r>
      <w:r w:rsidR="00E400BD" w:rsidRPr="00605239">
        <w:rPr>
          <w:rFonts w:ascii="Times New Roman" w:hAnsi="Times New Roman" w:cs="Times New Roman"/>
          <w:color w:val="000000"/>
          <w:sz w:val="24"/>
          <w:szCs w:val="24"/>
        </w:rPr>
        <w:t>3,25</w:t>
      </w:r>
      <w:r w:rsidR="009320F1" w:rsidRPr="0060523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A3BB27" w14:textId="45053024" w:rsidR="009320F1" w:rsidRDefault="009320F1" w:rsidP="005E3E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В данном случае граничная точка </w:t>
      </w:r>
      <w:r w:rsidR="00E83878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E400BD" w:rsidRPr="00605239">
        <w:rPr>
          <w:rFonts w:ascii="Times New Roman" w:hAnsi="Times New Roman" w:cs="Times New Roman"/>
          <w:color w:val="000000"/>
          <w:sz w:val="24"/>
          <w:szCs w:val="24"/>
        </w:rPr>
        <w:t>3,25</w:t>
      </w: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4775C4C" w14:textId="6B91D194" w:rsidR="00571C40" w:rsidRDefault="00571C40" w:rsidP="009320F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Построим критическую область:</w:t>
      </w:r>
    </w:p>
    <w:p w14:paraId="5421FFFE" w14:textId="37669C66" w:rsidR="00571C40" w:rsidRDefault="00571C40" w:rsidP="009320F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768AC8D2" w14:textId="45472357" w:rsidR="00571C40" w:rsidRDefault="00571C40" w:rsidP="009320F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55238E9B" w14:textId="77777777" w:rsidR="00571C40" w:rsidRDefault="00571C40" w:rsidP="009320F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14:paraId="315C569D" w14:textId="7255838E" w:rsidR="00CB72BE" w:rsidRDefault="00CB72BE" w:rsidP="00CB72BE">
      <w:pPr>
        <w:pStyle w:val="a3"/>
        <w:ind w:left="0"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A4DF29" wp14:editId="796EF68E">
            <wp:extent cx="2103120" cy="7010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0F62" w14:textId="7EC3576B" w:rsidR="009320F1" w:rsidRPr="00605239" w:rsidRDefault="009320F1" w:rsidP="009320F1">
      <w:pPr>
        <w:pStyle w:val="a3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5239">
        <w:rPr>
          <w:rFonts w:ascii="Times New Roman" w:hAnsi="Times New Roman" w:cs="Times New Roman"/>
          <w:color w:val="000000"/>
          <w:sz w:val="24"/>
          <w:szCs w:val="24"/>
        </w:rPr>
        <w:t xml:space="preserve">Критическая </w:t>
      </w:r>
      <w:r w:rsidRPr="00605239">
        <w:rPr>
          <w:rFonts w:ascii="Times New Roman" w:hAnsi="Times New Roman" w:cs="Times New Roman"/>
          <w:sz w:val="24"/>
          <w:szCs w:val="24"/>
        </w:rPr>
        <w:t>область</w:t>
      </w:r>
      <w:r w:rsidR="006B616D">
        <w:rPr>
          <w:rFonts w:ascii="Times New Roman" w:hAnsi="Times New Roman" w:cs="Times New Roman"/>
          <w:sz w:val="24"/>
          <w:szCs w:val="24"/>
        </w:rPr>
        <w:t xml:space="preserve"> —</w:t>
      </w:r>
      <w:r w:rsidRPr="00605239">
        <w:rPr>
          <w:rFonts w:ascii="Times New Roman" w:hAnsi="Times New Roman" w:cs="Times New Roman"/>
          <w:sz w:val="24"/>
          <w:szCs w:val="24"/>
        </w:rPr>
        <w:t xml:space="preserve"> левосторонняя, найденное нами наблюдаемое значение критерия </w:t>
      </w:r>
      <w:r w:rsidR="005E3E27">
        <w:rPr>
          <w:rFonts w:ascii="Times New Roman" w:hAnsi="Times New Roman" w:cs="Times New Roman"/>
          <w:sz w:val="24"/>
          <w:szCs w:val="24"/>
        </w:rPr>
        <w:t>-</w:t>
      </w:r>
      <w:r w:rsidRPr="00605239">
        <w:rPr>
          <w:rFonts w:ascii="Times New Roman" w:hAnsi="Times New Roman" w:cs="Times New Roman"/>
          <w:sz w:val="24"/>
          <w:szCs w:val="24"/>
        </w:rPr>
        <w:t>3,35 находится левее критической точки, то есть попадает в критическую область, значит,</w:t>
      </w:r>
      <w:r w:rsidR="00CB72BE">
        <w:rPr>
          <w:rFonts w:ascii="Times New Roman" w:hAnsi="Times New Roman" w:cs="Times New Roman"/>
          <w:sz w:val="24"/>
          <w:szCs w:val="24"/>
        </w:rPr>
        <w:t xml:space="preserve"> на данном уровне значимости</w:t>
      </w:r>
      <w:r w:rsidRPr="00605239">
        <w:rPr>
          <w:rFonts w:ascii="Times New Roman" w:hAnsi="Times New Roman" w:cs="Times New Roman"/>
          <w:sz w:val="24"/>
          <w:szCs w:val="24"/>
        </w:rPr>
        <w:t xml:space="preserve"> нулевую гипотезу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605239">
        <w:rPr>
          <w:rFonts w:ascii="Times New Roman" w:hAnsi="Times New Roman" w:cs="Times New Roman"/>
          <w:sz w:val="24"/>
          <w:szCs w:val="24"/>
        </w:rPr>
        <w:t>следует отвергнуть и признать утверждения производителя ложными</w:t>
      </w:r>
      <w:r w:rsidR="00CB72BE">
        <w:rPr>
          <w:rFonts w:ascii="Times New Roman" w:hAnsi="Times New Roman" w:cs="Times New Roman"/>
          <w:sz w:val="24"/>
          <w:szCs w:val="24"/>
        </w:rPr>
        <w:t xml:space="preserve">, т.е. принять гипотезу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.</m:t>
        </m:r>
      </m:oMath>
    </w:p>
    <w:p w14:paraId="0D1E1B2C" w14:textId="1C73AA40" w:rsidR="00CE2098" w:rsidRPr="00605239" w:rsidRDefault="00CE2098" w:rsidP="00CE2098">
      <w:pPr>
        <w:pStyle w:val="a3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8B1AE21" w14:textId="6B04D754" w:rsidR="005223DF" w:rsidRPr="00605239" w:rsidRDefault="005223DF" w:rsidP="005223DF">
      <w:pPr>
        <w:pStyle w:val="a3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8EEFCE2" w14:textId="77777777" w:rsidR="00CE2098" w:rsidRPr="00605239" w:rsidRDefault="00CE2098" w:rsidP="00CE2098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E1F6C2" w14:textId="2426E808" w:rsidR="00AF45DD" w:rsidRPr="00605239" w:rsidRDefault="00AF45DD" w:rsidP="00EB5EC8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05239">
        <w:rPr>
          <w:rFonts w:ascii="Times New Roman" w:eastAsiaTheme="minorEastAsia" w:hAnsi="Times New Roman" w:cs="Times New Roman"/>
          <w:sz w:val="24"/>
          <w:szCs w:val="24"/>
        </w:rPr>
        <w:t xml:space="preserve">Сдайте </w:t>
      </w:r>
      <w:r w:rsidR="00CE2098" w:rsidRPr="00605239">
        <w:rPr>
          <w:rFonts w:ascii="Times New Roman" w:eastAsiaTheme="minorEastAsia" w:hAnsi="Times New Roman" w:cs="Times New Roman"/>
          <w:sz w:val="24"/>
          <w:szCs w:val="24"/>
        </w:rPr>
        <w:t>все 5 задач, оформленные в те</w:t>
      </w:r>
      <w:r w:rsidR="009320F1" w:rsidRPr="00605239">
        <w:rPr>
          <w:rFonts w:ascii="Times New Roman" w:eastAsiaTheme="minorEastAsia" w:hAnsi="Times New Roman" w:cs="Times New Roman"/>
          <w:sz w:val="24"/>
          <w:szCs w:val="24"/>
        </w:rPr>
        <w:t>т</w:t>
      </w:r>
      <w:r w:rsidR="00CE2098" w:rsidRPr="00605239">
        <w:rPr>
          <w:rFonts w:ascii="Times New Roman" w:eastAsiaTheme="minorEastAsia" w:hAnsi="Times New Roman" w:cs="Times New Roman"/>
          <w:sz w:val="24"/>
          <w:szCs w:val="24"/>
        </w:rPr>
        <w:t>ради,</w:t>
      </w:r>
      <w:r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преподавателю.</w:t>
      </w:r>
      <w:r w:rsidR="00CB72BE">
        <w:rPr>
          <w:rFonts w:ascii="Times New Roman" w:eastAsiaTheme="minorEastAsia" w:hAnsi="Times New Roman" w:cs="Times New Roman"/>
          <w:sz w:val="24"/>
          <w:szCs w:val="24"/>
        </w:rPr>
        <w:t xml:space="preserve"> В тетради должны быть записаны необходимые вычисления, выполнены чертежи</w:t>
      </w:r>
      <w:r w:rsidR="009320F1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B72BE">
        <w:rPr>
          <w:rFonts w:ascii="Times New Roman" w:eastAsiaTheme="minorEastAsia" w:hAnsi="Times New Roman" w:cs="Times New Roman"/>
          <w:sz w:val="24"/>
          <w:szCs w:val="24"/>
        </w:rPr>
        <w:t xml:space="preserve">с </w:t>
      </w:r>
      <w:r w:rsidR="009320F1" w:rsidRPr="00605239">
        <w:rPr>
          <w:rFonts w:ascii="Times New Roman" w:eastAsiaTheme="minorEastAsia" w:hAnsi="Times New Roman" w:cs="Times New Roman"/>
          <w:sz w:val="24"/>
          <w:szCs w:val="24"/>
        </w:rPr>
        <w:t>крит</w:t>
      </w:r>
      <w:r w:rsidR="005213AF" w:rsidRPr="00605239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320F1" w:rsidRPr="00605239">
        <w:rPr>
          <w:rFonts w:ascii="Times New Roman" w:eastAsiaTheme="minorEastAsia" w:hAnsi="Times New Roman" w:cs="Times New Roman"/>
          <w:sz w:val="24"/>
          <w:szCs w:val="24"/>
        </w:rPr>
        <w:t>чески</w:t>
      </w:r>
      <w:r w:rsidR="00CB72BE">
        <w:rPr>
          <w:rFonts w:ascii="Times New Roman" w:eastAsiaTheme="minorEastAsia" w:hAnsi="Times New Roman" w:cs="Times New Roman"/>
          <w:sz w:val="24"/>
          <w:szCs w:val="24"/>
        </w:rPr>
        <w:t>ми</w:t>
      </w:r>
      <w:r w:rsidR="009320F1" w:rsidRPr="00605239">
        <w:rPr>
          <w:rFonts w:ascii="Times New Roman" w:eastAsiaTheme="minorEastAsia" w:hAnsi="Times New Roman" w:cs="Times New Roman"/>
          <w:sz w:val="24"/>
          <w:szCs w:val="24"/>
        </w:rPr>
        <w:t xml:space="preserve"> област</w:t>
      </w:r>
      <w:r w:rsidR="00CB72BE">
        <w:rPr>
          <w:rFonts w:ascii="Times New Roman" w:eastAsiaTheme="minorEastAsia" w:hAnsi="Times New Roman" w:cs="Times New Roman"/>
          <w:sz w:val="24"/>
          <w:szCs w:val="24"/>
        </w:rPr>
        <w:t>ями, сделаны выводы о принятии</w:t>
      </w:r>
      <w:r w:rsidR="00CB72BE" w:rsidRPr="00CB72BE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CB72BE">
        <w:rPr>
          <w:rFonts w:ascii="Times New Roman" w:eastAsiaTheme="minorEastAsia" w:hAnsi="Times New Roman" w:cs="Times New Roman"/>
          <w:sz w:val="24"/>
          <w:szCs w:val="24"/>
        </w:rPr>
        <w:t>отклонении гипотез</w:t>
      </w:r>
      <w:r w:rsidR="009320F1" w:rsidRPr="0060523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B72BE">
        <w:rPr>
          <w:rFonts w:ascii="Times New Roman" w:eastAsiaTheme="minorEastAsia" w:hAnsi="Times New Roman" w:cs="Times New Roman"/>
          <w:sz w:val="24"/>
          <w:szCs w:val="24"/>
        </w:rPr>
        <w:t xml:space="preserve"> В задачах 2, 3, 4, 5 нужно уметь четко формулировать, что проверялось и каков оказался результат проверки.</w:t>
      </w:r>
    </w:p>
    <w:sectPr w:rsidR="00AF45DD" w:rsidRPr="00605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,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2655F"/>
    <w:multiLevelType w:val="hybridMultilevel"/>
    <w:tmpl w:val="FF26FB3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DD15F8"/>
    <w:multiLevelType w:val="hybridMultilevel"/>
    <w:tmpl w:val="80ACDB14"/>
    <w:lvl w:ilvl="0" w:tplc="30D23252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B4DFD"/>
    <w:multiLevelType w:val="hybridMultilevel"/>
    <w:tmpl w:val="5F76A8E2"/>
    <w:lvl w:ilvl="0" w:tplc="97D42F3E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15AB1"/>
    <w:multiLevelType w:val="hybridMultilevel"/>
    <w:tmpl w:val="B07870B8"/>
    <w:lvl w:ilvl="0" w:tplc="C700DA6A">
      <w:start w:val="1"/>
      <w:numFmt w:val="decimal"/>
      <w:lvlText w:val="%1."/>
      <w:lvlJc w:val="left"/>
      <w:pPr>
        <w:ind w:left="744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0CC80346"/>
    <w:multiLevelType w:val="hybridMultilevel"/>
    <w:tmpl w:val="D7FA4170"/>
    <w:lvl w:ilvl="0" w:tplc="C040C9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47192"/>
    <w:multiLevelType w:val="hybridMultilevel"/>
    <w:tmpl w:val="35BCC056"/>
    <w:lvl w:ilvl="0" w:tplc="2E74606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9F036A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2B71D2"/>
    <w:multiLevelType w:val="hybridMultilevel"/>
    <w:tmpl w:val="77487030"/>
    <w:lvl w:ilvl="0" w:tplc="7B1C811C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46B15"/>
    <w:multiLevelType w:val="hybridMultilevel"/>
    <w:tmpl w:val="31085002"/>
    <w:lvl w:ilvl="0" w:tplc="D0249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10C8F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7965C5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0E6EF6"/>
    <w:multiLevelType w:val="hybridMultilevel"/>
    <w:tmpl w:val="7A523760"/>
    <w:lvl w:ilvl="0" w:tplc="C680A2EE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871B2"/>
    <w:multiLevelType w:val="hybridMultilevel"/>
    <w:tmpl w:val="4428120A"/>
    <w:lvl w:ilvl="0" w:tplc="5E16E3EA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44823"/>
    <w:multiLevelType w:val="hybridMultilevel"/>
    <w:tmpl w:val="0C28CB6E"/>
    <w:lvl w:ilvl="0" w:tplc="E0780F94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3DB248F"/>
    <w:multiLevelType w:val="hybridMultilevel"/>
    <w:tmpl w:val="C7B03BDE"/>
    <w:lvl w:ilvl="0" w:tplc="109465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91597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C87875"/>
    <w:multiLevelType w:val="hybridMultilevel"/>
    <w:tmpl w:val="F74A5380"/>
    <w:lvl w:ilvl="0" w:tplc="CCF46C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F1073"/>
    <w:multiLevelType w:val="hybridMultilevel"/>
    <w:tmpl w:val="DEA05B48"/>
    <w:lvl w:ilvl="0" w:tplc="73FE7A5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504004"/>
    <w:multiLevelType w:val="hybridMultilevel"/>
    <w:tmpl w:val="8DBAB148"/>
    <w:lvl w:ilvl="0" w:tplc="C73CF082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B4C74"/>
    <w:multiLevelType w:val="hybridMultilevel"/>
    <w:tmpl w:val="91726F8C"/>
    <w:lvl w:ilvl="0" w:tplc="AFF0322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C4F72"/>
    <w:multiLevelType w:val="hybridMultilevel"/>
    <w:tmpl w:val="9432DB64"/>
    <w:lvl w:ilvl="0" w:tplc="C040C9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7675B"/>
    <w:multiLevelType w:val="hybridMultilevel"/>
    <w:tmpl w:val="F9A02A24"/>
    <w:lvl w:ilvl="0" w:tplc="1F2882C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2E022C"/>
    <w:multiLevelType w:val="hybridMultilevel"/>
    <w:tmpl w:val="697AE13A"/>
    <w:lvl w:ilvl="0" w:tplc="15ACCA82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EB6888"/>
    <w:multiLevelType w:val="hybridMultilevel"/>
    <w:tmpl w:val="09347EB8"/>
    <w:lvl w:ilvl="0" w:tplc="01766ED4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964AF3"/>
    <w:multiLevelType w:val="hybridMultilevel"/>
    <w:tmpl w:val="FB326DF0"/>
    <w:lvl w:ilvl="0" w:tplc="20F4A2BA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22590B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EA4092"/>
    <w:multiLevelType w:val="hybridMultilevel"/>
    <w:tmpl w:val="EDE2B554"/>
    <w:lvl w:ilvl="0" w:tplc="E2F21686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849CC"/>
    <w:multiLevelType w:val="hybridMultilevel"/>
    <w:tmpl w:val="99E21E4C"/>
    <w:lvl w:ilvl="0" w:tplc="9B6872E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522CE8"/>
    <w:multiLevelType w:val="hybridMultilevel"/>
    <w:tmpl w:val="F1503324"/>
    <w:lvl w:ilvl="0" w:tplc="575CD9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72520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7503E68"/>
    <w:multiLevelType w:val="hybridMultilevel"/>
    <w:tmpl w:val="A88C9D44"/>
    <w:lvl w:ilvl="0" w:tplc="B15EE2D2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D383B19"/>
    <w:multiLevelType w:val="hybridMultilevel"/>
    <w:tmpl w:val="15EE944E"/>
    <w:lvl w:ilvl="0" w:tplc="096A7F40">
      <w:start w:val="2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C04CEA"/>
    <w:multiLevelType w:val="hybridMultilevel"/>
    <w:tmpl w:val="8B140A74"/>
    <w:lvl w:ilvl="0" w:tplc="6EA4E19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23B4B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2993B2B"/>
    <w:multiLevelType w:val="hybridMultilevel"/>
    <w:tmpl w:val="40461186"/>
    <w:lvl w:ilvl="0" w:tplc="8D48AEDE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E26558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7610E39"/>
    <w:multiLevelType w:val="hybridMultilevel"/>
    <w:tmpl w:val="8A2E9DE8"/>
    <w:lvl w:ilvl="0" w:tplc="54F482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6B261E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AD108E3"/>
    <w:multiLevelType w:val="hybridMultilevel"/>
    <w:tmpl w:val="354E5E24"/>
    <w:lvl w:ilvl="0" w:tplc="13FAAD5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DD1636"/>
    <w:multiLevelType w:val="hybridMultilevel"/>
    <w:tmpl w:val="515C8666"/>
    <w:lvl w:ilvl="0" w:tplc="61428C56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2D7C34"/>
    <w:multiLevelType w:val="hybridMultilevel"/>
    <w:tmpl w:val="41EC5E60"/>
    <w:lvl w:ilvl="0" w:tplc="2168F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0405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666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89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6C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AC84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8C3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2842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44B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0"/>
  </w:num>
  <w:num w:numId="2">
    <w:abstractNumId w:val="4"/>
  </w:num>
  <w:num w:numId="3">
    <w:abstractNumId w:val="12"/>
  </w:num>
  <w:num w:numId="4">
    <w:abstractNumId w:val="39"/>
  </w:num>
  <w:num w:numId="5">
    <w:abstractNumId w:val="22"/>
  </w:num>
  <w:num w:numId="6">
    <w:abstractNumId w:val="2"/>
  </w:num>
  <w:num w:numId="7">
    <w:abstractNumId w:val="23"/>
  </w:num>
  <w:num w:numId="8">
    <w:abstractNumId w:val="32"/>
  </w:num>
  <w:num w:numId="9">
    <w:abstractNumId w:val="31"/>
  </w:num>
  <w:num w:numId="10">
    <w:abstractNumId w:val="38"/>
  </w:num>
  <w:num w:numId="11">
    <w:abstractNumId w:val="3"/>
  </w:num>
  <w:num w:numId="12">
    <w:abstractNumId w:val="17"/>
  </w:num>
  <w:num w:numId="13">
    <w:abstractNumId w:val="5"/>
  </w:num>
  <w:num w:numId="14">
    <w:abstractNumId w:val="18"/>
  </w:num>
  <w:num w:numId="15">
    <w:abstractNumId w:val="10"/>
  </w:num>
  <w:num w:numId="16">
    <w:abstractNumId w:val="37"/>
  </w:num>
  <w:num w:numId="17">
    <w:abstractNumId w:val="33"/>
  </w:num>
  <w:num w:numId="18">
    <w:abstractNumId w:val="9"/>
  </w:num>
  <w:num w:numId="19">
    <w:abstractNumId w:val="15"/>
  </w:num>
  <w:num w:numId="20">
    <w:abstractNumId w:val="30"/>
  </w:num>
  <w:num w:numId="21">
    <w:abstractNumId w:val="26"/>
  </w:num>
  <w:num w:numId="22">
    <w:abstractNumId w:val="29"/>
  </w:num>
  <w:num w:numId="23">
    <w:abstractNumId w:val="25"/>
  </w:num>
  <w:num w:numId="24">
    <w:abstractNumId w:val="0"/>
  </w:num>
  <w:num w:numId="25">
    <w:abstractNumId w:val="27"/>
  </w:num>
  <w:num w:numId="26">
    <w:abstractNumId w:val="34"/>
  </w:num>
  <w:num w:numId="27">
    <w:abstractNumId w:val="6"/>
  </w:num>
  <w:num w:numId="28">
    <w:abstractNumId w:val="7"/>
  </w:num>
  <w:num w:numId="29">
    <w:abstractNumId w:val="13"/>
  </w:num>
  <w:num w:numId="30">
    <w:abstractNumId w:val="1"/>
  </w:num>
  <w:num w:numId="31">
    <w:abstractNumId w:val="8"/>
  </w:num>
  <w:num w:numId="32">
    <w:abstractNumId w:val="16"/>
  </w:num>
  <w:num w:numId="33">
    <w:abstractNumId w:val="36"/>
  </w:num>
  <w:num w:numId="34">
    <w:abstractNumId w:val="28"/>
  </w:num>
  <w:num w:numId="35">
    <w:abstractNumId w:val="14"/>
  </w:num>
  <w:num w:numId="36">
    <w:abstractNumId w:val="40"/>
  </w:num>
  <w:num w:numId="37">
    <w:abstractNumId w:val="24"/>
  </w:num>
  <w:num w:numId="38">
    <w:abstractNumId w:val="19"/>
  </w:num>
  <w:num w:numId="39">
    <w:abstractNumId w:val="35"/>
  </w:num>
  <w:num w:numId="40">
    <w:abstractNumId w:val="21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6E"/>
    <w:rsid w:val="00004539"/>
    <w:rsid w:val="0001310D"/>
    <w:rsid w:val="00017EEE"/>
    <w:rsid w:val="00045661"/>
    <w:rsid w:val="000653F5"/>
    <w:rsid w:val="00085F8F"/>
    <w:rsid w:val="00087948"/>
    <w:rsid w:val="00095C9B"/>
    <w:rsid w:val="0010453C"/>
    <w:rsid w:val="001205B5"/>
    <w:rsid w:val="00121577"/>
    <w:rsid w:val="00154D04"/>
    <w:rsid w:val="00156F55"/>
    <w:rsid w:val="0017035A"/>
    <w:rsid w:val="00174315"/>
    <w:rsid w:val="00184AAA"/>
    <w:rsid w:val="00192C16"/>
    <w:rsid w:val="0019710C"/>
    <w:rsid w:val="001A35F4"/>
    <w:rsid w:val="001A65A9"/>
    <w:rsid w:val="001B26DE"/>
    <w:rsid w:val="001C0837"/>
    <w:rsid w:val="001D7A62"/>
    <w:rsid w:val="001E038C"/>
    <w:rsid w:val="001E4F64"/>
    <w:rsid w:val="001F238F"/>
    <w:rsid w:val="00210EE5"/>
    <w:rsid w:val="00227C89"/>
    <w:rsid w:val="002549AB"/>
    <w:rsid w:val="00256DCD"/>
    <w:rsid w:val="0027058E"/>
    <w:rsid w:val="00271593"/>
    <w:rsid w:val="00271838"/>
    <w:rsid w:val="00277E5B"/>
    <w:rsid w:val="002B309E"/>
    <w:rsid w:val="002D704B"/>
    <w:rsid w:val="00321D5D"/>
    <w:rsid w:val="00327523"/>
    <w:rsid w:val="0039254D"/>
    <w:rsid w:val="003A32A6"/>
    <w:rsid w:val="003D6154"/>
    <w:rsid w:val="00416BF6"/>
    <w:rsid w:val="00472D55"/>
    <w:rsid w:val="00472E90"/>
    <w:rsid w:val="00487606"/>
    <w:rsid w:val="00491BDE"/>
    <w:rsid w:val="004C15E5"/>
    <w:rsid w:val="005213AF"/>
    <w:rsid w:val="005223DF"/>
    <w:rsid w:val="00530D43"/>
    <w:rsid w:val="005478B3"/>
    <w:rsid w:val="00553839"/>
    <w:rsid w:val="00571C40"/>
    <w:rsid w:val="00587FD2"/>
    <w:rsid w:val="00596D88"/>
    <w:rsid w:val="005A6048"/>
    <w:rsid w:val="005E3E27"/>
    <w:rsid w:val="00602D18"/>
    <w:rsid w:val="00605239"/>
    <w:rsid w:val="00616DC9"/>
    <w:rsid w:val="00660265"/>
    <w:rsid w:val="00685847"/>
    <w:rsid w:val="00690FA5"/>
    <w:rsid w:val="006918CA"/>
    <w:rsid w:val="006B616D"/>
    <w:rsid w:val="006B7E9F"/>
    <w:rsid w:val="006C2816"/>
    <w:rsid w:val="006C4BCD"/>
    <w:rsid w:val="006F3A6E"/>
    <w:rsid w:val="006F7F59"/>
    <w:rsid w:val="007176BE"/>
    <w:rsid w:val="007537DD"/>
    <w:rsid w:val="007624F1"/>
    <w:rsid w:val="007724CC"/>
    <w:rsid w:val="007B1393"/>
    <w:rsid w:val="007B66F9"/>
    <w:rsid w:val="007D0CE0"/>
    <w:rsid w:val="007E7D7A"/>
    <w:rsid w:val="007F4724"/>
    <w:rsid w:val="0081162A"/>
    <w:rsid w:val="00812171"/>
    <w:rsid w:val="00827868"/>
    <w:rsid w:val="00833661"/>
    <w:rsid w:val="008667E8"/>
    <w:rsid w:val="00874176"/>
    <w:rsid w:val="00883FD4"/>
    <w:rsid w:val="00892C13"/>
    <w:rsid w:val="008937C4"/>
    <w:rsid w:val="008B34D7"/>
    <w:rsid w:val="008B7B99"/>
    <w:rsid w:val="008C39B6"/>
    <w:rsid w:val="009072AE"/>
    <w:rsid w:val="00920970"/>
    <w:rsid w:val="009320F1"/>
    <w:rsid w:val="00935EDE"/>
    <w:rsid w:val="00936F27"/>
    <w:rsid w:val="00944593"/>
    <w:rsid w:val="00945BBA"/>
    <w:rsid w:val="009504FB"/>
    <w:rsid w:val="0095218F"/>
    <w:rsid w:val="00977AE5"/>
    <w:rsid w:val="00985DC1"/>
    <w:rsid w:val="009C0595"/>
    <w:rsid w:val="009C4E6F"/>
    <w:rsid w:val="009D3DCA"/>
    <w:rsid w:val="009E41CE"/>
    <w:rsid w:val="009F14C5"/>
    <w:rsid w:val="00A01B56"/>
    <w:rsid w:val="00A37822"/>
    <w:rsid w:val="00A50D4D"/>
    <w:rsid w:val="00A57C6E"/>
    <w:rsid w:val="00A81172"/>
    <w:rsid w:val="00A87767"/>
    <w:rsid w:val="00AC26C2"/>
    <w:rsid w:val="00AD1D94"/>
    <w:rsid w:val="00AF45DD"/>
    <w:rsid w:val="00B1486D"/>
    <w:rsid w:val="00B31547"/>
    <w:rsid w:val="00B4532C"/>
    <w:rsid w:val="00B55CE9"/>
    <w:rsid w:val="00B60D8E"/>
    <w:rsid w:val="00B62CA9"/>
    <w:rsid w:val="00B64443"/>
    <w:rsid w:val="00B72B58"/>
    <w:rsid w:val="00B74C44"/>
    <w:rsid w:val="00B920A3"/>
    <w:rsid w:val="00BC5C42"/>
    <w:rsid w:val="00BE120B"/>
    <w:rsid w:val="00C105E0"/>
    <w:rsid w:val="00C21A9D"/>
    <w:rsid w:val="00C330D5"/>
    <w:rsid w:val="00C555F3"/>
    <w:rsid w:val="00C60885"/>
    <w:rsid w:val="00C82434"/>
    <w:rsid w:val="00CA075E"/>
    <w:rsid w:val="00CB72BE"/>
    <w:rsid w:val="00CC46D7"/>
    <w:rsid w:val="00CD1DFB"/>
    <w:rsid w:val="00CE2098"/>
    <w:rsid w:val="00CF70AF"/>
    <w:rsid w:val="00D06125"/>
    <w:rsid w:val="00D07E13"/>
    <w:rsid w:val="00D252C8"/>
    <w:rsid w:val="00D375D9"/>
    <w:rsid w:val="00D73AAC"/>
    <w:rsid w:val="00D86C3B"/>
    <w:rsid w:val="00D9165C"/>
    <w:rsid w:val="00DA1823"/>
    <w:rsid w:val="00DA31DE"/>
    <w:rsid w:val="00DB410B"/>
    <w:rsid w:val="00DD6407"/>
    <w:rsid w:val="00DE7045"/>
    <w:rsid w:val="00DE75BA"/>
    <w:rsid w:val="00DF10E6"/>
    <w:rsid w:val="00DF1504"/>
    <w:rsid w:val="00E10097"/>
    <w:rsid w:val="00E15C00"/>
    <w:rsid w:val="00E309B3"/>
    <w:rsid w:val="00E34D82"/>
    <w:rsid w:val="00E400BD"/>
    <w:rsid w:val="00E8262B"/>
    <w:rsid w:val="00E83878"/>
    <w:rsid w:val="00E87F84"/>
    <w:rsid w:val="00E964C9"/>
    <w:rsid w:val="00E97F1A"/>
    <w:rsid w:val="00EB5EC8"/>
    <w:rsid w:val="00EE67B8"/>
    <w:rsid w:val="00F141A0"/>
    <w:rsid w:val="00F1463B"/>
    <w:rsid w:val="00F16467"/>
    <w:rsid w:val="00F172D5"/>
    <w:rsid w:val="00F22AFA"/>
    <w:rsid w:val="00F3236F"/>
    <w:rsid w:val="00F459CA"/>
    <w:rsid w:val="00FB1330"/>
    <w:rsid w:val="00FC14B6"/>
    <w:rsid w:val="00FD1074"/>
    <w:rsid w:val="00FE453C"/>
    <w:rsid w:val="00FE57AD"/>
    <w:rsid w:val="00FE6C60"/>
    <w:rsid w:val="00FF1AE0"/>
  </w:rsids>
  <m:mathPr>
    <m:mathFont m:val="Cambria Math"/>
    <m:brkBin m:val="repeat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76626"/>
  <w15:chartTrackingRefBased/>
  <w15:docId w15:val="{4536BD2C-89FD-48BC-ACEB-873A5FA2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DC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8262B"/>
    <w:rPr>
      <w:color w:val="808080"/>
    </w:rPr>
  </w:style>
  <w:style w:type="paragraph" w:customStyle="1" w:styleId="Default">
    <w:name w:val="Default"/>
    <w:rsid w:val="00FE6C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2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6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3853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325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39</cp:revision>
  <cp:lastPrinted>2023-04-25T10:27:00Z</cp:lastPrinted>
  <dcterms:created xsi:type="dcterms:W3CDTF">2023-04-24T12:00:00Z</dcterms:created>
  <dcterms:modified xsi:type="dcterms:W3CDTF">2023-05-05T11:35:00Z</dcterms:modified>
</cp:coreProperties>
</file>