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215F06A6" w:rsidR="00071FDA" w:rsidRPr="00BA492C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BA492C" w:rsidRPr="00BA492C">
        <w:rPr>
          <w:rFonts w:eastAsia="Times New Roman" w:cs="Times New Roman"/>
          <w:b/>
          <w:color w:val="00000A"/>
          <w:lang w:eastAsia="ru-RU"/>
        </w:rPr>
        <w:t>3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982002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323090BB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BA492C" w:rsidRPr="00224D2A">
        <w:rPr>
          <w:rFonts w:cs="Times New Roman"/>
          <w:b/>
          <w:bCs/>
          <w:szCs w:val="28"/>
        </w:rPr>
        <w:t>Моделирование бинарных парожидкостных систем с использованием модели Вильсона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558EDBB4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657AAAB" w14:textId="3C3B10CD" w:rsidR="00BA492C" w:rsidRDefault="00BA492C" w:rsidP="00BA492C">
      <w:pPr>
        <w:suppressAutoHyphens/>
        <w:spacing w:after="200" w:line="240" w:lineRule="auto"/>
        <w:ind w:firstLine="0"/>
        <w:jc w:val="left"/>
        <w:rPr>
          <w:rFonts w:eastAsia="Times New Roman" w:cs="Times New Roman"/>
          <w:color w:val="00000A"/>
          <w:lang w:eastAsia="ru-RU"/>
        </w:rPr>
      </w:pPr>
    </w:p>
    <w:p w14:paraId="41006888" w14:textId="77777777" w:rsidR="00BA492C" w:rsidRDefault="00BA492C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3C85553E" w14:textId="5363BC2E" w:rsidR="001A1E2D" w:rsidRPr="001A1E2D" w:rsidRDefault="00071FDA" w:rsidP="00982002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  <w:r w:rsidRPr="00982002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982002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982002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2002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2002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Pr="00982002">
        <w:rPr>
          <w:rFonts w:eastAsia="Times New Roman" w:cs="Times New Roman"/>
          <w:color w:val="00000A"/>
          <w:szCs w:val="28"/>
          <w:lang w:eastAsia="ru-RU"/>
        </w:rPr>
        <w:t>Митричев</w:t>
      </w:r>
      <w:proofErr w:type="spellEnd"/>
      <w:r w:rsidRPr="00982002">
        <w:rPr>
          <w:rFonts w:eastAsia="Times New Roman" w:cs="Times New Roman"/>
          <w:color w:val="00000A"/>
          <w:szCs w:val="28"/>
          <w:lang w:eastAsia="ru-RU"/>
        </w:rPr>
        <w:t xml:space="preserve"> И.И.</w:t>
      </w:r>
    </w:p>
    <w:p w14:paraId="538EF45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362D65F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982002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982002">
        <w:rPr>
          <w:rFonts w:eastAsia="Times New Roman" w:cs="Times New Roman"/>
          <w:color w:val="00000A"/>
          <w:lang w:eastAsia="ru-RU"/>
        </w:rPr>
        <w:t>Мосолова В.Г.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47B6FE00" w:rsidR="00071FDA" w:rsidRPr="00BA492C" w:rsidRDefault="00071FDA" w:rsidP="00BA492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1A1E2D"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3</w:t>
      </w:r>
    </w:p>
    <w:p w14:paraId="77D13F8B" w14:textId="77777777" w:rsidR="00BA492C" w:rsidRPr="004735A7" w:rsidRDefault="00BA492C" w:rsidP="00BA492C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4735A7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719402CF" w14:textId="77777777" w:rsidR="00BA492C" w:rsidRPr="007E421B" w:rsidRDefault="00BA492C" w:rsidP="00BA492C">
      <w:pPr>
        <w:rPr>
          <w:rFonts w:cs="Times New Roman"/>
          <w:szCs w:val="28"/>
        </w:rPr>
      </w:pPr>
      <w:r w:rsidRPr="007E421B">
        <w:rPr>
          <w:rFonts w:cs="Times New Roman"/>
          <w:szCs w:val="28"/>
        </w:rPr>
        <w:t xml:space="preserve">Используя приведенные данные, подобрать константы в модели Вильсона и построить </w:t>
      </w:r>
      <w:r w:rsidRPr="007E421B">
        <w:rPr>
          <w:rFonts w:cs="Times New Roman"/>
          <w:szCs w:val="28"/>
          <w:lang w:val="en-US"/>
        </w:rPr>
        <w:t>y</w:t>
      </w:r>
      <w:r w:rsidRPr="007E421B">
        <w:rPr>
          <w:rFonts w:cs="Times New Roman"/>
          <w:szCs w:val="28"/>
        </w:rPr>
        <w:t>-</w:t>
      </w:r>
      <w:r w:rsidRPr="007E421B">
        <w:rPr>
          <w:rFonts w:cs="Times New Roman"/>
          <w:szCs w:val="28"/>
          <w:lang w:val="en-US"/>
        </w:rPr>
        <w:t>x</w:t>
      </w:r>
      <w:r w:rsidRPr="007E421B">
        <w:rPr>
          <w:rFonts w:cs="Times New Roman"/>
          <w:szCs w:val="28"/>
        </w:rPr>
        <w:t xml:space="preserve"> и </w:t>
      </w:r>
      <w:r w:rsidRPr="007E421B">
        <w:rPr>
          <w:rFonts w:cs="Times New Roman"/>
          <w:szCs w:val="28"/>
          <w:lang w:val="en-US"/>
        </w:rPr>
        <w:t>P</w:t>
      </w:r>
      <w:r w:rsidRPr="007E421B">
        <w:rPr>
          <w:rFonts w:cs="Times New Roman"/>
          <w:szCs w:val="28"/>
        </w:rPr>
        <w:t>-</w:t>
      </w:r>
      <w:r w:rsidRPr="007E421B">
        <w:rPr>
          <w:rFonts w:cs="Times New Roman"/>
          <w:szCs w:val="28"/>
          <w:lang w:val="en-US"/>
        </w:rPr>
        <w:t>x</w:t>
      </w:r>
      <w:r w:rsidRPr="007E421B">
        <w:rPr>
          <w:rFonts w:cs="Times New Roman"/>
          <w:szCs w:val="28"/>
        </w:rPr>
        <w:t xml:space="preserve"> диаграмму.</w:t>
      </w:r>
    </w:p>
    <w:p w14:paraId="563CAA6C" w14:textId="77777777" w:rsidR="00BA492C" w:rsidRPr="007E421B" w:rsidRDefault="00BA492C" w:rsidP="00BA492C">
      <w:pPr>
        <w:rPr>
          <w:rFonts w:cs="Times New Roman"/>
          <w:szCs w:val="28"/>
        </w:rPr>
      </w:pPr>
      <w:r w:rsidRPr="007E421B">
        <w:rPr>
          <w:rFonts w:cs="Times New Roman"/>
          <w:szCs w:val="28"/>
        </w:rPr>
        <w:t>методика: см. стр. 276-277, первый алгоритм из раздела 8.6 справочника Шервуда (файл VLE_по_справочнику_Шервуда.pdf)</w:t>
      </w:r>
    </w:p>
    <w:p w14:paraId="7062C860" w14:textId="77777777" w:rsidR="00BA492C" w:rsidRPr="00324F29" w:rsidRDefault="00BA492C" w:rsidP="00BA492C">
      <w:pPr>
        <w:rPr>
          <w:rFonts w:cs="Times New Roman"/>
          <w:szCs w:val="28"/>
        </w:rPr>
      </w:pPr>
      <w:r w:rsidRPr="007E421B">
        <w:rPr>
          <w:rFonts w:cs="Times New Roman"/>
          <w:szCs w:val="28"/>
        </w:rPr>
        <w:t xml:space="preserve">подсказка: </w:t>
      </w:r>
      <w:r>
        <w:rPr>
          <w:rFonts w:cs="Times New Roman"/>
          <w:szCs w:val="28"/>
        </w:rPr>
        <w:t xml:space="preserve">выполните </w:t>
      </w:r>
      <w:r w:rsidRPr="00900BFC">
        <w:rPr>
          <w:rFonts w:cs="Times New Roman"/>
          <w:szCs w:val="28"/>
          <w:u w:val="single"/>
        </w:rPr>
        <w:t>минимизацию</w:t>
      </w:r>
      <w:r>
        <w:rPr>
          <w:rFonts w:cs="Times New Roman"/>
          <w:szCs w:val="28"/>
        </w:rPr>
        <w:t xml:space="preserve"> </w:t>
      </w:r>
      <w:r w:rsidRPr="007E421B">
        <w:rPr>
          <w:rFonts w:cs="Times New Roman"/>
          <w:szCs w:val="28"/>
        </w:rPr>
        <w:t xml:space="preserve">функции </w:t>
      </w:r>
      <w:r w:rsidRPr="007E421B">
        <w:rPr>
          <w:rFonts w:cs="Times New Roman"/>
          <w:szCs w:val="28"/>
          <w:lang w:val="en-US"/>
        </w:rPr>
        <w:t>SUM</w:t>
      </w:r>
      <w:r w:rsidRPr="007E421B">
        <w:rPr>
          <w:rFonts w:cs="Times New Roman"/>
          <w:szCs w:val="28"/>
        </w:rPr>
        <w:t>[</w:t>
      </w:r>
      <w:r w:rsidRPr="007E421B">
        <w:rPr>
          <w:rFonts w:cs="Times New Roman"/>
          <w:szCs w:val="28"/>
          <w:lang w:val="en-US"/>
        </w:rPr>
        <w:t>abs</w:t>
      </w:r>
      <w:r w:rsidRPr="007E421B">
        <w:rPr>
          <w:rFonts w:cs="Times New Roman"/>
          <w:szCs w:val="28"/>
        </w:rPr>
        <w:t>(</w:t>
      </w:r>
      <w:proofErr w:type="spellStart"/>
      <w:r w:rsidRPr="007E421B">
        <w:rPr>
          <w:rFonts w:cs="Times New Roman"/>
          <w:szCs w:val="28"/>
          <w:lang w:val="en-US"/>
        </w:rPr>
        <w:t>gE</w:t>
      </w:r>
      <w:proofErr w:type="spellEnd"/>
      <w:r w:rsidRPr="007E421B">
        <w:rPr>
          <w:rFonts w:cs="Times New Roman"/>
          <w:szCs w:val="28"/>
        </w:rPr>
        <w:t>_</w:t>
      </w:r>
      <w:r w:rsidRPr="007E421B">
        <w:rPr>
          <w:rFonts w:cs="Times New Roman"/>
          <w:szCs w:val="28"/>
          <w:lang w:val="en-US"/>
        </w:rPr>
        <w:t>exp</w:t>
      </w:r>
      <w:r w:rsidRPr="007E421B">
        <w:rPr>
          <w:rFonts w:cs="Times New Roman"/>
          <w:szCs w:val="28"/>
        </w:rPr>
        <w:t xml:space="preserve"> – </w:t>
      </w:r>
      <w:proofErr w:type="spellStart"/>
      <w:r w:rsidRPr="007E421B">
        <w:rPr>
          <w:rFonts w:cs="Times New Roman"/>
          <w:szCs w:val="28"/>
          <w:lang w:val="en-US"/>
        </w:rPr>
        <w:t>gE</w:t>
      </w:r>
      <w:proofErr w:type="spellEnd"/>
      <w:r w:rsidRPr="007E421B">
        <w:rPr>
          <w:rFonts w:cs="Times New Roman"/>
          <w:szCs w:val="28"/>
        </w:rPr>
        <w:t>_</w:t>
      </w:r>
      <w:r w:rsidRPr="007E421B">
        <w:rPr>
          <w:rFonts w:cs="Times New Roman"/>
          <w:szCs w:val="28"/>
          <w:lang w:val="en-US"/>
        </w:rPr>
        <w:t>Wilson</w:t>
      </w:r>
      <w:r w:rsidRPr="007E421B">
        <w:rPr>
          <w:rFonts w:cs="Times New Roman"/>
          <w:szCs w:val="28"/>
        </w:rPr>
        <w:t xml:space="preserve">)] по параметрам по модели Вильсона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Cs w:val="28"/>
              </w:rPr>
              <m:t>12</m:t>
            </m:r>
          </m:sub>
        </m:sSub>
      </m:oMath>
      <w:r w:rsidRPr="007E421B">
        <w:rPr>
          <w:rFonts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Cs w:val="28"/>
              </w:rPr>
              <m:t>21</m:t>
            </m:r>
          </m:sub>
        </m:sSub>
      </m:oMath>
      <w:r w:rsidRPr="007E421B">
        <w:rPr>
          <w:rFonts w:cs="Times New Roman"/>
          <w:szCs w:val="28"/>
        </w:rPr>
        <w:t xml:space="preserve"> (</w:t>
      </w:r>
      <w:r w:rsidRPr="007E421B">
        <w:rPr>
          <w:rFonts w:cs="Times New Roman"/>
          <w:szCs w:val="28"/>
          <w:lang w:val="en-US"/>
        </w:rPr>
        <w:t>x</w:t>
      </w:r>
      <w:r w:rsidRPr="007E421B">
        <w:rPr>
          <w:rFonts w:cs="Times New Roman"/>
          <w:szCs w:val="28"/>
        </w:rPr>
        <w:t>0 = [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Cs w:val="28"/>
              </w:rPr>
              <m:t>12</m:t>
            </m:r>
          </m:sub>
          <m:sup>
            <m:r>
              <w:rPr>
                <w:rFonts w:ascii="Cambria Math" w:hAnsi="Cambria Math" w:cs="Times New Roman"/>
                <w:szCs w:val="28"/>
              </w:rPr>
              <m:t>0</m:t>
            </m:r>
          </m:sup>
        </m:sSubSup>
      </m:oMath>
      <w:r w:rsidRPr="007E421B">
        <w:rPr>
          <w:rFonts w:cs="Times New Roman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Cs w:val="28"/>
              </w:rPr>
              <m:t>21</m:t>
            </m:r>
          </m:sub>
          <m:sup>
            <m:r>
              <w:rPr>
                <w:rFonts w:ascii="Cambria Math" w:hAnsi="Cambria Math" w:cs="Times New Roman"/>
                <w:szCs w:val="28"/>
              </w:rPr>
              <m:t>0</m:t>
            </m:r>
          </m:sup>
        </m:sSubSup>
      </m:oMath>
      <w:r w:rsidRPr="007E421B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 = </w:t>
      </w:r>
      <w:r w:rsidRPr="0001255D">
        <w:rPr>
          <w:rFonts w:cs="Times New Roman"/>
          <w:szCs w:val="28"/>
        </w:rPr>
        <w:t>[10000; 5000</w:t>
      </w:r>
      <w:r>
        <w:rPr>
          <w:rFonts w:cs="Times New Roman"/>
          <w:szCs w:val="28"/>
        </w:rPr>
        <w:t>], например</w:t>
      </w:r>
      <w:r w:rsidRPr="007E421B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 Для этого используйте</w:t>
      </w:r>
      <w:r w:rsidRPr="00324F29">
        <w:rPr>
          <w:rFonts w:cs="Times New Roman"/>
          <w:szCs w:val="28"/>
        </w:rPr>
        <w:t xml:space="preserve"> </w:t>
      </w:r>
      <w:proofErr w:type="spellStart"/>
      <w:r w:rsidRPr="00900BFC">
        <w:rPr>
          <w:rFonts w:cs="Times New Roman"/>
          <w:szCs w:val="28"/>
          <w:lang w:val="en-US"/>
        </w:rPr>
        <w:t>scipy</w:t>
      </w:r>
      <w:proofErr w:type="spellEnd"/>
      <w:r w:rsidRPr="00324F29">
        <w:rPr>
          <w:rFonts w:cs="Times New Roman"/>
          <w:szCs w:val="28"/>
        </w:rPr>
        <w:t>.</w:t>
      </w:r>
      <w:proofErr w:type="gramStart"/>
      <w:r w:rsidRPr="00900BFC">
        <w:rPr>
          <w:rFonts w:cs="Times New Roman"/>
          <w:szCs w:val="28"/>
          <w:lang w:val="en-US"/>
        </w:rPr>
        <w:t>optimize</w:t>
      </w:r>
      <w:r w:rsidRPr="00324F29">
        <w:rPr>
          <w:rFonts w:cs="Times New Roman"/>
          <w:szCs w:val="28"/>
        </w:rPr>
        <w:t xml:space="preserve"> </w:t>
      </w:r>
      <w:r w:rsidRPr="00324F29">
        <w:rPr>
          <w:rFonts w:cs="Times New Roman"/>
          <w:bCs/>
          <w:szCs w:val="28"/>
        </w:rPr>
        <w:t>например</w:t>
      </w:r>
      <w:proofErr w:type="gramEnd"/>
      <w:r w:rsidRPr="00324F29">
        <w:rPr>
          <w:rFonts w:cs="Times New Roman"/>
          <w:bCs/>
          <w:szCs w:val="28"/>
        </w:rPr>
        <w:t xml:space="preserve">, с методом </w:t>
      </w:r>
      <w:proofErr w:type="spellStart"/>
      <w:r w:rsidRPr="00324F29">
        <w:rPr>
          <w:rFonts w:cs="Times New Roman"/>
          <w:bCs/>
          <w:szCs w:val="28"/>
        </w:rPr>
        <w:t>Нелдера</w:t>
      </w:r>
      <w:proofErr w:type="spellEnd"/>
      <w:r w:rsidRPr="00324F29">
        <w:rPr>
          <w:rFonts w:cs="Times New Roman"/>
          <w:bCs/>
          <w:szCs w:val="28"/>
        </w:rPr>
        <w:t>-Мида (</w:t>
      </w:r>
      <w:proofErr w:type="spellStart"/>
      <w:r w:rsidRPr="00324F29">
        <w:rPr>
          <w:rFonts w:cs="Times New Roman"/>
          <w:i/>
          <w:iCs/>
          <w:szCs w:val="28"/>
          <w:lang w:val="en-US"/>
        </w:rPr>
        <w:t>Nelder</w:t>
      </w:r>
      <w:proofErr w:type="spellEnd"/>
      <w:r w:rsidRPr="00324F29">
        <w:rPr>
          <w:rFonts w:cs="Times New Roman"/>
          <w:i/>
          <w:iCs/>
          <w:szCs w:val="28"/>
        </w:rPr>
        <w:t>-</w:t>
      </w:r>
      <w:r w:rsidRPr="00324F29">
        <w:rPr>
          <w:rFonts w:cs="Times New Roman"/>
          <w:i/>
          <w:iCs/>
          <w:szCs w:val="28"/>
          <w:lang w:val="en-US"/>
        </w:rPr>
        <w:t>Mead</w:t>
      </w:r>
      <w:r w:rsidRPr="00324F29">
        <w:rPr>
          <w:rFonts w:cs="Times New Roman"/>
          <w:iCs/>
          <w:szCs w:val="28"/>
        </w:rPr>
        <w:t>).</w:t>
      </w:r>
    </w:p>
    <w:p w14:paraId="18ADEE3C" w14:textId="77777777" w:rsidR="00BA492C" w:rsidRPr="007E421B" w:rsidRDefault="00BA492C" w:rsidP="00BA492C">
      <w:pPr>
        <w:rPr>
          <w:rFonts w:cs="Times New Roman"/>
          <w:szCs w:val="28"/>
        </w:rPr>
      </w:pPr>
      <w:r w:rsidRPr="007E421B">
        <w:rPr>
          <w:rFonts w:cs="Times New Roman"/>
          <w:szCs w:val="28"/>
        </w:rPr>
        <w:t xml:space="preserve">Коэффициенты </w:t>
      </w:r>
      <w:r w:rsidRPr="007E421B">
        <w:rPr>
          <w:rFonts w:cs="Times New Roman"/>
          <w:szCs w:val="28"/>
          <w:lang w:val="en-US"/>
        </w:rPr>
        <w:t>A</w:t>
      </w:r>
      <w:r w:rsidRPr="007E421B">
        <w:rPr>
          <w:rFonts w:cs="Times New Roman"/>
          <w:szCs w:val="28"/>
        </w:rPr>
        <w:t xml:space="preserve">, </w:t>
      </w:r>
      <w:r w:rsidRPr="007E421B">
        <w:rPr>
          <w:rFonts w:cs="Times New Roman"/>
          <w:szCs w:val="28"/>
          <w:lang w:val="en-US"/>
        </w:rPr>
        <w:t>B</w:t>
      </w:r>
      <w:r w:rsidRPr="007E421B">
        <w:rPr>
          <w:rFonts w:cs="Times New Roman"/>
          <w:szCs w:val="28"/>
        </w:rPr>
        <w:t xml:space="preserve">, </w:t>
      </w:r>
      <w:r w:rsidRPr="007E421B">
        <w:rPr>
          <w:rFonts w:cs="Times New Roman"/>
          <w:szCs w:val="28"/>
          <w:lang w:val="en-US"/>
        </w:rPr>
        <w:t>C</w:t>
      </w:r>
      <w:r w:rsidRPr="007E421B">
        <w:rPr>
          <w:rFonts w:cs="Times New Roman"/>
          <w:szCs w:val="28"/>
        </w:rPr>
        <w:t xml:space="preserve"> в таблицах приведены для следующего уравнения</w:t>
      </w:r>
    </w:p>
    <w:p w14:paraId="639921E0" w14:textId="77777777" w:rsidR="00BA492C" w:rsidRPr="007E421B" w:rsidRDefault="00BA492C" w:rsidP="00BA492C">
      <w:pPr>
        <w:rPr>
          <w:rFonts w:cs="Times New Roman"/>
          <w:szCs w:val="28"/>
        </w:rPr>
      </w:pPr>
      <w:r w:rsidRPr="007E421B">
        <w:rPr>
          <w:rFonts w:cs="Times New Roman"/>
          <w:szCs w:val="28"/>
          <w:lang w:val="en-US"/>
        </w:rPr>
        <w:t>ln</w:t>
      </w:r>
      <w:r w:rsidRPr="007E421B">
        <w:rPr>
          <w:rFonts w:cs="Times New Roman"/>
          <w:szCs w:val="28"/>
        </w:rPr>
        <w:t xml:space="preserve"> </w:t>
      </w:r>
      <w:r w:rsidRPr="007E421B">
        <w:rPr>
          <w:rFonts w:cs="Times New Roman"/>
          <w:i/>
          <w:iCs/>
          <w:szCs w:val="28"/>
          <w:lang w:val="en-US"/>
        </w:rPr>
        <w:t>P</w:t>
      </w:r>
      <w:r w:rsidRPr="007E421B">
        <w:rPr>
          <w:rFonts w:cs="Times New Roman"/>
          <w:i/>
          <w:iCs/>
          <w:szCs w:val="28"/>
          <w:vertAlign w:val="subscript"/>
          <w:lang w:val="en-US"/>
        </w:rPr>
        <w:t>i</w:t>
      </w:r>
      <w:r w:rsidRPr="007E421B">
        <w:rPr>
          <w:rFonts w:cs="Times New Roman"/>
          <w:i/>
          <w:iCs/>
          <w:szCs w:val="28"/>
          <w:vertAlign w:val="superscript"/>
        </w:rPr>
        <w:t>0</w:t>
      </w:r>
      <w:r w:rsidRPr="007E421B">
        <w:rPr>
          <w:rFonts w:cs="Times New Roman"/>
          <w:szCs w:val="28"/>
        </w:rPr>
        <w:t>(</w:t>
      </w:r>
      <w:proofErr w:type="spellStart"/>
      <w:r w:rsidRPr="007E421B">
        <w:rPr>
          <w:rFonts w:cs="Times New Roman"/>
          <w:szCs w:val="28"/>
        </w:rPr>
        <w:t>мм.рт.ст</w:t>
      </w:r>
      <w:proofErr w:type="spellEnd"/>
      <w:r w:rsidRPr="007E421B">
        <w:rPr>
          <w:rFonts w:cs="Times New Roman"/>
          <w:szCs w:val="28"/>
        </w:rPr>
        <w:t>.) = [</w:t>
      </w:r>
      <w:r w:rsidRPr="007E421B">
        <w:rPr>
          <w:rFonts w:cs="Times New Roman"/>
          <w:i/>
          <w:iCs/>
          <w:szCs w:val="28"/>
          <w:lang w:val="en-US"/>
        </w:rPr>
        <w:t>A</w:t>
      </w:r>
      <w:r w:rsidRPr="007E421B">
        <w:rPr>
          <w:rFonts w:cs="Times New Roman"/>
          <w:szCs w:val="28"/>
        </w:rPr>
        <w:t xml:space="preserve"> - </w:t>
      </w:r>
      <w:r w:rsidRPr="007E421B">
        <w:rPr>
          <w:rFonts w:cs="Times New Roman"/>
          <w:i/>
          <w:iCs/>
          <w:szCs w:val="28"/>
          <w:lang w:val="en-US"/>
        </w:rPr>
        <w:t>B</w:t>
      </w:r>
      <w:r w:rsidRPr="007E421B">
        <w:rPr>
          <w:rFonts w:cs="Times New Roman"/>
          <w:szCs w:val="28"/>
        </w:rPr>
        <w:t xml:space="preserve"> / </w:t>
      </w:r>
      <w:proofErr w:type="gramStart"/>
      <w:r w:rsidRPr="007E421B">
        <w:rPr>
          <w:rFonts w:cs="Times New Roman"/>
          <w:szCs w:val="28"/>
        </w:rPr>
        <w:t xml:space="preserve">( </w:t>
      </w:r>
      <w:r w:rsidRPr="007E421B">
        <w:rPr>
          <w:rFonts w:cs="Times New Roman"/>
          <w:i/>
          <w:iCs/>
          <w:szCs w:val="28"/>
          <w:lang w:val="en-US"/>
        </w:rPr>
        <w:t>T</w:t>
      </w:r>
      <w:proofErr w:type="gramEnd"/>
      <w:r w:rsidRPr="007E421B">
        <w:rPr>
          <w:rFonts w:cs="Times New Roman"/>
          <w:i/>
          <w:iCs/>
          <w:szCs w:val="28"/>
        </w:rPr>
        <w:t xml:space="preserve"> </w:t>
      </w:r>
      <w:r w:rsidRPr="007E421B">
        <w:rPr>
          <w:rFonts w:cs="Times New Roman"/>
          <w:szCs w:val="28"/>
        </w:rPr>
        <w:t>(</w:t>
      </w:r>
      <w:r w:rsidRPr="007E421B">
        <w:rPr>
          <w:rFonts w:cs="Times New Roman"/>
          <w:szCs w:val="28"/>
          <w:lang w:val="en-US"/>
        </w:rPr>
        <w:t>K</w:t>
      </w:r>
      <w:r w:rsidRPr="007E421B">
        <w:rPr>
          <w:rFonts w:cs="Times New Roman"/>
          <w:szCs w:val="28"/>
        </w:rPr>
        <w:t xml:space="preserve">) + </w:t>
      </w:r>
      <w:r w:rsidRPr="007E421B">
        <w:rPr>
          <w:rFonts w:cs="Times New Roman"/>
          <w:i/>
          <w:iCs/>
          <w:szCs w:val="28"/>
          <w:lang w:val="en-US"/>
        </w:rPr>
        <w:t>C</w:t>
      </w:r>
      <w:r w:rsidRPr="007E421B">
        <w:rPr>
          <w:rFonts w:cs="Times New Roman"/>
          <w:szCs w:val="28"/>
        </w:rPr>
        <w:t xml:space="preserve"> )]</w:t>
      </w:r>
      <w:r>
        <w:rPr>
          <w:rFonts w:cs="Times New Roman"/>
          <w:szCs w:val="28"/>
        </w:rPr>
        <w:t xml:space="preserve"> </w:t>
      </w:r>
      <w:r w:rsidRPr="007E421B">
        <w:rPr>
          <w:rFonts w:cs="Times New Roman"/>
          <w:szCs w:val="28"/>
        </w:rPr>
        <w:t>(</w:t>
      </w:r>
      <w:r w:rsidRPr="0001255D">
        <w:rPr>
          <w:rFonts w:cs="Times New Roman"/>
          <w:szCs w:val="28"/>
          <w:u w:val="single"/>
        </w:rPr>
        <w:t>не забудьте перевести единицы давления</w:t>
      </w:r>
      <w:r w:rsidRPr="007E421B">
        <w:rPr>
          <w:rFonts w:cs="Times New Roman"/>
          <w:szCs w:val="28"/>
        </w:rPr>
        <w:t xml:space="preserve"> после вычисления).</w:t>
      </w:r>
    </w:p>
    <w:p w14:paraId="0878653A" w14:textId="77777777" w:rsidR="00BA492C" w:rsidRPr="00224D2A" w:rsidRDefault="00BA492C" w:rsidP="00BA492C">
      <w:pPr>
        <w:rPr>
          <w:rFonts w:cs="Times New Roman"/>
          <w:szCs w:val="28"/>
        </w:rPr>
      </w:pPr>
      <w:r w:rsidRPr="00224D2A">
        <w:rPr>
          <w:rFonts w:cs="Times New Roman"/>
          <w:szCs w:val="28"/>
        </w:rPr>
        <w:t>Исследуемая система (вариант):</w:t>
      </w:r>
    </w:p>
    <w:p w14:paraId="0437142A" w14:textId="7603DF72" w:rsidR="00BA492C" w:rsidRPr="00BA492C" w:rsidRDefault="00BA492C" w:rsidP="00BA492C">
      <w:pPr>
        <w:pStyle w:val="a3"/>
        <w:numPr>
          <w:ilvl w:val="0"/>
          <w:numId w:val="40"/>
        </w:numPr>
        <w:spacing w:line="259" w:lineRule="auto"/>
        <w:jc w:val="left"/>
        <w:rPr>
          <w:szCs w:val="28"/>
        </w:rPr>
      </w:pPr>
      <w:proofErr w:type="spellStart"/>
      <w:r w:rsidRPr="00BA492C">
        <w:rPr>
          <w:rFonts w:cs="Times New Roman"/>
          <w:szCs w:val="28"/>
          <w:lang w:val="en-US"/>
        </w:rPr>
        <w:t>Ацетон</w:t>
      </w:r>
      <w:proofErr w:type="spellEnd"/>
      <w:r w:rsidRPr="00BA492C">
        <w:rPr>
          <w:rFonts w:cs="Times New Roman"/>
          <w:szCs w:val="28"/>
          <w:lang w:val="en-US"/>
        </w:rPr>
        <w:t xml:space="preserve"> + </w:t>
      </w:r>
      <w:proofErr w:type="spellStart"/>
      <w:r w:rsidRPr="00BA492C">
        <w:rPr>
          <w:rFonts w:cs="Times New Roman"/>
          <w:szCs w:val="28"/>
          <w:lang w:val="en-US"/>
        </w:rPr>
        <w:t>хлороформ</w:t>
      </w:r>
      <w:proofErr w:type="spellEnd"/>
    </w:p>
    <w:tbl>
      <w:tblPr>
        <w:tblW w:w="3253" w:type="dxa"/>
        <w:tblLook w:val="04A0" w:firstRow="1" w:lastRow="0" w:firstColumn="1" w:lastColumn="0" w:noHBand="0" w:noVBand="1"/>
      </w:tblPr>
      <w:tblGrid>
        <w:gridCol w:w="1923"/>
        <w:gridCol w:w="1835"/>
        <w:gridCol w:w="1898"/>
      </w:tblGrid>
      <w:tr w:rsidR="00BA492C" w:rsidRPr="00D85D68" w14:paraId="2157E1FE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D45F4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Вариант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19269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A87C7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BA492C" w:rsidRPr="00D85D68" w14:paraId="59C5FD23" w14:textId="77777777" w:rsidTr="009A7802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9B20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VLE, T =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E9E5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298.15K</w:t>
            </w:r>
          </w:p>
        </w:tc>
      </w:tr>
      <w:tr w:rsidR="00BA492C" w:rsidRPr="00D85D68" w14:paraId="600D2191" w14:textId="77777777" w:rsidTr="009A7802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D06CD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X1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AAD35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Y1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38FB7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P, </w:t>
            </w:r>
            <w:proofErr w:type="spellStart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bar</w:t>
            </w:r>
            <w:proofErr w:type="spellEnd"/>
          </w:p>
        </w:tc>
      </w:tr>
      <w:tr w:rsidR="00BA492C" w:rsidRPr="00D85D68" w14:paraId="2B4568AC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9974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0.100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F8EA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0.055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E19EE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0.2420</w:t>
            </w:r>
          </w:p>
        </w:tc>
      </w:tr>
      <w:tr w:rsidR="00BA492C" w:rsidRPr="00D85D68" w14:paraId="2F327316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D6494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0.300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8504B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0.275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0E83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0.2216</w:t>
            </w:r>
          </w:p>
        </w:tc>
      </w:tr>
      <w:tr w:rsidR="00BA492C" w:rsidRPr="00D85D68" w14:paraId="2DEFC176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5E603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0.500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E4D1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0.589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1D10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0.2287</w:t>
            </w:r>
          </w:p>
        </w:tc>
      </w:tr>
      <w:tr w:rsidR="00BA492C" w:rsidRPr="00D85D68" w14:paraId="2EE18C9E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D8CC1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0.700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DAD7F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0.780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8B66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0.2546</w:t>
            </w:r>
          </w:p>
        </w:tc>
      </w:tr>
      <w:tr w:rsidR="00BA492C" w:rsidRPr="00D85D68" w14:paraId="7B5DB0DB" w14:textId="77777777" w:rsidTr="009A7802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4498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0.900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041BA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0.951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537E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0.2887</w:t>
            </w:r>
          </w:p>
        </w:tc>
      </w:tr>
      <w:tr w:rsidR="00BA492C" w:rsidRPr="00D85D68" w14:paraId="2D8A09C6" w14:textId="77777777" w:rsidTr="009A7802">
        <w:trPr>
          <w:trHeight w:val="360"/>
        </w:trPr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6C894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Параметры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BBE5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</w:tr>
      <w:tr w:rsidR="00BA492C" w:rsidRPr="00D85D68" w14:paraId="45363828" w14:textId="77777777" w:rsidTr="009A7802">
        <w:trPr>
          <w:trHeight w:val="36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5B2A5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322E2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E01C2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BA492C" w:rsidRPr="00D85D68" w14:paraId="75E51953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37B6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A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3182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16.65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33BF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15.97</w:t>
            </w:r>
          </w:p>
        </w:tc>
      </w:tr>
      <w:tr w:rsidR="00BA492C" w:rsidRPr="00D85D68" w14:paraId="3263F26D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776A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B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1DDD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2940.46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1609B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2696.79</w:t>
            </w:r>
          </w:p>
        </w:tc>
      </w:tr>
      <w:tr w:rsidR="00BA492C" w:rsidRPr="00D85D68" w14:paraId="0A76923D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0A74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C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C93A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-35.93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57BAE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-46.16</w:t>
            </w:r>
          </w:p>
        </w:tc>
      </w:tr>
      <w:tr w:rsidR="00BA492C" w:rsidRPr="00D85D68" w14:paraId="3FC4D1FA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E157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Tc</w:t>
            </w:r>
            <w:proofErr w:type="spellEnd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, K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57C67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508.10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2654B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536.40</w:t>
            </w:r>
          </w:p>
        </w:tc>
      </w:tr>
      <w:tr w:rsidR="00BA492C" w:rsidRPr="00D85D68" w14:paraId="652E6F3C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3497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Pc</w:t>
            </w:r>
            <w:proofErr w:type="spellEnd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, </w:t>
            </w:r>
            <w:proofErr w:type="spellStart"/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bar</w:t>
            </w:r>
            <w:proofErr w:type="spellEnd"/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67DB7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47.01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AEDE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54.72</w:t>
            </w:r>
          </w:p>
        </w:tc>
      </w:tr>
      <w:tr w:rsidR="00BA492C" w:rsidRPr="00D85D68" w14:paraId="2391EA7B" w14:textId="77777777" w:rsidTr="009A7802">
        <w:trPr>
          <w:trHeight w:val="3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42EA" w14:textId="77777777" w:rsidR="00BA492C" w:rsidRPr="00D85D68" w:rsidRDefault="00BA492C" w:rsidP="009A7802">
            <w:pPr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ω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D6FC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0.31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626F" w14:textId="77777777" w:rsidR="00BA492C" w:rsidRPr="00D85D68" w:rsidRDefault="00BA492C" w:rsidP="009A7802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85D68">
              <w:rPr>
                <w:rFonts w:eastAsia="Times New Roman" w:cs="Times New Roman"/>
                <w:color w:val="000000"/>
                <w:szCs w:val="28"/>
                <w:lang w:eastAsia="ru-RU"/>
              </w:rPr>
              <w:t>0.22</w:t>
            </w:r>
          </w:p>
        </w:tc>
      </w:tr>
    </w:tbl>
    <w:p w14:paraId="6555B91B" w14:textId="77777777" w:rsidR="00BA492C" w:rsidRDefault="00BA492C">
      <w:pPr>
        <w:spacing w:line="259" w:lineRule="auto"/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623AFBAA" w14:textId="07C9D74F" w:rsidR="00BA492C" w:rsidRPr="000A57E8" w:rsidRDefault="00BA492C" w:rsidP="00BA492C">
      <w:pPr>
        <w:jc w:val="center"/>
        <w:rPr>
          <w:rFonts w:cs="Times New Roman"/>
          <w:b/>
          <w:bCs/>
          <w:szCs w:val="28"/>
        </w:rPr>
      </w:pPr>
      <w:r w:rsidRPr="008F497C">
        <w:rPr>
          <w:rFonts w:cs="Times New Roman"/>
          <w:b/>
          <w:bCs/>
          <w:szCs w:val="28"/>
        </w:rPr>
        <w:lastRenderedPageBreak/>
        <w:t>Теоретическое обоснование решения</w:t>
      </w:r>
    </w:p>
    <w:p w14:paraId="0BD59914" w14:textId="77777777" w:rsidR="00BA492C" w:rsidRPr="000A57E8" w:rsidRDefault="00BA492C" w:rsidP="00BA492C">
      <w:pPr>
        <w:ind w:left="-567"/>
        <w:jc w:val="left"/>
        <w:rPr>
          <w:b/>
          <w:bCs/>
        </w:rPr>
      </w:pPr>
      <w:r w:rsidRPr="000A57E8">
        <w:rPr>
          <w:b/>
          <w:bCs/>
        </w:rPr>
        <w:t>Закон Рауля</w:t>
      </w:r>
    </w:p>
    <w:p w14:paraId="1C5E5275" w14:textId="77777777" w:rsidR="00BA492C" w:rsidRDefault="00BA492C" w:rsidP="00BA492C">
      <w:pPr>
        <w:ind w:left="-567"/>
        <w:jc w:val="left"/>
      </w:pPr>
      <w:r>
        <w:t xml:space="preserve"> Парциальное давление насыщенного пара компонента идеального раствора равно произведению его мольной доле в растворе и давления насыщенного пара над чистым компонентом. </w:t>
      </w:r>
    </w:p>
    <w:p w14:paraId="698E2333" w14:textId="77777777" w:rsidR="00BA492C" w:rsidRPr="00D26FDD" w:rsidRDefault="00000000" w:rsidP="00BA492C">
      <w:pPr>
        <w:ind w:left="-567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CE94D6C" w14:textId="77777777" w:rsidR="00BA492C" w:rsidRPr="00C265A7" w:rsidRDefault="00BA492C" w:rsidP="00BA492C">
      <w:pPr>
        <w:ind w:left="-567"/>
        <w:jc w:val="left"/>
      </w:pP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C265A7">
        <w:t xml:space="preserve"> – </w:t>
      </w:r>
      <w:r>
        <w:t>парциальное давление насыщенного пара компонента, Па</w:t>
      </w:r>
    </w:p>
    <w:p w14:paraId="6D4BDF4E" w14:textId="77777777" w:rsidR="00BA492C" w:rsidRDefault="00BA492C" w:rsidP="00BA492C">
      <w:pPr>
        <w:ind w:left="-567"/>
        <w:jc w:val="left"/>
      </w:pPr>
      <w:r w:rsidRPr="006B793E">
        <w:rPr>
          <w:rFonts w:cs="Times New Roman"/>
          <w:szCs w:val="28"/>
          <w:lang w:val="en-US"/>
        </w:rPr>
        <w:t>P</w:t>
      </w:r>
      <w:r w:rsidRPr="006B793E">
        <w:rPr>
          <w:rFonts w:cs="Times New Roman"/>
          <w:szCs w:val="28"/>
          <w:vertAlign w:val="subscript"/>
          <w:lang w:val="en-US"/>
        </w:rPr>
        <w:t>i</w:t>
      </w:r>
      <w:r w:rsidRPr="006B793E">
        <w:rPr>
          <w:rFonts w:cs="Times New Roman"/>
          <w:szCs w:val="28"/>
          <w:vertAlign w:val="superscript"/>
        </w:rPr>
        <w:t>0</w:t>
      </w:r>
      <w:r w:rsidRPr="00C265A7">
        <w:rPr>
          <w:vertAlign w:val="superscript"/>
        </w:rPr>
        <w:t xml:space="preserve"> </w:t>
      </w:r>
      <w:r w:rsidRPr="00C265A7">
        <w:t xml:space="preserve">– </w:t>
      </w:r>
      <w:r>
        <w:t>давление насыщенного пара</w:t>
      </w:r>
      <w:r w:rsidRPr="00663452">
        <w:t xml:space="preserve"> </w:t>
      </w:r>
      <w:r>
        <w:t>над чистым веществом, Па</w:t>
      </w:r>
    </w:p>
    <w:p w14:paraId="12C2A096" w14:textId="77777777" w:rsidR="00BA492C" w:rsidRPr="00C265A7" w:rsidRDefault="00BA492C" w:rsidP="00BA492C">
      <w:pPr>
        <w:ind w:left="-567"/>
        <w:jc w:val="left"/>
      </w:pP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C265A7">
        <w:t xml:space="preserve"> – </w:t>
      </w:r>
      <w:r>
        <w:t>мольная доля компонента в растворе</w:t>
      </w:r>
    </w:p>
    <w:p w14:paraId="4F9747AC" w14:textId="77777777" w:rsidR="00BA492C" w:rsidRDefault="00BA492C" w:rsidP="00BA492C">
      <w:pPr>
        <w:ind w:left="-567"/>
        <w:jc w:val="left"/>
      </w:pPr>
      <w:r>
        <w:t xml:space="preserve">В качестве стандартного состояния для i-го компонента растворов выбирают обычно чистое состояние i-го компонента при T раствора, поэтому справа видим «нолик». </w:t>
      </w:r>
    </w:p>
    <w:p w14:paraId="79A57FA0" w14:textId="77777777" w:rsidR="00BA492C" w:rsidRDefault="00BA492C" w:rsidP="00BA492C">
      <w:pPr>
        <w:ind w:left="-567"/>
        <w:jc w:val="left"/>
      </w:pPr>
      <w:r>
        <w:t>Растворы, для которых выполняется закон Рауля – идеальные, в них отсутствует взаимодействие частиц между собой.</w:t>
      </w:r>
    </w:p>
    <w:p w14:paraId="5D1E1DC7" w14:textId="77777777" w:rsidR="00BA492C" w:rsidRDefault="00BA492C" w:rsidP="00BA492C">
      <w:pPr>
        <w:ind w:firstLine="0"/>
        <w:jc w:val="left"/>
      </w:pPr>
    </w:p>
    <w:p w14:paraId="6769307C" w14:textId="77777777" w:rsidR="00BA492C" w:rsidRPr="000A57E8" w:rsidRDefault="00BA492C" w:rsidP="00BA492C">
      <w:pPr>
        <w:ind w:left="-567"/>
        <w:jc w:val="left"/>
        <w:rPr>
          <w:b/>
          <w:bCs/>
        </w:rPr>
      </w:pPr>
      <w:r w:rsidRPr="000A57E8">
        <w:rPr>
          <w:b/>
          <w:bCs/>
        </w:rPr>
        <w:t>Закон Дальтона</w:t>
      </w:r>
    </w:p>
    <w:p w14:paraId="4975F30B" w14:textId="77777777" w:rsidR="00BA492C" w:rsidRDefault="00BA492C" w:rsidP="00BA492C">
      <w:pPr>
        <w:ind w:left="-567"/>
        <w:jc w:val="left"/>
      </w:pPr>
      <w:r>
        <w:t>Давление смеси идеальных газов равно сумме их парциальных давлений, или</w:t>
      </w:r>
    </w:p>
    <w:p w14:paraId="4CF9B959" w14:textId="77777777" w:rsidR="00BA492C" w:rsidRPr="00C265A7" w:rsidRDefault="00000000" w:rsidP="00BA492C">
      <w:pPr>
        <w:ind w:left="-567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492C">
        <w:rPr>
          <w:rFonts w:eastAsiaTheme="minorEastAsia"/>
        </w:rPr>
        <w:t xml:space="preserve">  или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=∑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492C">
        <w:rPr>
          <w:rFonts w:eastAsiaTheme="minorEastAsia"/>
        </w:rPr>
        <w:t xml:space="preserve">  </w:t>
      </w:r>
    </w:p>
    <w:p w14:paraId="234868B2" w14:textId="77777777" w:rsidR="00BA492C" w:rsidRDefault="00BA492C" w:rsidP="00BA492C">
      <w:pPr>
        <w:ind w:left="-567"/>
        <w:jc w:val="left"/>
      </w:pP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C265A7">
        <w:t xml:space="preserve"> –</w:t>
      </w:r>
      <w:r w:rsidRPr="00120BEC">
        <w:t xml:space="preserve"> </w:t>
      </w:r>
      <w:r>
        <w:t xml:space="preserve">парциальное давление </w:t>
      </w:r>
      <w:proofErr w:type="spellStart"/>
      <w:r>
        <w:rPr>
          <w:lang w:val="en-US"/>
        </w:rPr>
        <w:t>i</w:t>
      </w:r>
      <w:proofErr w:type="spellEnd"/>
      <w:r w:rsidRPr="00281AAF">
        <w:t>-</w:t>
      </w:r>
      <w:r>
        <w:t>го газа, Па</w:t>
      </w:r>
    </w:p>
    <w:p w14:paraId="2BE53494" w14:textId="77777777" w:rsidR="00BA492C" w:rsidRPr="003823F8" w:rsidRDefault="00BA492C" w:rsidP="00BA492C">
      <w:pPr>
        <w:ind w:left="-567"/>
        <w:jc w:val="left"/>
      </w:pPr>
      <w:r>
        <w:rPr>
          <w:lang w:val="en-US"/>
        </w:rPr>
        <w:t>P</w:t>
      </w:r>
      <w:r w:rsidRPr="003823F8">
        <w:t xml:space="preserve"> – </w:t>
      </w:r>
      <w:r>
        <w:t>давление смеси идеальных газов, Па</w:t>
      </w:r>
    </w:p>
    <w:p w14:paraId="131EE949" w14:textId="77777777" w:rsidR="00BA492C" w:rsidRDefault="00BA492C" w:rsidP="00BA492C">
      <w:pPr>
        <w:ind w:firstLine="0"/>
        <w:jc w:val="left"/>
      </w:pPr>
    </w:p>
    <w:p w14:paraId="23E84EFE" w14:textId="77777777" w:rsidR="00BA492C" w:rsidRPr="00CD6EED" w:rsidRDefault="00BA492C" w:rsidP="00BA492C">
      <w:pPr>
        <w:ind w:left="-567"/>
        <w:jc w:val="left"/>
      </w:pPr>
      <w:r w:rsidRPr="00CD6EED">
        <w:t>Активность компонента раствора через коэффициент активности</w:t>
      </w:r>
    </w:p>
    <w:p w14:paraId="222B25F7" w14:textId="77777777" w:rsidR="00BA492C" w:rsidRPr="00CD6EED" w:rsidRDefault="00000000" w:rsidP="00BA492C">
      <w:pPr>
        <w:ind w:left="-567"/>
        <w:jc w:val="left"/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C5C3757" w14:textId="77777777" w:rsidR="00BA492C" w:rsidRPr="00CD6EED" w:rsidRDefault="00BA492C" w:rsidP="00BA492C">
      <w:pPr>
        <w:ind w:left="-567"/>
        <w:jc w:val="left"/>
        <w:rPr>
          <w:rFonts w:eastAsiaTheme="minorEastAsia"/>
          <w:i/>
          <w:iCs/>
        </w:rPr>
      </w:pPr>
    </w:p>
    <w:p w14:paraId="28C3F0CE" w14:textId="77777777" w:rsidR="00BA492C" w:rsidRPr="00CD6EED" w:rsidRDefault="00BA492C" w:rsidP="00BA492C">
      <w:pPr>
        <w:ind w:left="-567"/>
        <w:jc w:val="left"/>
      </w:pPr>
      <w:r w:rsidRPr="00CD6EED">
        <w:lastRenderedPageBreak/>
        <w:t xml:space="preserve">Активность компонента раствора </w:t>
      </w:r>
      <w:r>
        <w:rPr>
          <w:i/>
          <w:iCs/>
        </w:rPr>
        <w:t>через давление пара над чистым веществом</w:t>
      </w:r>
    </w:p>
    <w:p w14:paraId="7FF9CD66" w14:textId="77777777" w:rsidR="00BA492C" w:rsidRPr="00CD6EED" w:rsidRDefault="00000000" w:rsidP="00BA492C">
      <w:pPr>
        <w:ind w:left="-567"/>
        <w:jc w:val="left"/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чист</m:t>
                  </m:r>
                </m:sup>
              </m:sSubSup>
            </m:den>
          </m:f>
        </m:oMath>
      </m:oMathPara>
    </w:p>
    <w:p w14:paraId="2D49B598" w14:textId="77777777" w:rsidR="00BA492C" w:rsidRPr="00CD6EED" w:rsidRDefault="00BA492C" w:rsidP="00BA492C">
      <w:pPr>
        <w:ind w:left="-567"/>
        <w:jc w:val="left"/>
        <w:rPr>
          <w:rFonts w:eastAsiaTheme="minorEastAsia"/>
          <w:i/>
          <w:iCs/>
        </w:rPr>
      </w:pPr>
    </w:p>
    <w:p w14:paraId="7FC865A7" w14:textId="77777777" w:rsidR="00BA492C" w:rsidRPr="0099238E" w:rsidRDefault="00BA492C" w:rsidP="00BA492C">
      <w:pPr>
        <w:ind w:left="-567"/>
        <w:rPr>
          <w:rFonts w:cs="Times New Roman"/>
        </w:rPr>
      </w:pPr>
      <w:r>
        <w:rPr>
          <w:rFonts w:cs="Times New Roman"/>
          <w:lang w:val="en-US"/>
        </w:rPr>
        <w:t>a</w:t>
      </w:r>
      <w:r>
        <w:rPr>
          <w:rFonts w:cs="Times New Roman"/>
          <w:vertAlign w:val="subscript"/>
          <w:lang w:val="en-US"/>
        </w:rPr>
        <w:t>i</w:t>
      </w:r>
      <w:r w:rsidRPr="0099238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99238E">
        <w:rPr>
          <w:rFonts w:cs="Times New Roman"/>
        </w:rPr>
        <w:t xml:space="preserve"> </w:t>
      </w:r>
      <w:r>
        <w:rPr>
          <w:rFonts w:cs="Times New Roman"/>
        </w:rPr>
        <w:t>активность компонента,</w:t>
      </w:r>
    </w:p>
    <w:p w14:paraId="45F0A4EA" w14:textId="77777777" w:rsidR="00BA492C" w:rsidRDefault="00BA492C" w:rsidP="00BA492C">
      <w:pPr>
        <w:ind w:left="-567"/>
      </w:pPr>
      <w:r>
        <w:rPr>
          <w:rFonts w:cs="Times New Roman"/>
        </w:rPr>
        <w:t>γ</w:t>
      </w:r>
      <w:proofErr w:type="spellStart"/>
      <w:r>
        <w:rPr>
          <w:vertAlign w:val="subscript"/>
          <w:lang w:val="en-US"/>
        </w:rPr>
        <w:t>i</w:t>
      </w:r>
      <w:proofErr w:type="spellEnd"/>
      <w:r w:rsidRPr="0099238E">
        <w:t xml:space="preserve"> – </w:t>
      </w:r>
      <w:r>
        <w:t>рациональный коэффициент активности,</w:t>
      </w:r>
    </w:p>
    <w:p w14:paraId="3BF3788E" w14:textId="77777777" w:rsidR="00BA492C" w:rsidRPr="0099238E" w:rsidRDefault="00BA492C" w:rsidP="00BA492C">
      <w:pPr>
        <w:ind w:left="-567"/>
      </w:pP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 w:rsidRPr="0099238E">
        <w:t xml:space="preserve"> – </w:t>
      </w:r>
      <w:r>
        <w:t xml:space="preserve">парциальное давление </w:t>
      </w:r>
      <w:r w:rsidRPr="0099238E">
        <w:t>[</w:t>
      </w:r>
      <w:r>
        <w:t>Па</w:t>
      </w:r>
      <w:r w:rsidRPr="0099238E">
        <w:t>],</w:t>
      </w:r>
    </w:p>
    <w:p w14:paraId="0664A75F" w14:textId="77777777" w:rsidR="00BA492C" w:rsidRDefault="00BA492C" w:rsidP="00BA492C">
      <w:pPr>
        <w:ind w:left="-567"/>
      </w:pPr>
      <w:r>
        <w:rPr>
          <w:lang w:val="en-US"/>
        </w:rPr>
        <w:t>p</w:t>
      </w:r>
      <w:r>
        <w:rPr>
          <w:vertAlign w:val="subscript"/>
          <w:lang w:val="en-US"/>
        </w:rPr>
        <w:t>i</w:t>
      </w:r>
      <w:r>
        <w:rPr>
          <w:vertAlign w:val="superscript"/>
        </w:rPr>
        <w:t>чист</w:t>
      </w:r>
      <w:r>
        <w:t xml:space="preserve"> – давление пара над чистым веществом </w:t>
      </w:r>
      <w:r w:rsidRPr="0099238E">
        <w:t>[</w:t>
      </w:r>
      <w:r>
        <w:t>Па</w:t>
      </w:r>
      <w:r w:rsidRPr="0099238E">
        <w:t>].</w:t>
      </w:r>
    </w:p>
    <w:p w14:paraId="60D8ECCE" w14:textId="77777777" w:rsidR="00BA492C" w:rsidRDefault="00BA492C" w:rsidP="00BA492C">
      <w:pPr>
        <w:ind w:left="-567"/>
      </w:pPr>
    </w:p>
    <w:p w14:paraId="7D0181DC" w14:textId="77777777" w:rsidR="00BA492C" w:rsidRDefault="00BA492C" w:rsidP="00BA492C">
      <w:pPr>
        <w:ind w:left="-567"/>
        <w:jc w:val="left"/>
        <w:rPr>
          <w:b/>
          <w:bCs/>
        </w:rPr>
      </w:pPr>
      <w:r w:rsidRPr="000A57E8">
        <w:rPr>
          <w:b/>
          <w:bCs/>
        </w:rPr>
        <w:t>Модель Вильсона</w:t>
      </w:r>
    </w:p>
    <w:p w14:paraId="3DDFCBC2" w14:textId="77777777" w:rsidR="00BA492C" w:rsidRPr="000A57E8" w:rsidRDefault="00BA492C" w:rsidP="00BA492C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>В</w:t>
      </w:r>
      <w:r w:rsidRPr="000A57E8">
        <w:rPr>
          <w:rFonts w:eastAsiaTheme="minorEastAsia"/>
        </w:rPr>
        <w:t>ыражения для коэффициентов активности</w:t>
      </w:r>
    </w:p>
    <w:p w14:paraId="4D98AE9D" w14:textId="77777777" w:rsidR="00BA492C" w:rsidRPr="00FC71AB" w:rsidRDefault="00000000" w:rsidP="00BA492C">
      <w:pPr>
        <w:ind w:left="-567"/>
        <w:jc w:val="left"/>
        <w:rPr>
          <w:b/>
          <w:bCs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 -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756F8E68" w14:textId="77777777" w:rsidR="00BA492C" w:rsidRPr="00FC71AB" w:rsidRDefault="00000000" w:rsidP="00BA492C">
      <w:pPr>
        <w:ind w:left="-567"/>
        <w:jc w:val="left"/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 -</m:t>
              </m:r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53B70FA9" w14:textId="77777777" w:rsidR="00BA492C" w:rsidRPr="00FC71AB" w:rsidRDefault="00BA492C" w:rsidP="00BA492C">
      <w:pPr>
        <w:ind w:left="-567"/>
        <w:jc w:val="left"/>
        <w:rPr>
          <w:rFonts w:eastAsiaTheme="minorEastAsia"/>
        </w:rPr>
      </w:pPr>
    </w:p>
    <w:p w14:paraId="30E0A52E" w14:textId="77777777" w:rsidR="00BA492C" w:rsidRPr="000A57E8" w:rsidRDefault="00BA492C" w:rsidP="00BA492C">
      <w:pPr>
        <w:ind w:left="-567"/>
        <w:jc w:val="left"/>
      </w:pPr>
      <w:r w:rsidRPr="000A57E8">
        <w:t>Выражения параметров модели Вильсона</w:t>
      </w:r>
    </w:p>
    <w:p w14:paraId="352DA6EF" w14:textId="77777777" w:rsidR="00BA492C" w:rsidRPr="00FC71AB" w:rsidRDefault="00000000" w:rsidP="00BA492C">
      <w:pPr>
        <w:ind w:left="-567"/>
        <w:jc w:val="left"/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w:rPr>
              <w:rFonts w:ascii="Cambria Math" w:hAnsi="Cambria Math"/>
            </w:rPr>
            <m:t>(-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3369F4C5" w14:textId="77777777" w:rsidR="00BA492C" w:rsidRPr="00FC71AB" w:rsidRDefault="00000000" w:rsidP="00BA492C">
      <w:pPr>
        <w:ind w:left="-567"/>
        <w:jc w:val="left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w:rPr>
              <w:rFonts w:ascii="Cambria Math" w:hAnsi="Cambria Math"/>
            </w:rPr>
            <m:t>(-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02DFEA29" w14:textId="77777777" w:rsidR="00BA492C" w:rsidRDefault="00BA492C" w:rsidP="00BA492C">
      <w:pPr>
        <w:ind w:left="-567"/>
        <w:jc w:val="left"/>
        <w:rPr>
          <w:i/>
          <w:iCs/>
        </w:rPr>
      </w:pPr>
    </w:p>
    <w:p w14:paraId="6326CA09" w14:textId="77777777" w:rsidR="00BA492C" w:rsidRPr="000A57E8" w:rsidRDefault="00BA492C" w:rsidP="00BA492C">
      <w:pPr>
        <w:ind w:left="-567"/>
        <w:jc w:val="left"/>
      </w:pPr>
      <w:r w:rsidRPr="000A57E8">
        <w:t>Избыточная энергия Гиббса по модели Вильсона</w:t>
      </w:r>
    </w:p>
    <w:p w14:paraId="3E790F4D" w14:textId="7D6075EE" w:rsidR="00BA492C" w:rsidRPr="004735A7" w:rsidRDefault="00000000" w:rsidP="004735A7">
      <w:pPr>
        <w:ind w:left="-567"/>
        <w:jc w:val="left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RT</m:t>
              </m:r>
            </m:den>
          </m:f>
          <m:r>
            <w:rPr>
              <w:rFonts w:ascii="Cambria Math" w:hAnsi="Cambria Math"/>
            </w:rPr>
            <m:t>= 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ln⁡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54CE38D" w14:textId="77777777" w:rsidR="00BA492C" w:rsidRPr="00FC71AB" w:rsidRDefault="00BA492C" w:rsidP="00BA492C">
      <w:pPr>
        <w:ind w:left="-567"/>
        <w:jc w:val="left"/>
        <w:rPr>
          <w:rFonts w:eastAsiaTheme="minorEastAsia" w:cs="Times New Roman"/>
        </w:rPr>
      </w:pPr>
      <w:r w:rsidRPr="000A57E8">
        <w:rPr>
          <w:rFonts w:eastAsiaTheme="minorEastAsia" w:cs="Times New Roman"/>
        </w:rPr>
        <w:lastRenderedPageBreak/>
        <w:t xml:space="preserve">Модифицированное уравнение </w:t>
      </w:r>
      <w:proofErr w:type="spellStart"/>
      <w:r w:rsidRPr="000A57E8">
        <w:rPr>
          <w:rFonts w:eastAsiaTheme="minorEastAsia" w:cs="Times New Roman"/>
        </w:rPr>
        <w:t>Рэкетта</w:t>
      </w:r>
      <w:proofErr w:type="spellEnd"/>
    </w:p>
    <w:p w14:paraId="31C26540" w14:textId="77777777" w:rsidR="00BA492C" w:rsidRPr="00FC71AB" w:rsidRDefault="00000000" w:rsidP="00BA492C">
      <w:pPr>
        <w:ind w:left="-567"/>
        <w:jc w:val="left"/>
        <w:rPr>
          <w:rFonts w:eastAsiaTheme="minorEastAsia"/>
          <w:i/>
          <w:i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RA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[1+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]</m:t>
              </m:r>
            </m:sup>
          </m:sSup>
        </m:oMath>
      </m:oMathPara>
    </w:p>
    <w:p w14:paraId="369D3022" w14:textId="77777777" w:rsidR="00BA492C" w:rsidRDefault="00BA492C" w:rsidP="00BA492C">
      <w:pPr>
        <w:pStyle w:val="ac"/>
        <w:shd w:val="clear" w:color="auto" w:fill="FFFFFF"/>
        <w:rPr>
          <w:position w:val="-6"/>
          <w:sz w:val="28"/>
          <w:szCs w:val="28"/>
        </w:rPr>
      </w:pPr>
      <w:r w:rsidRPr="00224D2A">
        <w:rPr>
          <w:position w:val="-6"/>
          <w:sz w:val="28"/>
          <w:szCs w:val="28"/>
        </w:rPr>
        <w:t xml:space="preserve">Параметр </w:t>
      </w:r>
      <w:proofErr w:type="spellStart"/>
      <w:r w:rsidRPr="00224D2A">
        <w:rPr>
          <w:position w:val="-6"/>
          <w:sz w:val="28"/>
          <w:szCs w:val="28"/>
        </w:rPr>
        <w:t>Рэкетта</w:t>
      </w:r>
      <w:proofErr w:type="spellEnd"/>
    </w:p>
    <w:p w14:paraId="474C633D" w14:textId="77777777" w:rsidR="00BA492C" w:rsidRPr="00224D2A" w:rsidRDefault="00BA492C" w:rsidP="00BA492C">
      <w:pPr>
        <w:pStyle w:val="ac"/>
        <w:shd w:val="clear" w:color="auto" w:fill="FFFFFF"/>
        <w:rPr>
          <w:position w:val="-6"/>
          <w:sz w:val="28"/>
          <w:szCs w:val="28"/>
        </w:rPr>
      </w:pPr>
      <w:r w:rsidRPr="00224D2A">
        <w:rPr>
          <w:position w:val="-6"/>
          <w:sz w:val="28"/>
          <w:szCs w:val="28"/>
          <w:lang w:val="en-US"/>
        </w:rPr>
        <w:t>Z</w:t>
      </w:r>
      <w:r w:rsidRPr="00224D2A">
        <w:rPr>
          <w:position w:val="-20"/>
        </w:rPr>
        <w:t xml:space="preserve">RA </w:t>
      </w:r>
      <w:r w:rsidRPr="00224D2A">
        <w:rPr>
          <w:position w:val="-6"/>
          <w:sz w:val="28"/>
          <w:szCs w:val="28"/>
        </w:rPr>
        <w:t>= 0,29056 – 0,08775ω</w:t>
      </w:r>
    </w:p>
    <w:p w14:paraId="4FF0D165" w14:textId="77777777" w:rsidR="00BA492C" w:rsidRPr="00FC71AB" w:rsidRDefault="00BA492C" w:rsidP="00BA492C">
      <w:pPr>
        <w:ind w:left="-567"/>
        <w:jc w:val="left"/>
        <w:rPr>
          <w:rFonts w:eastAsiaTheme="minorEastAsia"/>
        </w:rPr>
      </w:pPr>
      <w:r>
        <w:rPr>
          <w:rFonts w:eastAsiaTheme="minorEastAsia"/>
        </w:rPr>
        <w:t xml:space="preserve">Расчет </w:t>
      </w:r>
      <w:r>
        <w:rPr>
          <w:rFonts w:eastAsiaTheme="minorEastAsia"/>
          <w:iCs/>
        </w:rPr>
        <w:t>ацентрического фактора температуры</w:t>
      </w:r>
    </w:p>
    <w:p w14:paraId="649DF704" w14:textId="77777777" w:rsidR="00BA492C" w:rsidRPr="00FC71AB" w:rsidRDefault="00000000" w:rsidP="00BA492C">
      <w:pPr>
        <w:ind w:left="-567"/>
        <w:jc w:val="left"/>
        <w:rPr>
          <w:rFonts w:eastAsiaTheme="minorEastAsia"/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</m:den>
          </m:f>
        </m:oMath>
      </m:oMathPara>
    </w:p>
    <w:p w14:paraId="5934C4F9" w14:textId="77777777" w:rsidR="00BA492C" w:rsidRDefault="00000000" w:rsidP="00BA492C">
      <w:pPr>
        <w:ind w:left="-567"/>
        <w:jc w:val="left"/>
        <w:rPr>
          <w:rFonts w:eastAsiaTheme="minorEastAsia"/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BA492C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492C">
        <w:rPr>
          <w:rFonts w:eastAsiaTheme="minorEastAsia"/>
          <w:iCs/>
        </w:rPr>
        <w:t xml:space="preserve"> – параметры модели Вильсона,</w:t>
      </w:r>
    </w:p>
    <w:p w14:paraId="58756FC1" w14:textId="77777777" w:rsidR="00BA492C" w:rsidRDefault="00000000" w:rsidP="00BA492C">
      <w:pPr>
        <w:ind w:left="-567"/>
        <w:jc w:val="left"/>
        <w:rPr>
          <w:rFonts w:eastAsiaTheme="minorEastAsia"/>
          <w:iCs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="00BA492C">
        <w:rPr>
          <w:rFonts w:eastAsiaTheme="minorEastAsia"/>
          <w:iCs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="00BA492C">
        <w:rPr>
          <w:rFonts w:eastAsiaTheme="minorEastAsia"/>
          <w:iCs/>
        </w:rPr>
        <w:t xml:space="preserve"> – молярные объёмы чистых жидких компонентов,</w:t>
      </w:r>
    </w:p>
    <w:p w14:paraId="2C4D1D26" w14:textId="77777777" w:rsidR="00BA492C" w:rsidRDefault="00BA492C" w:rsidP="00BA492C">
      <w:pPr>
        <w:ind w:left="-567"/>
        <w:jc w:val="left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T</w:t>
      </w:r>
      <w:r>
        <w:rPr>
          <w:rFonts w:eastAsiaTheme="minorEastAsia"/>
          <w:iCs/>
          <w:vertAlign w:val="subscript"/>
          <w:lang w:val="en-US"/>
        </w:rPr>
        <w:t>c</w:t>
      </w:r>
      <w:r w:rsidRPr="00CF686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</w:t>
      </w:r>
      <w:r w:rsidRPr="00CF6861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критическая температура, К</w:t>
      </w:r>
    </w:p>
    <w:p w14:paraId="25641312" w14:textId="77777777" w:rsidR="00BA492C" w:rsidRPr="002A592C" w:rsidRDefault="00BA492C" w:rsidP="00BA492C">
      <w:pPr>
        <w:ind w:left="-567"/>
        <w:jc w:val="left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T</w:t>
      </w:r>
      <w:r>
        <w:rPr>
          <w:rFonts w:eastAsiaTheme="minorEastAsia"/>
          <w:iCs/>
          <w:vertAlign w:val="subscript"/>
          <w:lang w:val="en-US"/>
        </w:rPr>
        <w:t>r</w:t>
      </w:r>
      <w:r w:rsidRPr="002A592C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</w:t>
      </w:r>
      <w:r w:rsidRPr="002A592C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ацентрический фактор температуры</w:t>
      </w:r>
      <w:r w:rsidRPr="002A592C">
        <w:rPr>
          <w:rFonts w:eastAsiaTheme="minorEastAsia"/>
          <w:iCs/>
        </w:rPr>
        <w:t>,</w:t>
      </w:r>
    </w:p>
    <w:p w14:paraId="0B3C7255" w14:textId="77777777" w:rsidR="00BA492C" w:rsidRPr="002A592C" w:rsidRDefault="00BA492C" w:rsidP="00BA492C">
      <w:pPr>
        <w:ind w:left="-567"/>
        <w:jc w:val="left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P</w:t>
      </w:r>
      <w:r>
        <w:rPr>
          <w:rFonts w:eastAsiaTheme="minorEastAsia"/>
          <w:iCs/>
          <w:vertAlign w:val="subscript"/>
          <w:lang w:val="en-US"/>
        </w:rPr>
        <w:t>c</w:t>
      </w:r>
      <w:r w:rsidRPr="00CF6861">
        <w:rPr>
          <w:rFonts w:eastAsiaTheme="minorEastAsia"/>
          <w:iCs/>
          <w:vertAlign w:val="subscript"/>
        </w:rPr>
        <w:t xml:space="preserve"> </w:t>
      </w:r>
      <w:r w:rsidRPr="00CF6861">
        <w:rPr>
          <w:rFonts w:eastAsiaTheme="minorEastAsia"/>
          <w:iCs/>
        </w:rPr>
        <w:t xml:space="preserve">– </w:t>
      </w:r>
      <w:r>
        <w:rPr>
          <w:rFonts w:eastAsiaTheme="minorEastAsia"/>
          <w:iCs/>
        </w:rPr>
        <w:t>критическое давление, Па</w:t>
      </w:r>
    </w:p>
    <w:p w14:paraId="28FAE3B9" w14:textId="77777777" w:rsidR="00BA492C" w:rsidRPr="00CF6861" w:rsidRDefault="00BA492C" w:rsidP="00BA492C">
      <w:pPr>
        <w:ind w:left="-567"/>
        <w:jc w:val="left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>Z</w:t>
      </w:r>
      <w:r>
        <w:rPr>
          <w:rFonts w:eastAsiaTheme="minorEastAsia"/>
          <w:iCs/>
          <w:vertAlign w:val="subscript"/>
          <w:lang w:val="en-US"/>
        </w:rPr>
        <w:t>RA</w:t>
      </w:r>
      <w:r w:rsidRPr="002A592C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>ацентрический фактор,</w:t>
      </w:r>
    </w:p>
    <w:p w14:paraId="3BFEF691" w14:textId="77777777" w:rsidR="00BA492C" w:rsidRDefault="00BA492C" w:rsidP="00BA492C">
      <w:pPr>
        <w:ind w:left="-567"/>
        <w:jc w:val="left"/>
        <w:rPr>
          <w:rFonts w:cs="Times New Roman"/>
          <w:color w:val="333333"/>
          <w:shd w:val="clear" w:color="auto" w:fill="FFFFFF"/>
        </w:rPr>
      </w:pPr>
      <w:r>
        <w:rPr>
          <w:lang w:val="en-US"/>
        </w:rPr>
        <w:t>R</w:t>
      </w:r>
      <w:r w:rsidRPr="00E545CE">
        <w:t xml:space="preserve"> – </w:t>
      </w:r>
      <w:r>
        <w:t xml:space="preserve">универсальная газовая постоянная, 8,314, </w:t>
      </w:r>
      <w:r w:rsidRPr="00E545CE">
        <w:rPr>
          <w:rFonts w:cs="Times New Roman"/>
          <w:color w:val="333333"/>
          <w:shd w:val="clear" w:color="auto" w:fill="FFFFFF"/>
        </w:rPr>
        <w:t>Дж·К⁻¹·моль⁻¹</w:t>
      </w:r>
    </w:p>
    <w:p w14:paraId="3F45E1A8" w14:textId="77777777" w:rsidR="00BA492C" w:rsidRPr="009E73B7" w:rsidRDefault="00BA492C" w:rsidP="00BA492C">
      <w:pPr>
        <w:ind w:left="-567"/>
        <w:jc w:val="left"/>
      </w:pPr>
      <w:r>
        <w:rPr>
          <w:lang w:val="en-US"/>
        </w:rPr>
        <w:t>T</w:t>
      </w:r>
      <w:r w:rsidRPr="009E73B7">
        <w:t xml:space="preserve"> – </w:t>
      </w:r>
      <w:r>
        <w:t>температура, К</w:t>
      </w:r>
    </w:p>
    <w:p w14:paraId="76EEC0B8" w14:textId="2DE1132E" w:rsidR="00BA492C" w:rsidRDefault="00000000" w:rsidP="00BA492C">
      <w:pPr>
        <w:ind w:left="-567"/>
        <w:jc w:val="left"/>
        <w:rPr>
          <w:rFonts w:eastAsiaTheme="minorEastAsia"/>
          <w:iCs/>
        </w:rPr>
      </w:pP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g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</m:oMath>
      <w:r w:rsidR="00BA492C" w:rsidRPr="009E73B7">
        <w:rPr>
          <w:rFonts w:eastAsiaTheme="minorEastAsia"/>
          <w:iCs/>
        </w:rPr>
        <w:t xml:space="preserve">- </w:t>
      </w:r>
      <w:r w:rsidR="00BA492C">
        <w:rPr>
          <w:rFonts w:eastAsiaTheme="minorEastAsia"/>
          <w:iCs/>
        </w:rPr>
        <w:t>избыточная энергия Гиббса, Дж</w:t>
      </w:r>
      <w:r w:rsidR="00BA492C" w:rsidRPr="00AD0461">
        <w:rPr>
          <w:rFonts w:eastAsiaTheme="minorEastAsia"/>
          <w:iCs/>
        </w:rPr>
        <w:t>/</w:t>
      </w:r>
      <w:r w:rsidR="00BA492C">
        <w:rPr>
          <w:rFonts w:eastAsiaTheme="minorEastAsia"/>
          <w:iCs/>
        </w:rPr>
        <w:t>моль</w:t>
      </w:r>
    </w:p>
    <w:p w14:paraId="2EA9A1A8" w14:textId="77777777" w:rsidR="00BA492C" w:rsidRDefault="00BA492C">
      <w:pPr>
        <w:spacing w:line="259" w:lineRule="auto"/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br w:type="page"/>
      </w:r>
    </w:p>
    <w:p w14:paraId="4064591E" w14:textId="5E35F798" w:rsidR="00BA492C" w:rsidRDefault="00BA492C" w:rsidP="004735A7">
      <w:pPr>
        <w:pStyle w:val="ac"/>
        <w:shd w:val="clear" w:color="auto" w:fill="FFFFFF"/>
        <w:ind w:firstLine="709"/>
        <w:jc w:val="center"/>
        <w:rPr>
          <w:b/>
          <w:bCs/>
          <w:sz w:val="28"/>
          <w:szCs w:val="28"/>
        </w:rPr>
      </w:pPr>
      <w:r w:rsidRPr="00224D2A">
        <w:rPr>
          <w:b/>
          <w:bCs/>
          <w:sz w:val="28"/>
          <w:szCs w:val="28"/>
        </w:rPr>
        <w:lastRenderedPageBreak/>
        <w:t>Ход решения</w:t>
      </w:r>
    </w:p>
    <w:p w14:paraId="57687A1A" w14:textId="3938C5CF" w:rsidR="00CC31E1" w:rsidRPr="00CC31E1" w:rsidRDefault="00CC31E1" w:rsidP="00CC31E1">
      <w:pPr>
        <w:spacing w:line="240" w:lineRule="auto"/>
        <w:rPr>
          <w:rFonts w:cs="Times New Roman"/>
          <w:u w:val="single"/>
        </w:rPr>
      </w:pPr>
      <w:r w:rsidRPr="00CC31E1">
        <w:rPr>
          <w:rFonts w:cs="Times New Roman"/>
          <w:u w:val="single"/>
        </w:rPr>
        <w:t>Код приложен к отчету.</w:t>
      </w:r>
    </w:p>
    <w:p w14:paraId="64BB9A8E" w14:textId="77777777" w:rsidR="00BA492C" w:rsidRPr="00B23678" w:rsidRDefault="00BA492C" w:rsidP="00BA492C">
      <w:pPr>
        <w:spacing w:line="240" w:lineRule="auto"/>
        <w:rPr>
          <w:rFonts w:cs="Times New Roman"/>
          <w:szCs w:val="28"/>
        </w:rPr>
      </w:pPr>
      <w:r w:rsidRPr="00B23678">
        <w:rPr>
          <w:rFonts w:cs="Times New Roman"/>
        </w:rPr>
        <w:t xml:space="preserve">В первую очередь мы считаем давление насыщенного пара (2шт.) по формуле </w:t>
      </w:r>
      <w:r w:rsidRPr="00B23678">
        <w:rPr>
          <w:rFonts w:cs="Times New Roman"/>
          <w:szCs w:val="28"/>
          <w:lang w:val="en-US"/>
        </w:rPr>
        <w:t>ln</w:t>
      </w:r>
      <w:r w:rsidRPr="00B23678">
        <w:rPr>
          <w:rFonts w:cs="Times New Roman"/>
          <w:szCs w:val="28"/>
        </w:rPr>
        <w:t xml:space="preserve"> </w:t>
      </w:r>
      <w:r w:rsidRPr="00B23678">
        <w:rPr>
          <w:rFonts w:cs="Times New Roman"/>
          <w:szCs w:val="28"/>
          <w:lang w:val="en-US"/>
        </w:rPr>
        <w:t>P</w:t>
      </w:r>
      <w:r w:rsidRPr="00B23678">
        <w:rPr>
          <w:rFonts w:cs="Times New Roman"/>
          <w:szCs w:val="28"/>
          <w:vertAlign w:val="subscript"/>
          <w:lang w:val="en-US"/>
        </w:rPr>
        <w:t>i</w:t>
      </w:r>
      <w:r w:rsidRPr="00B23678">
        <w:rPr>
          <w:rFonts w:cs="Times New Roman"/>
          <w:szCs w:val="28"/>
          <w:vertAlign w:val="superscript"/>
        </w:rPr>
        <w:t>0</w:t>
      </w:r>
      <w:r w:rsidRPr="00B23678">
        <w:rPr>
          <w:rFonts w:cs="Times New Roman"/>
          <w:szCs w:val="28"/>
        </w:rPr>
        <w:t>= [(</w:t>
      </w:r>
      <w:r w:rsidRPr="00B23678">
        <w:rPr>
          <w:rFonts w:cs="Times New Roman"/>
          <w:szCs w:val="28"/>
          <w:lang w:val="en-US"/>
        </w:rPr>
        <w:t>A</w:t>
      </w:r>
      <w:r w:rsidRPr="00B23678">
        <w:rPr>
          <w:rFonts w:cs="Times New Roman"/>
          <w:szCs w:val="28"/>
        </w:rPr>
        <w:t xml:space="preserve"> - </w:t>
      </w:r>
      <w:r w:rsidRPr="00B23678">
        <w:rPr>
          <w:rFonts w:cs="Times New Roman"/>
          <w:szCs w:val="28"/>
          <w:lang w:val="en-US"/>
        </w:rPr>
        <w:t>B</w:t>
      </w:r>
      <w:r w:rsidRPr="00B23678">
        <w:rPr>
          <w:rFonts w:cs="Times New Roman"/>
          <w:szCs w:val="28"/>
        </w:rPr>
        <w:t>)/ (</w:t>
      </w:r>
      <w:r w:rsidRPr="00B23678">
        <w:rPr>
          <w:rFonts w:cs="Times New Roman"/>
          <w:szCs w:val="28"/>
          <w:lang w:val="en-US"/>
        </w:rPr>
        <w:t>T</w:t>
      </w:r>
      <w:r w:rsidRPr="00B23678">
        <w:rPr>
          <w:rFonts w:cs="Times New Roman"/>
          <w:szCs w:val="28"/>
        </w:rPr>
        <w:t xml:space="preserve"> + </w:t>
      </w:r>
      <w:r w:rsidRPr="00B23678">
        <w:rPr>
          <w:rFonts w:cs="Times New Roman"/>
          <w:szCs w:val="28"/>
          <w:lang w:val="en-US"/>
        </w:rPr>
        <w:t>C</w:t>
      </w:r>
      <w:r w:rsidRPr="00B23678">
        <w:rPr>
          <w:rFonts w:cs="Times New Roman"/>
          <w:szCs w:val="28"/>
        </w:rPr>
        <w:t>)]</w:t>
      </w:r>
      <w:r w:rsidRPr="00B23678">
        <w:rPr>
          <w:rFonts w:cs="Times New Roman"/>
        </w:rPr>
        <w:t xml:space="preserve">, где </w:t>
      </w:r>
      <w:r w:rsidRPr="00B23678">
        <w:rPr>
          <w:rFonts w:cs="Times New Roman"/>
          <w:szCs w:val="28"/>
          <w:lang w:val="en-US"/>
        </w:rPr>
        <w:t>A</w:t>
      </w:r>
      <w:r w:rsidRPr="00B23678">
        <w:rPr>
          <w:rFonts w:cs="Times New Roman"/>
          <w:szCs w:val="28"/>
        </w:rPr>
        <w:t xml:space="preserve">, </w:t>
      </w:r>
      <w:r w:rsidRPr="00B23678">
        <w:rPr>
          <w:rFonts w:cs="Times New Roman"/>
          <w:szCs w:val="28"/>
          <w:lang w:val="en-US"/>
        </w:rPr>
        <w:t>B</w:t>
      </w:r>
      <w:r w:rsidRPr="00B23678">
        <w:rPr>
          <w:rFonts w:cs="Times New Roman"/>
          <w:szCs w:val="28"/>
        </w:rPr>
        <w:t xml:space="preserve">, </w:t>
      </w:r>
      <w:r w:rsidRPr="00B23678">
        <w:rPr>
          <w:rFonts w:cs="Times New Roman"/>
          <w:szCs w:val="28"/>
          <w:lang w:val="en-US"/>
        </w:rPr>
        <w:t>C</w:t>
      </w:r>
      <w:r w:rsidRPr="00B23678">
        <w:rPr>
          <w:rFonts w:cs="Times New Roman"/>
          <w:szCs w:val="28"/>
        </w:rPr>
        <w:t xml:space="preserve"> – справочные коэффициенты,</w:t>
      </w:r>
      <w:r w:rsidRPr="00B23678">
        <w:rPr>
          <w:rFonts w:cs="Times New Roman"/>
        </w:rPr>
        <w:t xml:space="preserve"> </w:t>
      </w:r>
      <w:r w:rsidRPr="00B23678">
        <w:rPr>
          <w:rFonts w:cs="Times New Roman"/>
          <w:szCs w:val="28"/>
          <w:lang w:val="en-US"/>
        </w:rPr>
        <w:t>T</w:t>
      </w:r>
      <w:r w:rsidRPr="00B23678">
        <w:rPr>
          <w:rFonts w:cs="Times New Roman"/>
          <w:szCs w:val="28"/>
        </w:rPr>
        <w:t xml:space="preserve"> – температура в Кельвинах</w:t>
      </w:r>
      <w:r w:rsidRPr="00B23678">
        <w:rPr>
          <w:rFonts w:cs="Times New Roman"/>
        </w:rPr>
        <w:t xml:space="preserve">, </w:t>
      </w:r>
      <w:r w:rsidRPr="00B23678">
        <w:rPr>
          <w:rFonts w:cs="Times New Roman"/>
          <w:szCs w:val="28"/>
          <w:lang w:val="en-US"/>
        </w:rPr>
        <w:t>P</w:t>
      </w:r>
      <w:r w:rsidRPr="00B23678">
        <w:rPr>
          <w:rFonts w:cs="Times New Roman"/>
          <w:szCs w:val="28"/>
          <w:vertAlign w:val="subscript"/>
          <w:lang w:val="en-US"/>
        </w:rPr>
        <w:t>i</w:t>
      </w:r>
      <w:r w:rsidRPr="00B23678">
        <w:rPr>
          <w:rFonts w:cs="Times New Roman"/>
          <w:szCs w:val="28"/>
          <w:vertAlign w:val="superscript"/>
        </w:rPr>
        <w:t>0</w:t>
      </w:r>
      <w:r w:rsidRPr="00B23678">
        <w:rPr>
          <w:rFonts w:cs="Times New Roman"/>
          <w:szCs w:val="28"/>
        </w:rPr>
        <w:t xml:space="preserve"> – давление паров чистых жидкостей в мм. рт. ст.</w:t>
      </w:r>
    </w:p>
    <w:p w14:paraId="0C251E71" w14:textId="77777777" w:rsidR="00BA492C" w:rsidRPr="00B23678" w:rsidRDefault="00BA492C" w:rsidP="00BA492C">
      <w:pPr>
        <w:spacing w:line="240" w:lineRule="auto"/>
        <w:rPr>
          <w:rFonts w:cs="Times New Roman"/>
        </w:rPr>
      </w:pPr>
    </w:p>
    <w:p w14:paraId="070D9B43" w14:textId="77777777" w:rsidR="00BA492C" w:rsidRPr="00B23678" w:rsidRDefault="00BA492C" w:rsidP="00BA492C">
      <w:pPr>
        <w:spacing w:line="240" w:lineRule="auto"/>
        <w:rPr>
          <w:rFonts w:ascii="Cambria Math" w:eastAsiaTheme="minorEastAsia" w:hAnsi="Cambria Math" w:cs="Times New Roman"/>
          <w:szCs w:val="28"/>
        </w:rPr>
      </w:pPr>
      <w:r w:rsidRPr="00B23678">
        <w:rPr>
          <w:rFonts w:cs="Times New Roman"/>
        </w:rPr>
        <w:t>Затем считаем гаммы для точек-1(х1, у1) и точек-2(х2=1-</w:t>
      </w:r>
      <w:r w:rsidRPr="00B23678">
        <w:rPr>
          <w:rFonts w:cs="Times New Roman"/>
          <w:lang w:val="en-US"/>
        </w:rPr>
        <w:t>x</w:t>
      </w:r>
      <w:r w:rsidRPr="00B23678">
        <w:rPr>
          <w:rFonts w:cs="Times New Roman"/>
        </w:rPr>
        <w:t>1, у2=1-</w:t>
      </w:r>
      <w:r w:rsidRPr="00B23678">
        <w:rPr>
          <w:rFonts w:cs="Times New Roman"/>
          <w:lang w:val="en-US"/>
        </w:rPr>
        <w:t>y</w:t>
      </w:r>
      <w:r w:rsidRPr="00B23678">
        <w:rPr>
          <w:rFonts w:cs="Times New Roman"/>
        </w:rPr>
        <w:t xml:space="preserve">1). Считаем избыточную мольную энергию Гиббса по формуле </w:t>
      </w:r>
      <w:r w:rsidRPr="00B23678">
        <w:rPr>
          <w:rFonts w:ascii="Cambria Math" w:eastAsiaTheme="minorEastAsia" w:hAnsi="Cambria Math" w:cs="Times New Roman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E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=RT(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ln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γ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ln</m:t>
        </m:r>
        <m:sSub>
          <m:sSubPr>
            <m:ctrlPr>
              <w:rPr>
                <w:rFonts w:ascii="Cambria Math" w:eastAsiaTheme="minorEastAsia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 xml:space="preserve"> γ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)</m:t>
        </m:r>
      </m:oMath>
    </w:p>
    <w:p w14:paraId="300A1462" w14:textId="77777777" w:rsidR="00BA492C" w:rsidRPr="00B23678" w:rsidRDefault="00BA492C" w:rsidP="00BA492C">
      <w:pPr>
        <w:spacing w:line="240" w:lineRule="auto"/>
        <w:rPr>
          <w:rFonts w:cs="Times New Roman"/>
        </w:rPr>
      </w:pPr>
    </w:p>
    <w:p w14:paraId="0DBCD28A" w14:textId="51E4729F" w:rsidR="00BA492C" w:rsidRPr="00B23678" w:rsidRDefault="00BA492C" w:rsidP="00BA492C">
      <w:pPr>
        <w:spacing w:line="240" w:lineRule="auto"/>
        <w:rPr>
          <w:rFonts w:eastAsiaTheme="minorEastAsia" w:cs="Times New Roman"/>
        </w:rPr>
      </w:pPr>
      <w:r w:rsidRPr="00B23678">
        <w:rPr>
          <w:rFonts w:cs="Times New Roman"/>
        </w:rPr>
        <w:t xml:space="preserve">Далее: параметр </w:t>
      </w:r>
      <w:proofErr w:type="spellStart"/>
      <w:r w:rsidRPr="00B23678">
        <w:rPr>
          <w:rFonts w:cs="Times New Roman"/>
        </w:rPr>
        <w:t>Рэкетта</w:t>
      </w:r>
      <w:proofErr w:type="spellEnd"/>
      <w:r w:rsidRPr="00B23678">
        <w:rPr>
          <w:rFonts w:cs="Times New Roman"/>
        </w:rPr>
        <w:t xml:space="preserve"> </w:t>
      </w:r>
      <w:r w:rsidRPr="00B23678">
        <w:rPr>
          <w:rFonts w:eastAsiaTheme="minorEastAsia" w:cs="Times New Roman"/>
          <w:lang w:val="en-US"/>
        </w:rPr>
        <w:t>Z</w:t>
      </w:r>
      <w:r w:rsidRPr="00B23678">
        <w:rPr>
          <w:rFonts w:eastAsiaTheme="minorEastAsia" w:cs="Times New Roman"/>
          <w:vertAlign w:val="subscript"/>
          <w:lang w:val="en-US"/>
        </w:rPr>
        <w:t>RA</w:t>
      </w:r>
      <w:r w:rsidRPr="00B23678">
        <w:rPr>
          <w:rFonts w:cs="Times New Roman"/>
        </w:rPr>
        <w:t xml:space="preserve">, </w:t>
      </w:r>
      <w:r w:rsidRPr="00B23678">
        <w:rPr>
          <w:rFonts w:eastAsiaTheme="minorEastAsia" w:cs="Times New Roman"/>
          <w:szCs w:val="28"/>
        </w:rPr>
        <w:t xml:space="preserve">ацентрический фактор температуры </w:t>
      </w:r>
      <w:r w:rsidRPr="00B23678">
        <w:rPr>
          <w:rFonts w:eastAsiaTheme="minorEastAsia" w:cs="Times New Roman"/>
          <w:szCs w:val="28"/>
          <w:lang w:val="en-US"/>
        </w:rPr>
        <w:t>T</w:t>
      </w:r>
      <w:r w:rsidRPr="00B23678">
        <w:rPr>
          <w:rFonts w:eastAsiaTheme="minorEastAsia" w:cs="Times New Roman"/>
          <w:szCs w:val="28"/>
          <w:vertAlign w:val="subscript"/>
          <w:lang w:val="en-US"/>
        </w:rPr>
        <w:t>r</w:t>
      </w:r>
      <w:r w:rsidRPr="00B23678">
        <w:rPr>
          <w:rFonts w:cs="Times New Roman"/>
        </w:rPr>
        <w:t xml:space="preserve">, молярные объемы чистых жидких компонентов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p>
        </m:sSup>
      </m:oMath>
      <w:r w:rsidRPr="00B23678">
        <w:rPr>
          <w:rFonts w:eastAsiaTheme="minorEastAsia" w:cs="Times New Roman"/>
        </w:rPr>
        <w:t xml:space="preserve">, параметры модели Вильсона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</m:oMath>
      <w:r w:rsidRPr="00B23678">
        <w:rPr>
          <w:rFonts w:eastAsiaTheme="minorEastAsia" w:cs="Times New Roman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21</m:t>
            </m:r>
          </m:sub>
        </m:sSub>
      </m:oMath>
      <w:r w:rsidRPr="00B23678">
        <w:rPr>
          <w:rFonts w:eastAsiaTheme="minorEastAsia" w:cs="Times New Roman"/>
        </w:rPr>
        <w:t>.</w:t>
      </w:r>
    </w:p>
    <w:p w14:paraId="1FE5B0EE" w14:textId="27AD34E5" w:rsidR="00BA492C" w:rsidRPr="00B23678" w:rsidRDefault="00BA492C" w:rsidP="00BA492C">
      <w:pPr>
        <w:spacing w:line="240" w:lineRule="auto"/>
        <w:rPr>
          <w:rFonts w:cs="Times New Roman"/>
          <w:b/>
          <w:bCs/>
          <w:szCs w:val="28"/>
        </w:rPr>
      </w:pPr>
      <w:r>
        <w:rPr>
          <w:rFonts w:eastAsiaTheme="minorEastAsia" w:cs="Times New Roman"/>
        </w:rPr>
        <w:t>Минимизируем</w:t>
      </w:r>
      <w:r w:rsidRPr="00B23678">
        <w:rPr>
          <w:rFonts w:eastAsiaTheme="minorEastAsia" w:cs="Times New Roman"/>
        </w:rPr>
        <w:t xml:space="preserve"> функцию </w:t>
      </w:r>
      <w:r w:rsidRPr="00B23678">
        <w:rPr>
          <w:rFonts w:cs="Times New Roman"/>
          <w:szCs w:val="28"/>
          <w:lang w:val="en-US"/>
        </w:rPr>
        <w:t>SUM</w:t>
      </w:r>
      <w:r w:rsidRPr="00B23678">
        <w:rPr>
          <w:rFonts w:cs="Times New Roman"/>
          <w:szCs w:val="28"/>
        </w:rPr>
        <w:t>[</w:t>
      </w:r>
      <w:r w:rsidRPr="00B23678">
        <w:rPr>
          <w:rFonts w:cs="Times New Roman"/>
          <w:szCs w:val="28"/>
          <w:lang w:val="en-US"/>
        </w:rPr>
        <w:t>abs</w:t>
      </w:r>
      <w:r w:rsidRPr="00B23678">
        <w:rPr>
          <w:rFonts w:cs="Times New Roman"/>
          <w:szCs w:val="28"/>
        </w:rPr>
        <w:t>(</w:t>
      </w:r>
      <w:proofErr w:type="spellStart"/>
      <w:r w:rsidRPr="00B23678">
        <w:rPr>
          <w:rFonts w:cs="Times New Roman"/>
          <w:szCs w:val="28"/>
          <w:lang w:val="en-US"/>
        </w:rPr>
        <w:t>gE</w:t>
      </w:r>
      <w:proofErr w:type="spellEnd"/>
      <w:r w:rsidRPr="00B23678">
        <w:rPr>
          <w:rFonts w:cs="Times New Roman"/>
          <w:szCs w:val="28"/>
        </w:rPr>
        <w:t>_</w:t>
      </w:r>
      <w:r w:rsidRPr="00B23678">
        <w:rPr>
          <w:rFonts w:cs="Times New Roman"/>
          <w:szCs w:val="28"/>
          <w:lang w:val="en-US"/>
        </w:rPr>
        <w:t>exp</w:t>
      </w:r>
      <w:r w:rsidRPr="00B23678">
        <w:rPr>
          <w:rFonts w:cs="Times New Roman"/>
          <w:szCs w:val="28"/>
        </w:rPr>
        <w:t xml:space="preserve"> – </w:t>
      </w:r>
      <w:proofErr w:type="spellStart"/>
      <w:r w:rsidRPr="00B23678">
        <w:rPr>
          <w:rFonts w:cs="Times New Roman"/>
          <w:szCs w:val="28"/>
          <w:lang w:val="en-US"/>
        </w:rPr>
        <w:t>gE</w:t>
      </w:r>
      <w:proofErr w:type="spellEnd"/>
      <w:r w:rsidRPr="00B23678">
        <w:rPr>
          <w:rFonts w:cs="Times New Roman"/>
          <w:szCs w:val="28"/>
        </w:rPr>
        <w:t>_</w:t>
      </w:r>
      <w:r w:rsidRPr="00B23678">
        <w:rPr>
          <w:rFonts w:cs="Times New Roman"/>
          <w:szCs w:val="28"/>
          <w:lang w:val="en-US"/>
        </w:rPr>
        <w:t>Wilson</w:t>
      </w:r>
      <w:r w:rsidRPr="00B23678">
        <w:rPr>
          <w:rFonts w:cs="Times New Roman"/>
          <w:szCs w:val="28"/>
        </w:rPr>
        <w:t xml:space="preserve">)] по параметрам модели Вильсона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12</m:t>
            </m:r>
          </m:sub>
        </m:sSub>
      </m:oMath>
      <w:r w:rsidRPr="00B23678">
        <w:rPr>
          <w:rFonts w:cs="Times New Roman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21</m:t>
            </m:r>
          </m:sub>
        </m:sSub>
      </m:oMath>
      <w:r w:rsidRPr="00B23678">
        <w:rPr>
          <w:rFonts w:cs="Times New Roman"/>
          <w:szCs w:val="28"/>
        </w:rPr>
        <w:t xml:space="preserve"> (</w:t>
      </w:r>
      <w:r w:rsidRPr="00B23678">
        <w:rPr>
          <w:rFonts w:cs="Times New Roman"/>
          <w:szCs w:val="28"/>
          <w:lang w:val="en-US"/>
        </w:rPr>
        <w:t>x</w:t>
      </w:r>
      <w:r w:rsidRPr="00B23678">
        <w:rPr>
          <w:rFonts w:cs="Times New Roman"/>
          <w:szCs w:val="28"/>
        </w:rPr>
        <w:t>0 = [</w:t>
      </w:r>
      <m:oMath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12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0</m:t>
            </m:r>
          </m:sup>
        </m:sSubSup>
      </m:oMath>
      <w:r w:rsidRPr="00B23678">
        <w:rPr>
          <w:rFonts w:cs="Times New Roman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21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Cs w:val="28"/>
              </w:rPr>
              <m:t>0</m:t>
            </m:r>
          </m:sup>
        </m:sSubSup>
      </m:oMath>
      <w:r w:rsidRPr="00B23678">
        <w:rPr>
          <w:rFonts w:cs="Times New Roman"/>
          <w:szCs w:val="28"/>
        </w:rPr>
        <w:t>] = [10000; 5000])</w:t>
      </w:r>
    </w:p>
    <w:p w14:paraId="49C16829" w14:textId="77777777" w:rsidR="00BA492C" w:rsidRPr="00B23678" w:rsidRDefault="00BA492C" w:rsidP="00BA492C">
      <w:pPr>
        <w:spacing w:line="240" w:lineRule="auto"/>
        <w:rPr>
          <w:rFonts w:cs="Times New Roman"/>
          <w:szCs w:val="28"/>
        </w:rPr>
      </w:pPr>
      <w:r w:rsidRPr="00B23678">
        <w:rPr>
          <w:rFonts w:cs="Times New Roman"/>
          <w:szCs w:val="28"/>
        </w:rPr>
        <w:t>Получили:</w:t>
      </w:r>
    </w:p>
    <w:p w14:paraId="1BC5D499" w14:textId="6F65C3C1" w:rsidR="00BA492C" w:rsidRPr="00B23678" w:rsidRDefault="00BA492C" w:rsidP="00BA492C">
      <w:pPr>
        <w:spacing w:line="240" w:lineRule="auto"/>
        <w:rPr>
          <w:rFonts w:cs="Times New Roman"/>
          <w:szCs w:val="28"/>
        </w:rPr>
      </w:pPr>
      <w:r w:rsidRPr="00B23678">
        <w:rPr>
          <w:rFonts w:cs="Times New Roman"/>
          <w:szCs w:val="28"/>
        </w:rPr>
        <w:t>Параметры альфа модели Вильсона равны [</w:t>
      </w:r>
      <w:r w:rsidRPr="00BA492C">
        <w:rPr>
          <w:rFonts w:cs="Times New Roman"/>
          <w:szCs w:val="28"/>
        </w:rPr>
        <w:t>7004.08821236</w:t>
      </w:r>
      <w:r>
        <w:rPr>
          <w:rFonts w:cs="Times New Roman"/>
          <w:szCs w:val="28"/>
        </w:rPr>
        <w:t>,</w:t>
      </w:r>
      <w:r w:rsidRPr="00BA492C">
        <w:rPr>
          <w:rFonts w:cs="Times New Roman"/>
          <w:szCs w:val="28"/>
        </w:rPr>
        <w:t xml:space="preserve"> -3717.80574164</w:t>
      </w:r>
      <w:r w:rsidRPr="00B23678">
        <w:rPr>
          <w:rFonts w:cs="Times New Roman"/>
          <w:szCs w:val="28"/>
        </w:rPr>
        <w:t>]</w:t>
      </w:r>
    </w:p>
    <w:p w14:paraId="0F79B40C" w14:textId="77777777" w:rsidR="00BA492C" w:rsidRPr="00BA492C" w:rsidRDefault="00BA492C" w:rsidP="00BA492C">
      <w:pPr>
        <w:spacing w:line="240" w:lineRule="auto"/>
        <w:rPr>
          <w:rFonts w:cs="Times New Roman"/>
          <w:szCs w:val="28"/>
        </w:rPr>
      </w:pPr>
      <w:r w:rsidRPr="00BA492C">
        <w:rPr>
          <w:rFonts w:cs="Times New Roman"/>
          <w:szCs w:val="28"/>
        </w:rPr>
        <w:t>Найдя нужные параметры, альфа, вычисляем избыточную энергию по модели Вильсона</w:t>
      </w:r>
    </w:p>
    <w:p w14:paraId="4AFCE841" w14:textId="77777777" w:rsidR="00BA492C" w:rsidRPr="00BA492C" w:rsidRDefault="00BA492C" w:rsidP="00BA492C">
      <w:pPr>
        <w:jc w:val="left"/>
        <w:rPr>
          <w:rFonts w:cs="Times New Roman"/>
          <w:szCs w:val="28"/>
        </w:rPr>
      </w:pPr>
      <w:r w:rsidRPr="00BA492C">
        <w:rPr>
          <w:rFonts w:cs="Times New Roman"/>
          <w:szCs w:val="28"/>
        </w:rPr>
        <w:t xml:space="preserve">Находим давление в газовой фазе, а также </w:t>
      </w:r>
      <w:proofErr w:type="spellStart"/>
      <w:r w:rsidRPr="00BA492C">
        <w:rPr>
          <w:rFonts w:cs="Times New Roman"/>
          <w:szCs w:val="28"/>
          <w:lang w:val="en-US"/>
        </w:rPr>
        <w:t>y</w:t>
      </w:r>
      <w:r w:rsidRPr="00BA492C">
        <w:rPr>
          <w:rFonts w:cs="Times New Roman"/>
          <w:szCs w:val="28"/>
          <w:vertAlign w:val="subscript"/>
          <w:lang w:val="en-US"/>
        </w:rPr>
        <w:t>i</w:t>
      </w:r>
      <w:proofErr w:type="spellEnd"/>
      <w:r w:rsidRPr="00BA492C">
        <w:rPr>
          <w:rFonts w:cs="Times New Roman"/>
          <w:szCs w:val="28"/>
        </w:rPr>
        <w:t xml:space="preserve"> с помощью закона Дальтона.</w:t>
      </w:r>
    </w:p>
    <w:p w14:paraId="6366F2C8" w14:textId="77777777" w:rsidR="00BA492C" w:rsidRPr="00BA492C" w:rsidRDefault="00000000" w:rsidP="00BA492C">
      <w:pPr>
        <w:pStyle w:val="a3"/>
        <w:ind w:left="1069" w:firstLine="0"/>
        <w:jc w:val="left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0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P</m:t>
              </m:r>
            </m:den>
          </m:f>
        </m:oMath>
      </m:oMathPara>
    </w:p>
    <w:p w14:paraId="7F7CD571" w14:textId="77777777" w:rsidR="00BA492C" w:rsidRPr="00BA492C" w:rsidRDefault="00BA492C" w:rsidP="00BA492C">
      <w:pPr>
        <w:pStyle w:val="a3"/>
        <w:ind w:left="1069" w:firstLine="0"/>
        <w:jc w:val="left"/>
        <w:rPr>
          <w:rFonts w:eastAsiaTheme="minorEastAsia" w:cs="Times New Roman"/>
          <w:szCs w:val="28"/>
        </w:rPr>
      </w:pPr>
    </w:p>
    <w:p w14:paraId="73155ABE" w14:textId="3D73E21B" w:rsidR="00BA492C" w:rsidRPr="00BA492C" w:rsidRDefault="00BA492C" w:rsidP="00BA492C">
      <w:pPr>
        <w:pStyle w:val="a3"/>
        <w:ind w:left="0"/>
        <w:jc w:val="left"/>
        <w:rPr>
          <w:rFonts w:eastAsiaTheme="minorEastAsia" w:cs="Times New Roman"/>
          <w:szCs w:val="28"/>
        </w:rPr>
      </w:pPr>
      <w:r w:rsidRPr="00BA492C">
        <w:rPr>
          <w:rFonts w:cs="Times New Roman"/>
          <w:szCs w:val="28"/>
        </w:rPr>
        <w:t xml:space="preserve">Строим </w:t>
      </w:r>
      <w:r w:rsidRPr="00BA492C">
        <w:rPr>
          <w:rFonts w:cs="Times New Roman"/>
          <w:szCs w:val="28"/>
          <w:lang w:val="en-US"/>
        </w:rPr>
        <w:t>P</w:t>
      </w:r>
      <w:r w:rsidRPr="00BA492C">
        <w:rPr>
          <w:rFonts w:cs="Times New Roman"/>
          <w:szCs w:val="28"/>
        </w:rPr>
        <w:t>-</w:t>
      </w:r>
      <w:r w:rsidRPr="00BA492C">
        <w:rPr>
          <w:rFonts w:cs="Times New Roman"/>
          <w:szCs w:val="28"/>
          <w:lang w:val="en-US"/>
        </w:rPr>
        <w:t>x</w:t>
      </w:r>
      <w:r w:rsidRPr="00BA492C">
        <w:rPr>
          <w:rFonts w:cs="Times New Roman"/>
          <w:szCs w:val="28"/>
        </w:rPr>
        <w:t xml:space="preserve"> и </w:t>
      </w:r>
      <w:r w:rsidRPr="00BA492C">
        <w:rPr>
          <w:rFonts w:cs="Times New Roman"/>
          <w:szCs w:val="28"/>
          <w:lang w:val="en-US"/>
        </w:rPr>
        <w:t>y</w:t>
      </w:r>
      <w:r w:rsidRPr="00BA492C">
        <w:rPr>
          <w:rFonts w:cs="Times New Roman"/>
          <w:szCs w:val="28"/>
        </w:rPr>
        <w:t>-</w:t>
      </w:r>
      <w:r w:rsidRPr="00BA492C">
        <w:rPr>
          <w:rFonts w:cs="Times New Roman"/>
          <w:szCs w:val="28"/>
          <w:lang w:val="en-US"/>
        </w:rPr>
        <w:t>x</w:t>
      </w:r>
      <w:r w:rsidRPr="00BA492C">
        <w:rPr>
          <w:rFonts w:cs="Times New Roman"/>
          <w:szCs w:val="28"/>
        </w:rPr>
        <w:t xml:space="preserve"> диаграмму</w:t>
      </w:r>
    </w:p>
    <w:p w14:paraId="15470D42" w14:textId="77777777" w:rsidR="00BA492C" w:rsidRPr="00CD6EED" w:rsidRDefault="00BA492C" w:rsidP="00BA492C">
      <w:pPr>
        <w:spacing w:line="240" w:lineRule="auto"/>
        <w:ind w:firstLine="0"/>
        <w:rPr>
          <w:rFonts w:eastAsiaTheme="minorEastAsia" w:cs="Times New Roman"/>
          <w:iCs/>
        </w:rPr>
      </w:pPr>
    </w:p>
    <w:p w14:paraId="3E0EBBA8" w14:textId="77777777" w:rsidR="00BA492C" w:rsidRDefault="00BA492C" w:rsidP="00CC31E1">
      <w:pPr>
        <w:ind w:firstLine="0"/>
      </w:pPr>
    </w:p>
    <w:p w14:paraId="16109829" w14:textId="77777777" w:rsidR="00ED7FF4" w:rsidRDefault="00ED7FF4">
      <w:pPr>
        <w:spacing w:line="259" w:lineRule="auto"/>
        <w:ind w:firstLine="0"/>
        <w:jc w:val="left"/>
      </w:pPr>
      <w:r>
        <w:br w:type="page"/>
      </w:r>
    </w:p>
    <w:p w14:paraId="28ECCDA5" w14:textId="38BBC20F" w:rsidR="00BA492C" w:rsidRPr="004735A7" w:rsidRDefault="00BA492C" w:rsidP="00BA492C">
      <w:pPr>
        <w:spacing w:line="240" w:lineRule="auto"/>
        <w:jc w:val="center"/>
        <w:rPr>
          <w:b/>
          <w:bCs/>
        </w:rPr>
      </w:pPr>
      <w:r w:rsidRPr="004735A7">
        <w:rPr>
          <w:b/>
          <w:bCs/>
        </w:rPr>
        <w:lastRenderedPageBreak/>
        <w:t>Результаты расчетов</w:t>
      </w:r>
    </w:p>
    <w:p w14:paraId="1F9A0AD6" w14:textId="77777777" w:rsidR="00BA492C" w:rsidRDefault="00BA492C" w:rsidP="00BA492C">
      <w:pPr>
        <w:spacing w:line="240" w:lineRule="auto"/>
        <w:rPr>
          <w:rFonts w:cs="Times New Roman"/>
          <w:szCs w:val="28"/>
        </w:rPr>
      </w:pPr>
      <w:r>
        <w:t xml:space="preserve">В результате мы получили константы в модели Вильсона и </w:t>
      </w:r>
      <w:r w:rsidRPr="007E421B">
        <w:rPr>
          <w:rFonts w:cs="Times New Roman"/>
          <w:szCs w:val="28"/>
          <w:lang w:val="en-US"/>
        </w:rPr>
        <w:t>y</w:t>
      </w:r>
      <w:r w:rsidRPr="007E421B">
        <w:rPr>
          <w:rFonts w:cs="Times New Roman"/>
          <w:szCs w:val="28"/>
        </w:rPr>
        <w:t>-</w:t>
      </w:r>
      <w:r w:rsidRPr="007E421B">
        <w:rPr>
          <w:rFonts w:cs="Times New Roman"/>
          <w:szCs w:val="28"/>
          <w:lang w:val="en-US"/>
        </w:rPr>
        <w:t>x</w:t>
      </w:r>
      <w:r w:rsidRPr="007E421B">
        <w:rPr>
          <w:rFonts w:cs="Times New Roman"/>
          <w:szCs w:val="28"/>
        </w:rPr>
        <w:t xml:space="preserve"> и </w:t>
      </w:r>
      <w:r w:rsidRPr="007E421B">
        <w:rPr>
          <w:rFonts w:cs="Times New Roman"/>
          <w:szCs w:val="28"/>
          <w:lang w:val="en-US"/>
        </w:rPr>
        <w:t>P</w:t>
      </w:r>
      <w:r w:rsidRPr="007E421B">
        <w:rPr>
          <w:rFonts w:cs="Times New Roman"/>
          <w:szCs w:val="28"/>
        </w:rPr>
        <w:t>-</w:t>
      </w:r>
      <w:r w:rsidRPr="007E421B">
        <w:rPr>
          <w:rFonts w:cs="Times New Roman"/>
          <w:szCs w:val="28"/>
          <w:lang w:val="en-US"/>
        </w:rPr>
        <w:t>x</w:t>
      </w:r>
      <w:r w:rsidRPr="007E421B">
        <w:rPr>
          <w:rFonts w:cs="Times New Roman"/>
          <w:szCs w:val="28"/>
        </w:rPr>
        <w:t xml:space="preserve"> диаграмм</w:t>
      </w:r>
      <w:r>
        <w:rPr>
          <w:rFonts w:cs="Times New Roman"/>
          <w:szCs w:val="28"/>
        </w:rPr>
        <w:t>ы.</w:t>
      </w:r>
    </w:p>
    <w:p w14:paraId="739E69B0" w14:textId="45EA90D7" w:rsidR="00BA492C" w:rsidRPr="00ED7FF4" w:rsidRDefault="00ED7FF4" w:rsidP="00ED7FF4">
      <w:pPr>
        <w:spacing w:line="240" w:lineRule="auto"/>
        <w:rPr>
          <w:rFonts w:cs="Times New Roman"/>
          <w:szCs w:val="28"/>
        </w:rPr>
      </w:pPr>
      <w:r w:rsidRPr="00B23678">
        <w:rPr>
          <w:rFonts w:cs="Times New Roman"/>
          <w:szCs w:val="28"/>
        </w:rPr>
        <w:t xml:space="preserve">Параметры </w:t>
      </w:r>
      <w:r w:rsidR="00BA492C" w:rsidRPr="0099206B">
        <w:t>модели Вильсона равны [</w:t>
      </w:r>
      <w:r w:rsidRPr="00BA492C">
        <w:rPr>
          <w:rFonts w:cs="Times New Roman"/>
          <w:szCs w:val="28"/>
        </w:rPr>
        <w:t>7004.08821236</w:t>
      </w:r>
      <w:r>
        <w:rPr>
          <w:rFonts w:cs="Times New Roman"/>
          <w:szCs w:val="28"/>
        </w:rPr>
        <w:t>,</w:t>
      </w:r>
      <w:r w:rsidRPr="00BA492C">
        <w:rPr>
          <w:rFonts w:cs="Times New Roman"/>
          <w:szCs w:val="28"/>
        </w:rPr>
        <w:t xml:space="preserve"> -3717.80574164</w:t>
      </w:r>
      <w:r w:rsidRPr="00B23678">
        <w:rPr>
          <w:rFonts w:cs="Times New Roman"/>
          <w:szCs w:val="28"/>
        </w:rPr>
        <w:t>]</w:t>
      </w:r>
    </w:p>
    <w:p w14:paraId="46E1B81C" w14:textId="3F1F244A" w:rsidR="00000D6B" w:rsidRDefault="00ED7FF4" w:rsidP="005448A9">
      <w:pPr>
        <w:spacing w:line="240" w:lineRule="auto"/>
      </w:pPr>
      <w:r w:rsidRPr="00ED7FF4">
        <w:rPr>
          <w:noProof/>
        </w:rPr>
        <w:drawing>
          <wp:anchor distT="0" distB="0" distL="114300" distR="114300" simplePos="0" relativeHeight="251659264" behindDoc="0" locked="0" layoutInCell="1" allowOverlap="1" wp14:anchorId="10A28F5A" wp14:editId="6F2F44E7">
            <wp:simplePos x="0" y="0"/>
            <wp:positionH relativeFrom="page">
              <wp:posOffset>1282700</wp:posOffset>
            </wp:positionH>
            <wp:positionV relativeFrom="page">
              <wp:posOffset>1746297</wp:posOffset>
            </wp:positionV>
            <wp:extent cx="5321300" cy="3808095"/>
            <wp:effectExtent l="0" t="0" r="0" b="190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123"/>
                    <a:stretch/>
                  </pic:blipFill>
                  <pic:spPr bwMode="auto">
                    <a:xfrm>
                      <a:off x="0" y="0"/>
                      <a:ext cx="5321300" cy="380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7FF4">
        <w:rPr>
          <w:noProof/>
        </w:rPr>
        <w:drawing>
          <wp:anchor distT="0" distB="0" distL="114300" distR="114300" simplePos="0" relativeHeight="251661312" behindDoc="0" locked="0" layoutInCell="1" allowOverlap="1" wp14:anchorId="2ADC76E8" wp14:editId="022766F8">
            <wp:simplePos x="0" y="0"/>
            <wp:positionH relativeFrom="page">
              <wp:posOffset>1349715</wp:posOffset>
            </wp:positionH>
            <wp:positionV relativeFrom="page">
              <wp:posOffset>5698490</wp:posOffset>
            </wp:positionV>
            <wp:extent cx="5193710" cy="3868532"/>
            <wp:effectExtent l="0" t="0" r="698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710" cy="386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92C">
        <w:t>Диаграммы</w:t>
      </w:r>
      <w:r w:rsidR="00BA492C" w:rsidRPr="00C42156">
        <w:t>:</w:t>
      </w:r>
      <w:r w:rsidR="00BA492C" w:rsidRPr="00C42156">
        <w:rPr>
          <w:noProof/>
        </w:rPr>
        <w:t xml:space="preserve"> </w:t>
      </w:r>
    </w:p>
    <w:sectPr w:rsidR="00000D6B" w:rsidSect="00FC51B5">
      <w:footerReference w:type="default" r:id="rId10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7CC9E" w14:textId="77777777" w:rsidR="009510B5" w:rsidRDefault="009510B5" w:rsidP="00C33786">
      <w:pPr>
        <w:spacing w:after="0" w:line="240" w:lineRule="auto"/>
      </w:pPr>
      <w:r>
        <w:separator/>
      </w:r>
    </w:p>
  </w:endnote>
  <w:endnote w:type="continuationSeparator" w:id="0">
    <w:p w14:paraId="493AE978" w14:textId="77777777" w:rsidR="009510B5" w:rsidRDefault="009510B5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1DA0">
          <w:rPr>
            <w:noProof/>
          </w:rPr>
          <w:t>2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E52F1" w14:textId="77777777" w:rsidR="009510B5" w:rsidRDefault="009510B5" w:rsidP="00C33786">
      <w:pPr>
        <w:spacing w:after="0" w:line="240" w:lineRule="auto"/>
      </w:pPr>
      <w:r>
        <w:separator/>
      </w:r>
    </w:p>
  </w:footnote>
  <w:footnote w:type="continuationSeparator" w:id="0">
    <w:p w14:paraId="2B7B4D67" w14:textId="77777777" w:rsidR="009510B5" w:rsidRDefault="009510B5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791A"/>
    <w:multiLevelType w:val="hybridMultilevel"/>
    <w:tmpl w:val="17F8D2F0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3C625A"/>
    <w:multiLevelType w:val="hybridMultilevel"/>
    <w:tmpl w:val="08364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A5F6204"/>
    <w:multiLevelType w:val="hybridMultilevel"/>
    <w:tmpl w:val="44307600"/>
    <w:lvl w:ilvl="0" w:tplc="2C50638A">
      <w:start w:val="22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782311">
    <w:abstractNumId w:val="12"/>
  </w:num>
  <w:num w:numId="2" w16cid:durableId="1143691048">
    <w:abstractNumId w:val="22"/>
  </w:num>
  <w:num w:numId="3" w16cid:durableId="1253782748">
    <w:abstractNumId w:val="11"/>
  </w:num>
  <w:num w:numId="4" w16cid:durableId="850489004">
    <w:abstractNumId w:val="19"/>
  </w:num>
  <w:num w:numId="5" w16cid:durableId="1985965003">
    <w:abstractNumId w:val="9"/>
  </w:num>
  <w:num w:numId="6" w16cid:durableId="82724589">
    <w:abstractNumId w:val="15"/>
  </w:num>
  <w:num w:numId="7" w16cid:durableId="91320845">
    <w:abstractNumId w:val="16"/>
  </w:num>
  <w:num w:numId="8" w16cid:durableId="720254352">
    <w:abstractNumId w:val="3"/>
  </w:num>
  <w:num w:numId="9" w16cid:durableId="1730611063">
    <w:abstractNumId w:val="6"/>
  </w:num>
  <w:num w:numId="10" w16cid:durableId="1771897722">
    <w:abstractNumId w:val="4"/>
  </w:num>
  <w:num w:numId="11" w16cid:durableId="618072685">
    <w:abstractNumId w:val="2"/>
  </w:num>
  <w:num w:numId="12" w16cid:durableId="1521241391">
    <w:abstractNumId w:val="28"/>
  </w:num>
  <w:num w:numId="13" w16cid:durableId="842859607">
    <w:abstractNumId w:val="30"/>
  </w:num>
  <w:num w:numId="14" w16cid:durableId="1174689369">
    <w:abstractNumId w:val="7"/>
  </w:num>
  <w:num w:numId="15" w16cid:durableId="595792085">
    <w:abstractNumId w:val="18"/>
  </w:num>
  <w:num w:numId="16" w16cid:durableId="1131023532">
    <w:abstractNumId w:val="36"/>
  </w:num>
  <w:num w:numId="17" w16cid:durableId="183369935">
    <w:abstractNumId w:val="17"/>
  </w:num>
  <w:num w:numId="18" w16cid:durableId="207189145">
    <w:abstractNumId w:val="23"/>
  </w:num>
  <w:num w:numId="19" w16cid:durableId="806780110">
    <w:abstractNumId w:val="20"/>
  </w:num>
  <w:num w:numId="20" w16cid:durableId="1511750434">
    <w:abstractNumId w:val="39"/>
  </w:num>
  <w:num w:numId="21" w16cid:durableId="1698892847">
    <w:abstractNumId w:val="10"/>
  </w:num>
  <w:num w:numId="22" w16cid:durableId="484474322">
    <w:abstractNumId w:val="33"/>
  </w:num>
  <w:num w:numId="23" w16cid:durableId="126314877">
    <w:abstractNumId w:val="24"/>
  </w:num>
  <w:num w:numId="24" w16cid:durableId="1474712415">
    <w:abstractNumId w:val="32"/>
  </w:num>
  <w:num w:numId="25" w16cid:durableId="1585139890">
    <w:abstractNumId w:val="13"/>
  </w:num>
  <w:num w:numId="26" w16cid:durableId="2089761439">
    <w:abstractNumId w:val="25"/>
  </w:num>
  <w:num w:numId="27" w16cid:durableId="2084136616">
    <w:abstractNumId w:val="26"/>
  </w:num>
  <w:num w:numId="28" w16cid:durableId="1176575943">
    <w:abstractNumId w:val="34"/>
  </w:num>
  <w:num w:numId="29" w16cid:durableId="400832980">
    <w:abstractNumId w:val="31"/>
  </w:num>
  <w:num w:numId="30" w16cid:durableId="466432689">
    <w:abstractNumId w:val="27"/>
  </w:num>
  <w:num w:numId="31" w16cid:durableId="124081122">
    <w:abstractNumId w:val="5"/>
  </w:num>
  <w:num w:numId="32" w16cid:durableId="1342656950">
    <w:abstractNumId w:val="14"/>
  </w:num>
  <w:num w:numId="33" w16cid:durableId="395323374">
    <w:abstractNumId w:val="21"/>
  </w:num>
  <w:num w:numId="34" w16cid:durableId="540745022">
    <w:abstractNumId w:val="37"/>
  </w:num>
  <w:num w:numId="35" w16cid:durableId="2102333111">
    <w:abstractNumId w:val="35"/>
  </w:num>
  <w:num w:numId="36" w16cid:durableId="1759787750">
    <w:abstractNumId w:val="29"/>
  </w:num>
  <w:num w:numId="37" w16cid:durableId="828905951">
    <w:abstractNumId w:val="1"/>
  </w:num>
  <w:num w:numId="38" w16cid:durableId="1450196879">
    <w:abstractNumId w:val="38"/>
  </w:num>
  <w:num w:numId="39" w16cid:durableId="590698736">
    <w:abstractNumId w:val="8"/>
  </w:num>
  <w:num w:numId="40" w16cid:durableId="1351685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21CE1"/>
    <w:rsid w:val="00035B17"/>
    <w:rsid w:val="00036FD9"/>
    <w:rsid w:val="000372A1"/>
    <w:rsid w:val="00047816"/>
    <w:rsid w:val="000710F0"/>
    <w:rsid w:val="0007111B"/>
    <w:rsid w:val="00071FDA"/>
    <w:rsid w:val="000B540C"/>
    <w:rsid w:val="000D66AC"/>
    <w:rsid w:val="001004C9"/>
    <w:rsid w:val="001066B9"/>
    <w:rsid w:val="00113651"/>
    <w:rsid w:val="001261E3"/>
    <w:rsid w:val="00140F00"/>
    <w:rsid w:val="00165DFD"/>
    <w:rsid w:val="00181400"/>
    <w:rsid w:val="001938E1"/>
    <w:rsid w:val="001A1E2D"/>
    <w:rsid w:val="001C73A4"/>
    <w:rsid w:val="00203CF9"/>
    <w:rsid w:val="0021093C"/>
    <w:rsid w:val="0023257B"/>
    <w:rsid w:val="00247454"/>
    <w:rsid w:val="00271DA0"/>
    <w:rsid w:val="00277365"/>
    <w:rsid w:val="002A3946"/>
    <w:rsid w:val="002B20AA"/>
    <w:rsid w:val="002E73A5"/>
    <w:rsid w:val="002F30D2"/>
    <w:rsid w:val="00317E5B"/>
    <w:rsid w:val="00321456"/>
    <w:rsid w:val="0034436C"/>
    <w:rsid w:val="00346851"/>
    <w:rsid w:val="0035368A"/>
    <w:rsid w:val="003B30C8"/>
    <w:rsid w:val="003C2744"/>
    <w:rsid w:val="003D4106"/>
    <w:rsid w:val="0041673A"/>
    <w:rsid w:val="004265EE"/>
    <w:rsid w:val="004342D5"/>
    <w:rsid w:val="00460BB7"/>
    <w:rsid w:val="004735A7"/>
    <w:rsid w:val="00474851"/>
    <w:rsid w:val="00474A96"/>
    <w:rsid w:val="004C2C03"/>
    <w:rsid w:val="004F746E"/>
    <w:rsid w:val="005370A2"/>
    <w:rsid w:val="005448A9"/>
    <w:rsid w:val="005464DD"/>
    <w:rsid w:val="00546EF5"/>
    <w:rsid w:val="00555234"/>
    <w:rsid w:val="005860FF"/>
    <w:rsid w:val="005A6A9F"/>
    <w:rsid w:val="005E66C6"/>
    <w:rsid w:val="00663F67"/>
    <w:rsid w:val="00686C36"/>
    <w:rsid w:val="006C147E"/>
    <w:rsid w:val="006C1CC8"/>
    <w:rsid w:val="006C5B11"/>
    <w:rsid w:val="00750430"/>
    <w:rsid w:val="00754C5E"/>
    <w:rsid w:val="007720D8"/>
    <w:rsid w:val="0078119E"/>
    <w:rsid w:val="007811A4"/>
    <w:rsid w:val="0079193A"/>
    <w:rsid w:val="007C0D50"/>
    <w:rsid w:val="007C75CC"/>
    <w:rsid w:val="007D4386"/>
    <w:rsid w:val="007F2623"/>
    <w:rsid w:val="008A7CFF"/>
    <w:rsid w:val="008D0EB1"/>
    <w:rsid w:val="00907FA6"/>
    <w:rsid w:val="00916DBF"/>
    <w:rsid w:val="00932036"/>
    <w:rsid w:val="009379D6"/>
    <w:rsid w:val="009510B5"/>
    <w:rsid w:val="00963ACF"/>
    <w:rsid w:val="009662C7"/>
    <w:rsid w:val="00982002"/>
    <w:rsid w:val="00987206"/>
    <w:rsid w:val="009B72A7"/>
    <w:rsid w:val="009C289C"/>
    <w:rsid w:val="009C3249"/>
    <w:rsid w:val="009F2A18"/>
    <w:rsid w:val="00A017FC"/>
    <w:rsid w:val="00A04287"/>
    <w:rsid w:val="00A678E8"/>
    <w:rsid w:val="00A923A0"/>
    <w:rsid w:val="00B50F08"/>
    <w:rsid w:val="00BA12E0"/>
    <w:rsid w:val="00BA2B78"/>
    <w:rsid w:val="00BA4165"/>
    <w:rsid w:val="00BA492C"/>
    <w:rsid w:val="00BC7E00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C31E1"/>
    <w:rsid w:val="00CF0F1C"/>
    <w:rsid w:val="00D0779E"/>
    <w:rsid w:val="00D16E03"/>
    <w:rsid w:val="00D321CF"/>
    <w:rsid w:val="00D35A05"/>
    <w:rsid w:val="00D40807"/>
    <w:rsid w:val="00DD32C0"/>
    <w:rsid w:val="00E11C19"/>
    <w:rsid w:val="00E31765"/>
    <w:rsid w:val="00E47AFA"/>
    <w:rsid w:val="00E55272"/>
    <w:rsid w:val="00E674FF"/>
    <w:rsid w:val="00E76CAA"/>
    <w:rsid w:val="00E84499"/>
    <w:rsid w:val="00E8464E"/>
    <w:rsid w:val="00E8527F"/>
    <w:rsid w:val="00E86DC8"/>
    <w:rsid w:val="00EC676B"/>
    <w:rsid w:val="00ED66DE"/>
    <w:rsid w:val="00ED7FF4"/>
    <w:rsid w:val="00EF07D1"/>
    <w:rsid w:val="00F040AF"/>
    <w:rsid w:val="00F330E4"/>
    <w:rsid w:val="00F44F41"/>
    <w:rsid w:val="00F94479"/>
    <w:rsid w:val="00F958BD"/>
    <w:rsid w:val="00FA585F"/>
    <w:rsid w:val="00FB42CE"/>
    <w:rsid w:val="00FC51B5"/>
    <w:rsid w:val="00FE2FD3"/>
    <w:rsid w:val="00F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unhideWhenUsed/>
    <w:rsid w:val="00BA49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AB3A2-083F-4E81-995B-A6ED4BAC4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Мосолова Виктория Георгиевна (Кс-24)</cp:lastModifiedBy>
  <cp:revision>10</cp:revision>
  <dcterms:created xsi:type="dcterms:W3CDTF">2023-02-10T20:56:00Z</dcterms:created>
  <dcterms:modified xsi:type="dcterms:W3CDTF">2023-03-26T20:10:00Z</dcterms:modified>
</cp:coreProperties>
</file>