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0C" w:rsidRPr="00AB5A0C" w:rsidRDefault="00AB5A0C" w:rsidP="00AB5A0C">
      <w:pPr>
        <w:ind w:firstLine="709"/>
        <w:jc w:val="both"/>
        <w:rPr>
          <w:b/>
          <w:bCs/>
          <w:iCs/>
          <w:color w:val="000000"/>
        </w:rPr>
      </w:pPr>
      <w:r w:rsidRPr="00AB5A0C">
        <w:rPr>
          <w:b/>
          <w:bCs/>
          <w:iCs/>
          <w:color w:val="000000"/>
        </w:rPr>
        <w:t>4.1 Универсальные компетенции выпускников и индикаторы их достижения</w:t>
      </w:r>
    </w:p>
    <w:p w:rsidR="00AB5A0C" w:rsidRPr="00AB5A0C" w:rsidRDefault="00AB5A0C" w:rsidP="00AB5A0C">
      <w:pPr>
        <w:ind w:firstLine="709"/>
        <w:jc w:val="both"/>
        <w:rPr>
          <w:bCs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2432"/>
        <w:gridCol w:w="4184"/>
      </w:tblGrid>
      <w:tr w:rsidR="00AB5A0C" w:rsidRPr="00AB5A0C" w:rsidTr="00EC73E8">
        <w:tc>
          <w:tcPr>
            <w:tcW w:w="2400" w:type="dxa"/>
            <w:shd w:val="clear" w:color="auto" w:fill="auto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Наименование категории (группы)</w:t>
            </w:r>
            <w:r w:rsidRPr="00AB5A0C">
              <w:rPr>
                <w:bCs/>
                <w:iCs/>
                <w:color w:val="000000"/>
              </w:rPr>
              <w:br/>
              <w:t>УК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Код и наименование УК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Код и наименование индикатора достижения УК</w:t>
            </w:r>
          </w:p>
        </w:tc>
      </w:tr>
      <w:tr w:rsidR="00AB5A0C" w:rsidRPr="00AB5A0C" w:rsidTr="00EC73E8">
        <w:tc>
          <w:tcPr>
            <w:tcW w:w="2400" w:type="dxa"/>
            <w:shd w:val="clear" w:color="auto" w:fill="auto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Системное и критическое мышление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AB5A0C" w:rsidRPr="00AB5A0C" w:rsidRDefault="00AB5A0C" w:rsidP="00EC73E8">
            <w:pPr>
              <w:jc w:val="both"/>
              <w:rPr>
                <w:bCs/>
                <w:iCs/>
                <w:color w:val="000000"/>
              </w:rPr>
            </w:pPr>
            <w:r w:rsidRPr="00AB5A0C">
              <w:rPr>
                <w:rFonts w:eastAsia="Calibri"/>
                <w:lang w:eastAsia="en-US"/>
              </w:rPr>
              <w:t xml:space="preserve">УК-1. </w:t>
            </w:r>
            <w:r w:rsidRPr="00AB5A0C"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УК-1.1. </w:t>
            </w:r>
            <w:r w:rsidRPr="00AB5A0C">
              <w:t>Знает принципы сбора, отбора и обобщения информации.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УК-1.2. </w:t>
            </w:r>
            <w:r w:rsidRPr="00AB5A0C">
              <w:t>Умеет соотносить разнородные явления и систематизировать их в рамках избранных видов профессиональной деятельности.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УК-1.3. </w:t>
            </w:r>
            <w:r w:rsidRPr="00AB5A0C">
              <w:t>Владеет методами поиска, сбора и обработки, критического анализа и синтеза информации; методикой системного подхода для решения поставленных задач.</w:t>
            </w:r>
          </w:p>
        </w:tc>
      </w:tr>
      <w:tr w:rsidR="00AB5A0C" w:rsidRPr="00AB5A0C" w:rsidTr="00EC73E8">
        <w:tc>
          <w:tcPr>
            <w:tcW w:w="240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Разработка и</w:t>
            </w:r>
          </w:p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rFonts w:eastAsia="Calibri"/>
                <w:lang w:eastAsia="en-US"/>
              </w:rPr>
              <w:t>реализация проектов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УК-2. </w:t>
            </w:r>
            <w:r w:rsidRPr="00AB5A0C"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</w:pPr>
            <w:r w:rsidRPr="00AB5A0C">
              <w:rPr>
                <w:rFonts w:eastAsia="Calibri"/>
                <w:lang w:eastAsia="en-US"/>
              </w:rPr>
              <w:t>УК-2.1.</w:t>
            </w:r>
            <w:r w:rsidRPr="00AB5A0C">
              <w:t xml:space="preserve"> Знает необходимые для осуществления профессиональной деятельности правовые нормы.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УК-2.2. </w:t>
            </w:r>
            <w:r w:rsidRPr="00AB5A0C">
              <w:t>Умеет определять круг задач в рамках избранных видов профессиональной деятельности, планировать собственную деятельность исходя из имеющихся ресурсов; соотносить главное и второстепенное, решать поставленные задачи в рамках избранных видов профессиональной деятельности.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УК-2.3.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t>Владеет навыками применения нормативной базы и решения задач в области избранных видов профессиональной деятельности.</w:t>
            </w:r>
          </w:p>
        </w:tc>
      </w:tr>
      <w:tr w:rsidR="00AB5A0C" w:rsidRPr="00AB5A0C" w:rsidTr="00EC73E8">
        <w:tc>
          <w:tcPr>
            <w:tcW w:w="240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Командная работа и лидерство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УК-3. </w:t>
            </w:r>
            <w:r w:rsidRPr="00AB5A0C"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УК-3.1. Знает различные приемы и способы социализации личности и социального взаимодействия.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УК-3.2. </w:t>
            </w:r>
            <w:r w:rsidRPr="00AB5A0C">
              <w:t>Умеет строить отношения с окружающими людьми, с коллегами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УК-3.3. Владеет навыками участия в командной работе, в социальных проектах, распределения ролей в условиях командного взаимодействия.</w:t>
            </w:r>
          </w:p>
        </w:tc>
      </w:tr>
      <w:tr w:rsidR="00AB5A0C" w:rsidRPr="00AB5A0C" w:rsidTr="00EC73E8">
        <w:tc>
          <w:tcPr>
            <w:tcW w:w="2400" w:type="dxa"/>
            <w:shd w:val="clear" w:color="auto" w:fill="auto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rFonts w:eastAsia="Calibri"/>
                <w:lang w:eastAsia="en-US"/>
              </w:rPr>
              <w:t>Коммуникация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УК-4. </w:t>
            </w:r>
            <w:r w:rsidRPr="00AB5A0C">
              <w:t xml:space="preserve">Способен осуществлять деловую коммуникацию в устной и письменной формах на </w:t>
            </w:r>
            <w:r w:rsidRPr="00AB5A0C">
              <w:lastRenderedPageBreak/>
              <w:t>государственном языке Российской Федерации и иностранном(ых) языке(ах)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lastRenderedPageBreak/>
              <w:t xml:space="preserve">УК-4.1. Знает литературную форму государственного языка, основы устной и письменной коммуникации на иностранном языке, функциональные стили родного </w:t>
            </w:r>
            <w:r w:rsidRPr="00AB5A0C">
              <w:rPr>
                <w:rFonts w:eastAsia="Calibri"/>
                <w:lang w:eastAsia="en-US"/>
              </w:rPr>
              <w:lastRenderedPageBreak/>
              <w:t>языка, требования к деловой коммуникации.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УК-4.2. Умеет выражать свои мысли на государственном, родном и иностранным языке в ситуации деловой коммуникации.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УК-4.3. Владеет навыками составления текстов на государственном и родном языках, опыт перевода текстов с иностранного языка на родной, опыт говорения на государственном и иностранном языках.</w:t>
            </w:r>
          </w:p>
        </w:tc>
      </w:tr>
      <w:tr w:rsidR="00AB5A0C" w:rsidRPr="00AB5A0C" w:rsidTr="00EC73E8">
        <w:tc>
          <w:tcPr>
            <w:tcW w:w="240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lastRenderedPageBreak/>
              <w:t>Межкультурное</w:t>
            </w:r>
          </w:p>
          <w:p w:rsidR="00AB5A0C" w:rsidRPr="00AB5A0C" w:rsidRDefault="00AB5A0C" w:rsidP="00EC73E8">
            <w:pPr>
              <w:jc w:val="center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взаимодействие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УК-5. </w:t>
            </w:r>
            <w:r w:rsidRPr="00AB5A0C"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УК-5.1. </w:t>
            </w:r>
            <w:r w:rsidRPr="00AB5A0C">
              <w:t>Знает основные категории философии, законы исторического развития, основы межкультурной коммуникации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УК-5.2. </w:t>
            </w:r>
            <w:r w:rsidRPr="00AB5A0C">
              <w:t>Умеет вести коммуникацию с представителями иных национальностей и конфессий с соблюдением этических и межкультурных норм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УК-5.3. </w:t>
            </w:r>
            <w:r w:rsidRPr="00AB5A0C">
              <w:t>Владеет навыками анализа философских и исторических фактов, опыт оценки явлений культуры.</w:t>
            </w:r>
          </w:p>
        </w:tc>
      </w:tr>
      <w:tr w:rsidR="00AB5A0C" w:rsidRPr="00AB5A0C" w:rsidTr="00EC73E8">
        <w:tc>
          <w:tcPr>
            <w:tcW w:w="240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Самоорганизация и саморазвитие (в том числе здоровьесбережение)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УК-6. </w:t>
            </w:r>
            <w:r w:rsidRPr="00AB5A0C"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УК-6.1. </w:t>
            </w:r>
            <w:r w:rsidRPr="00AB5A0C">
              <w:t>Знает основные принципы самовоспитания и самообразования, профессионального и личностного развития, исходя из этапов карьерного роста и требований рынка труда.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УК-6.2. </w:t>
            </w:r>
            <w:r w:rsidRPr="00AB5A0C">
              <w:t>Умеет планировать свое рабочее время и время для саморазвития, формулировать цели личностного и профессионального развития и условия их достижения, исходя из тенденций развития области профессиональной деятельности, индивидуально-личностных особенностей.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УК-6.3. </w:t>
            </w:r>
            <w:r w:rsidRPr="00AB5A0C">
              <w:t>Владеет навыками получения дополнительного образования, изучения дополнительных образовательных программ.</w:t>
            </w:r>
          </w:p>
        </w:tc>
      </w:tr>
      <w:tr w:rsidR="00AB5A0C" w:rsidRPr="00AB5A0C" w:rsidTr="00EC73E8">
        <w:tc>
          <w:tcPr>
            <w:tcW w:w="240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Самоорганизация и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саморазвитие (в том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числе</w:t>
            </w:r>
          </w:p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rFonts w:eastAsia="Calibri"/>
                <w:lang w:eastAsia="en-US"/>
              </w:rPr>
              <w:t>здоровьесбережение)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УК-7. </w:t>
            </w:r>
            <w:r w:rsidRPr="00AB5A0C">
              <w:t xml:space="preserve">Способен поддерживать должный уровень физической подготовленности для обеспечения полноценной </w:t>
            </w:r>
            <w:r w:rsidRPr="00AB5A0C">
              <w:lastRenderedPageBreak/>
              <w:t>социальной и профессиональной деятельности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lastRenderedPageBreak/>
              <w:t xml:space="preserve">УК-7.1. </w:t>
            </w:r>
            <w:r w:rsidRPr="00AB5A0C">
              <w:t>Знает основы здорового образа жизни, здоровье-сберегающих технологий, физической культуры.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УК-7.2. </w:t>
            </w:r>
            <w:r w:rsidRPr="00AB5A0C">
              <w:t>Умеет выполнять комплекс физкультурных упражнений.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УК-7.3. </w:t>
            </w:r>
            <w:r w:rsidRPr="00AB5A0C">
              <w:t>Владеет навыками занятий физической культуры.</w:t>
            </w:r>
          </w:p>
        </w:tc>
      </w:tr>
      <w:tr w:rsidR="00AB5A0C" w:rsidRPr="00AB5A0C" w:rsidTr="00EC73E8">
        <w:tc>
          <w:tcPr>
            <w:tcW w:w="240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Безопасность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жизнедеятельности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</w:pPr>
            <w:r w:rsidRPr="00AB5A0C">
              <w:rPr>
                <w:rFonts w:eastAsia="Calibri"/>
                <w:lang w:eastAsia="en-US"/>
              </w:rPr>
              <w:t xml:space="preserve">УК-8. </w:t>
            </w:r>
            <w:r w:rsidRPr="00AB5A0C">
              <w:t>Способен создавать и поддерживать в повседневной жизни и в профессиональной деятельности безопасные условия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t>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УК-8.1. </w:t>
            </w:r>
            <w:r w:rsidRPr="00AB5A0C">
              <w:t>Знает основные техносферные опасности, их свойства и характеристики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</w:pPr>
            <w:r w:rsidRPr="00AB5A0C">
              <w:rPr>
                <w:rFonts w:eastAsia="Calibri"/>
                <w:lang w:eastAsia="en-US"/>
              </w:rPr>
              <w:t xml:space="preserve">УК-8.2. </w:t>
            </w:r>
            <w:r w:rsidRPr="00AB5A0C">
              <w:t>Знает характер воздействия вредных и опасных факторов на человека и природную среду, методы защиты от них применительно к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t>сфере своей профессиональной деятельности.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УК-8.3. Умеет обеспечивать безопасные и/или комфортные условия труда на рабочем месте, в том числе с помощью средств защиты.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УК-8.4. Умеет выявлять и устранять проблемы, связанные с нарушениями техники безопасности на рабочем месте применительно к сфере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своей профессиональной деятельности.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УК-8.5.</w:t>
            </w:r>
            <w:r w:rsidRPr="00AB5A0C">
              <w:t xml:space="preserve"> </w:t>
            </w:r>
            <w:r w:rsidRPr="00AB5A0C">
              <w:rPr>
                <w:rFonts w:eastAsia="Calibri"/>
                <w:lang w:eastAsia="en-US"/>
              </w:rPr>
              <w:t>Умеет осуществлять действия по предотвращению чрезвычайных ситуаций.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УК-8.6.</w:t>
            </w:r>
            <w:r w:rsidRPr="00AB5A0C">
              <w:t xml:space="preserve"> </w:t>
            </w:r>
            <w:r w:rsidRPr="00AB5A0C">
              <w:rPr>
                <w:rFonts w:eastAsia="Calibri"/>
                <w:lang w:eastAsia="en-US"/>
              </w:rPr>
              <w:t>Владеет законодательными и нормативно-правовыми актами в области безопасности и охраны окружающей среды.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УК-8.7.</w:t>
            </w:r>
            <w:r w:rsidRPr="00AB5A0C">
              <w:t xml:space="preserve"> </w:t>
            </w:r>
            <w:r w:rsidRPr="00AB5A0C">
              <w:rPr>
                <w:rFonts w:eastAsia="Calibri"/>
                <w:lang w:eastAsia="en-US"/>
              </w:rPr>
              <w:t>Владеет способами и технологиями защиты в чрезвычайных ситуациях и в условиях военного времени.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УК-8.8. Владеет понятийно-терминологическим аппаратом в области безопасности.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УК-8.9. Владеет навыками рационализации профессиональной деятельности с целью обеспечения безопасности и защиты окружающей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среды.</w:t>
            </w:r>
          </w:p>
        </w:tc>
      </w:tr>
      <w:tr w:rsidR="00AB5A0C" w:rsidRPr="00AB5A0C" w:rsidTr="00EC73E8">
        <w:tc>
          <w:tcPr>
            <w:tcW w:w="240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49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УК-9.</w:t>
            </w:r>
            <w:r w:rsidRPr="00AB5A0C">
              <w:t xml:space="preserve"> </w:t>
            </w:r>
            <w:r w:rsidRPr="00AB5A0C">
              <w:rPr>
                <w:rFonts w:eastAsia="Calibri"/>
                <w:lang w:eastAsia="en-US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УК-9.1. Знает базовые принципы функционирования экономики и экономического развития, цели формы участия государства в экономике.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УК-9.2. Умеет применять методы личного экономического и финансового планирования для достижения текущих и долгосрочных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lastRenderedPageBreak/>
              <w:t>финансовых целей.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УК-9.3. Владеет навыками использования финансовых инструментов для управления личными финансами (личным бюджетом), оценки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собственных экономических и финансовых рисков.</w:t>
            </w:r>
          </w:p>
        </w:tc>
      </w:tr>
      <w:tr w:rsidR="00AB5A0C" w:rsidRPr="00AB5A0C" w:rsidTr="00EC73E8">
        <w:tc>
          <w:tcPr>
            <w:tcW w:w="240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49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УК-10. Способен формировать нетерпимое отношение к коррупционному поведению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УК-10.1. Знает сущность коррупционного поведения и его взаимосвязь с социальными, экономическими, политическими и иными условиями.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УК-10.2.</w:t>
            </w:r>
            <w:r w:rsidRPr="00AB5A0C">
              <w:t xml:space="preserve"> </w:t>
            </w:r>
            <w:r w:rsidRPr="00AB5A0C">
              <w:rPr>
                <w:rFonts w:eastAsia="Calibri"/>
                <w:lang w:eastAsia="en-US"/>
              </w:rPr>
              <w:t>Умеет анализировать, толковать и правильно применять правовые нормы о противодействии коррупционному поведению.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УК-10.3.</w:t>
            </w:r>
            <w:r w:rsidRPr="00AB5A0C">
              <w:t xml:space="preserve"> </w:t>
            </w:r>
            <w:r w:rsidRPr="00AB5A0C">
              <w:rPr>
                <w:rFonts w:eastAsia="Calibri"/>
                <w:lang w:eastAsia="en-US"/>
              </w:rPr>
              <w:t>Владеет навыками применения правовых и нравственно-этических норм в сфере профессиональной деятельности.</w:t>
            </w:r>
          </w:p>
        </w:tc>
      </w:tr>
    </w:tbl>
    <w:p w:rsidR="00AB5A0C" w:rsidRPr="00AB5A0C" w:rsidRDefault="00AB5A0C" w:rsidP="00AB5A0C">
      <w:pPr>
        <w:ind w:firstLine="709"/>
        <w:jc w:val="both"/>
        <w:rPr>
          <w:bCs/>
          <w:iCs/>
          <w:color w:val="000000"/>
        </w:rPr>
      </w:pPr>
    </w:p>
    <w:p w:rsidR="00AB5A0C" w:rsidRPr="00AB5A0C" w:rsidRDefault="00AB5A0C" w:rsidP="00AB5A0C">
      <w:pPr>
        <w:ind w:left="709"/>
        <w:jc w:val="both"/>
        <w:rPr>
          <w:b/>
          <w:bCs/>
          <w:iCs/>
          <w:color w:val="000000"/>
        </w:rPr>
      </w:pPr>
      <w:r w:rsidRPr="00AB5A0C">
        <w:rPr>
          <w:b/>
          <w:bCs/>
          <w:iCs/>
          <w:color w:val="000000"/>
        </w:rPr>
        <w:t>4.2 Общепрофессиональные компетенции выпускников и индикаторы их достижения</w:t>
      </w:r>
    </w:p>
    <w:p w:rsidR="00AB5A0C" w:rsidRPr="00AB5A0C" w:rsidRDefault="00AB5A0C" w:rsidP="00AB5A0C">
      <w:pPr>
        <w:ind w:firstLine="709"/>
        <w:jc w:val="both"/>
        <w:rPr>
          <w:bCs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2520"/>
        <w:gridCol w:w="4704"/>
      </w:tblGrid>
      <w:tr w:rsidR="00AB5A0C" w:rsidRPr="00AB5A0C" w:rsidTr="00EC73E8">
        <w:tc>
          <w:tcPr>
            <w:tcW w:w="1799" w:type="dxa"/>
            <w:shd w:val="clear" w:color="auto" w:fill="auto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Наименование категории (группы)</w:t>
            </w:r>
            <w:r w:rsidRPr="00AB5A0C">
              <w:rPr>
                <w:bCs/>
                <w:iCs/>
                <w:color w:val="000000"/>
              </w:rPr>
              <w:br/>
              <w:t>ОПК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Код и наименование ОПК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Код и наименование индикатора достижения ОПК</w:t>
            </w:r>
          </w:p>
        </w:tc>
      </w:tr>
      <w:tr w:rsidR="00AB5A0C" w:rsidRPr="00AB5A0C" w:rsidTr="00EC73E8">
        <w:tc>
          <w:tcPr>
            <w:tcW w:w="1799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rFonts w:eastAsia="Calibri"/>
                <w:lang w:eastAsia="en-US"/>
              </w:rPr>
              <w:t xml:space="preserve">ОПК-1. </w:t>
            </w:r>
            <w:r w:rsidRPr="00AB5A0C"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ОПК-1.1. </w:t>
            </w:r>
            <w:r w:rsidRPr="00AB5A0C">
              <w:t>Знает основы высшей математики, физики, экологии, инженерной графики, информатики и программирования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ОПК-1.2. </w:t>
            </w:r>
            <w:r w:rsidRPr="00AB5A0C"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ОПК-1.3. </w:t>
            </w:r>
            <w:r w:rsidRPr="00AB5A0C">
              <w:t>Владеет навыками теоретического и экспериментального исследования объектов профессиональной деятельности</w:t>
            </w:r>
            <w:r w:rsidRPr="00AB5A0C">
              <w:rPr>
                <w:rFonts w:eastAsia="Calibri"/>
                <w:lang w:eastAsia="en-US"/>
              </w:rPr>
              <w:t>.</w:t>
            </w:r>
          </w:p>
        </w:tc>
      </w:tr>
      <w:tr w:rsidR="00AB5A0C" w:rsidRPr="00AB5A0C" w:rsidTr="00EC73E8">
        <w:tc>
          <w:tcPr>
            <w:tcW w:w="1799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AB5A0C" w:rsidRPr="00AB5A0C" w:rsidRDefault="00AB5A0C" w:rsidP="00EC73E8">
            <w:r w:rsidRPr="00AB5A0C">
              <w:rPr>
                <w:rFonts w:eastAsia="Calibri"/>
                <w:lang w:eastAsia="en-US"/>
              </w:rPr>
              <w:t xml:space="preserve">ОПК-2. </w:t>
            </w:r>
            <w:r w:rsidRPr="00AB5A0C">
              <w:t>Способен понимать принципы работы современных информационных технологий и программных средств, в том числе отечественного</w:t>
            </w:r>
          </w:p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lastRenderedPageBreak/>
              <w:t>производства, и использовать их при решении задач профессиональной деятельности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lastRenderedPageBreak/>
              <w:t xml:space="preserve">ОПК-2.1. </w:t>
            </w:r>
            <w:r w:rsidRPr="00AB5A0C">
              <w:t>Знает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ОПК-2.2. </w:t>
            </w:r>
            <w:r w:rsidRPr="00AB5A0C">
              <w:t xml:space="preserve">Умеет выбирать современные информационные технологии и программные средства, в том числе </w:t>
            </w:r>
            <w:r w:rsidRPr="00AB5A0C">
              <w:lastRenderedPageBreak/>
              <w:t>отечественного производства, для решения задач профессиональной деятельности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ОПК-2.3. </w:t>
            </w:r>
            <w:r w:rsidRPr="00AB5A0C">
              <w:t>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  <w:r w:rsidRPr="00AB5A0C">
              <w:rPr>
                <w:rFonts w:eastAsia="Calibri"/>
                <w:lang w:eastAsia="en-US"/>
              </w:rPr>
              <w:t>.</w:t>
            </w:r>
          </w:p>
        </w:tc>
      </w:tr>
      <w:tr w:rsidR="00AB5A0C" w:rsidRPr="00AB5A0C" w:rsidTr="00EC73E8">
        <w:tc>
          <w:tcPr>
            <w:tcW w:w="1799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rFonts w:eastAsia="Calibri"/>
                <w:lang w:eastAsia="en-US"/>
              </w:rPr>
              <w:t xml:space="preserve">ОПК-3. </w:t>
            </w:r>
            <w:r w:rsidRPr="00AB5A0C"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ОПК-3.1. </w:t>
            </w:r>
            <w:r w:rsidRPr="00AB5A0C"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ОПК-3.2. </w:t>
            </w:r>
            <w:r w:rsidRPr="00AB5A0C">
              <w:t>Умеет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ОПК-3.3. </w:t>
            </w:r>
            <w:r w:rsidRPr="00AB5A0C">
              <w:t>Владеет навыками подготовки обзоров, аннотаций, составления рефератов, научных докладов, публикаций, и библиографии по научно-исследовательской работе с учетом требований информационной безопасности</w:t>
            </w:r>
            <w:r w:rsidRPr="00AB5A0C">
              <w:rPr>
                <w:rFonts w:eastAsia="Calibri"/>
                <w:lang w:eastAsia="en-US"/>
              </w:rPr>
              <w:t>.</w:t>
            </w:r>
          </w:p>
        </w:tc>
      </w:tr>
      <w:tr w:rsidR="00AB5A0C" w:rsidRPr="00AB5A0C" w:rsidTr="00EC73E8">
        <w:tc>
          <w:tcPr>
            <w:tcW w:w="1799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rFonts w:eastAsia="Calibri"/>
                <w:lang w:eastAsia="en-US"/>
              </w:rPr>
              <w:t xml:space="preserve">ОПК-4. </w:t>
            </w:r>
            <w:r w:rsidRPr="00AB5A0C"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ОПК-4.1. </w:t>
            </w:r>
            <w:r w:rsidRPr="00AB5A0C">
              <w:t>Знает основные стандарты оформления технической документации на различных стадиях жизненного цикла информационной системы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ОПК-4.2. Умеет применять стандарты оформаления технической документации на различных стадиях жизненного цикла информационной системы.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ОПК-4.3. </w:t>
            </w:r>
            <w:r w:rsidRPr="00AB5A0C">
              <w:t>Владеет навыками составления технической документации на различных этапах жизненного цикла информационной системы.</w:t>
            </w:r>
          </w:p>
        </w:tc>
      </w:tr>
      <w:tr w:rsidR="00AB5A0C" w:rsidRPr="00AB5A0C" w:rsidTr="00EC73E8">
        <w:tc>
          <w:tcPr>
            <w:tcW w:w="1799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bCs/>
                <w:iCs/>
                <w:color w:val="000000"/>
              </w:rPr>
            </w:pPr>
            <w:r w:rsidRPr="00AB5A0C">
              <w:rPr>
                <w:rFonts w:eastAsia="Calibri"/>
                <w:lang w:eastAsia="en-US"/>
              </w:rPr>
              <w:t xml:space="preserve">ОПК-5. </w:t>
            </w:r>
            <w:r w:rsidRPr="00AB5A0C"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ОПК-5.1. </w:t>
            </w:r>
            <w:r w:rsidRPr="00AB5A0C">
              <w:t>Знает основы системного администрирования, администрирования СУБД, современные стандарты информационного взаимодействия информационных и автоматизированных систем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ОПК-5.2. </w:t>
            </w:r>
            <w:r w:rsidRPr="00AB5A0C">
              <w:t>Умеет выполнять параметрическую настройку ИС.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lastRenderedPageBreak/>
              <w:t xml:space="preserve">ОПК-5.3. </w:t>
            </w:r>
            <w:r w:rsidRPr="00AB5A0C">
              <w:t>Владеет методами установки системного и прикладного программного обеспечения</w:t>
            </w:r>
            <w:r w:rsidRPr="00AB5A0C">
              <w:rPr>
                <w:rFonts w:eastAsia="Calibri"/>
                <w:lang w:eastAsia="en-US"/>
              </w:rPr>
              <w:t>.</w:t>
            </w:r>
          </w:p>
        </w:tc>
      </w:tr>
      <w:tr w:rsidR="00AB5A0C" w:rsidRPr="00AB5A0C" w:rsidTr="00EC73E8">
        <w:tc>
          <w:tcPr>
            <w:tcW w:w="1799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rFonts w:eastAsia="Calibri"/>
                <w:lang w:eastAsia="en-US"/>
              </w:rPr>
              <w:t xml:space="preserve">ОПК-6. </w:t>
            </w:r>
            <w:r w:rsidRPr="00AB5A0C">
              <w:t>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ОПК-6.1. </w:t>
            </w:r>
            <w:r w:rsidRPr="00AB5A0C">
              <w:t>Знает принципы формирования и структуру бизнес-планов и технических заданий на оснащение отделов, лабораторий, офисов компьютерным и сетевым оборудованием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ОПК-6.2. </w:t>
            </w:r>
            <w:r w:rsidRPr="00AB5A0C">
              <w:t>Умеет разрабатывать бизнес-планы и технические задания на оснащение отделов, лабораторий, офисов компьютерным и сетевым  оборудованием.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bCs/>
                <w:iCs/>
                <w:color w:val="000000"/>
              </w:rPr>
            </w:pPr>
            <w:r w:rsidRPr="00AB5A0C">
              <w:rPr>
                <w:rFonts w:eastAsia="Calibri"/>
                <w:lang w:eastAsia="en-US"/>
              </w:rPr>
              <w:t xml:space="preserve">ОПК-6.3. </w:t>
            </w:r>
            <w:r w:rsidRPr="00AB5A0C">
              <w:t>Владеет навыками разработки бизнес-планов и технических заданий на оснащение отделов, лабораторий, офисов компьютерным и сетевым оборудованием.</w:t>
            </w:r>
          </w:p>
        </w:tc>
      </w:tr>
      <w:tr w:rsidR="00AB5A0C" w:rsidRPr="00AB5A0C" w:rsidTr="00EC73E8">
        <w:tc>
          <w:tcPr>
            <w:tcW w:w="1799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ОПК-7. </w:t>
            </w:r>
            <w:r w:rsidRPr="00AB5A0C">
              <w:t>Способен участвовать в настройке и наладке программно-аппаратных комплексов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ОПК-7.1. </w:t>
            </w:r>
            <w:r w:rsidRPr="00AB5A0C">
              <w:t>Знает методы настройки, наладки программно-аппаратных комплексов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>ОПК-7.2.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t>Умеет производить коллективную настройку и наладку программно-аппаратных комплексов.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ОПК-7.3. </w:t>
            </w:r>
            <w:r w:rsidRPr="00AB5A0C">
              <w:t>Владеет навыками коллективной настройки и наладки программно-аппаратных комплексов.</w:t>
            </w:r>
          </w:p>
        </w:tc>
      </w:tr>
      <w:tr w:rsidR="00AB5A0C" w:rsidRPr="00AB5A0C" w:rsidTr="00EC73E8">
        <w:tc>
          <w:tcPr>
            <w:tcW w:w="1799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ОПК-8. </w:t>
            </w:r>
            <w:r w:rsidRPr="00AB5A0C"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ОПК-8.1. </w:t>
            </w:r>
            <w:r w:rsidRPr="00AB5A0C">
              <w:t>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</w:pPr>
            <w:r w:rsidRPr="00AB5A0C">
              <w:rPr>
                <w:rFonts w:eastAsia="Calibri"/>
                <w:lang w:eastAsia="en-US"/>
              </w:rPr>
              <w:t xml:space="preserve">ОПК-8.2. </w:t>
            </w:r>
            <w:r w:rsidRPr="00AB5A0C">
              <w:t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ОПК-8.3. </w:t>
            </w:r>
            <w:r w:rsidRPr="00AB5A0C">
              <w:t>Владеет навыками программирования, отладки и тестирования прототипов программно-технических комплексов задач.</w:t>
            </w:r>
          </w:p>
        </w:tc>
      </w:tr>
      <w:tr w:rsidR="00AB5A0C" w:rsidRPr="00AB5A0C" w:rsidTr="00EC73E8">
        <w:tc>
          <w:tcPr>
            <w:tcW w:w="1799" w:type="dxa"/>
            <w:shd w:val="clear" w:color="auto" w:fill="auto"/>
            <w:vAlign w:val="center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ОПК-9. </w:t>
            </w:r>
            <w:r w:rsidRPr="00AB5A0C">
              <w:t>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ОПК-9.1. </w:t>
            </w:r>
            <w:r w:rsidRPr="00AB5A0C">
              <w:t>Знает методики использования программных средств для решения практических задач</w:t>
            </w:r>
            <w:r w:rsidRPr="00AB5A0C">
              <w:rPr>
                <w:rFonts w:eastAsia="Calibri"/>
                <w:lang w:eastAsia="en-US"/>
              </w:rPr>
              <w:t>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t xml:space="preserve">ОПК-9.2. </w:t>
            </w:r>
            <w:r w:rsidRPr="00AB5A0C">
              <w:t>Умеет использовать программные средства для решения практических задач.</w:t>
            </w:r>
          </w:p>
          <w:p w:rsidR="00AB5A0C" w:rsidRPr="00AB5A0C" w:rsidRDefault="00AB5A0C" w:rsidP="00EC73E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AB5A0C">
              <w:rPr>
                <w:rFonts w:eastAsia="Calibri"/>
                <w:lang w:eastAsia="en-US"/>
              </w:rPr>
              <w:lastRenderedPageBreak/>
              <w:t xml:space="preserve">ОПК-9.3. </w:t>
            </w:r>
            <w:r w:rsidRPr="00AB5A0C">
              <w:t>Владеет навыками использования программных средств для решения практических задач.</w:t>
            </w:r>
          </w:p>
        </w:tc>
      </w:tr>
    </w:tbl>
    <w:p w:rsidR="00AB5A0C" w:rsidRPr="00AB5A0C" w:rsidRDefault="00AB5A0C" w:rsidP="00AB5A0C">
      <w:pPr>
        <w:ind w:firstLine="709"/>
        <w:jc w:val="both"/>
        <w:rPr>
          <w:b/>
          <w:bCs/>
          <w:iCs/>
          <w:color w:val="000000"/>
        </w:rPr>
      </w:pPr>
    </w:p>
    <w:p w:rsidR="00AB5A0C" w:rsidRPr="00AB5A0C" w:rsidRDefault="00AB5A0C" w:rsidP="00AB5A0C">
      <w:pPr>
        <w:ind w:firstLine="709"/>
        <w:jc w:val="both"/>
        <w:rPr>
          <w:b/>
          <w:bCs/>
          <w:iCs/>
          <w:color w:val="000000"/>
        </w:rPr>
        <w:sectPr w:rsidR="00AB5A0C" w:rsidRPr="00AB5A0C" w:rsidSect="00F24A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B5A0C" w:rsidRPr="00AB5A0C" w:rsidRDefault="00AB5A0C" w:rsidP="00AB5A0C">
      <w:pPr>
        <w:ind w:firstLine="709"/>
        <w:jc w:val="both"/>
        <w:rPr>
          <w:b/>
          <w:bCs/>
          <w:iCs/>
          <w:color w:val="000000"/>
        </w:rPr>
      </w:pPr>
      <w:r w:rsidRPr="00AB5A0C">
        <w:rPr>
          <w:b/>
          <w:bCs/>
          <w:iCs/>
          <w:color w:val="000000"/>
        </w:rPr>
        <w:lastRenderedPageBreak/>
        <w:t xml:space="preserve">4.3 Профессиональные компетенции выпускников и индикаторы их достижения </w:t>
      </w:r>
      <w:r w:rsidRPr="00AB5A0C">
        <w:rPr>
          <w:b/>
          <w:bCs/>
          <w:iCs/>
          <w:color w:val="000000"/>
        </w:rPr>
        <w:c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92"/>
        <w:gridCol w:w="2431"/>
        <w:gridCol w:w="2606"/>
        <w:gridCol w:w="3068"/>
        <w:gridCol w:w="3551"/>
      </w:tblGrid>
      <w:tr w:rsidR="00AB5A0C" w:rsidRPr="00AB5A0C" w:rsidTr="00EC73E8">
        <w:tc>
          <w:tcPr>
            <w:tcW w:w="2320" w:type="dxa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Задача</w:t>
            </w:r>
          </w:p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профессиональной</w:t>
            </w:r>
          </w:p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деятельности</w:t>
            </w:r>
          </w:p>
        </w:tc>
        <w:tc>
          <w:tcPr>
            <w:tcW w:w="2431" w:type="dxa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Объект или область</w:t>
            </w:r>
          </w:p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знания</w:t>
            </w:r>
          </w:p>
        </w:tc>
        <w:tc>
          <w:tcPr>
            <w:tcW w:w="2771" w:type="dxa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Код и</w:t>
            </w:r>
          </w:p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наименование ПК</w:t>
            </w:r>
          </w:p>
        </w:tc>
        <w:tc>
          <w:tcPr>
            <w:tcW w:w="3313" w:type="dxa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Код и наименование</w:t>
            </w:r>
          </w:p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индикатора достижения ПК</w:t>
            </w:r>
          </w:p>
        </w:tc>
        <w:tc>
          <w:tcPr>
            <w:tcW w:w="3951" w:type="dxa"/>
            <w:vAlign w:val="center"/>
          </w:tcPr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Основание</w:t>
            </w:r>
          </w:p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(профессиональный</w:t>
            </w:r>
          </w:p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стандарт, анализ опыта)</w:t>
            </w:r>
          </w:p>
          <w:p w:rsidR="00AB5A0C" w:rsidRPr="00AB5A0C" w:rsidRDefault="00AB5A0C" w:rsidP="00EC73E8">
            <w:pPr>
              <w:jc w:val="center"/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Обобщенные трудовые функции</w:t>
            </w:r>
          </w:p>
        </w:tc>
      </w:tr>
      <w:tr w:rsidR="00AB5A0C" w:rsidRPr="00AB5A0C" w:rsidTr="00EC73E8">
        <w:tc>
          <w:tcPr>
            <w:tcW w:w="14786" w:type="dxa"/>
            <w:gridSpan w:val="5"/>
            <w:vAlign w:val="center"/>
          </w:tcPr>
          <w:p w:rsidR="00AB5A0C" w:rsidRPr="00AB5A0C" w:rsidRDefault="00AB5A0C" w:rsidP="00EC73E8">
            <w:pPr>
              <w:jc w:val="center"/>
              <w:rPr>
                <w:b/>
                <w:bCs/>
                <w:iCs/>
                <w:color w:val="000000"/>
              </w:rPr>
            </w:pPr>
            <w:r w:rsidRPr="00AB5A0C">
              <w:rPr>
                <w:b/>
                <w:bCs/>
                <w:iCs/>
                <w:color w:val="000000"/>
              </w:rPr>
              <w:t>Тип задач профессиональной деятельности: научно-исследовательский</w:t>
            </w:r>
          </w:p>
        </w:tc>
      </w:tr>
      <w:tr w:rsidR="00AB5A0C" w:rsidRPr="00AB5A0C" w:rsidTr="00EC73E8">
        <w:tc>
          <w:tcPr>
            <w:tcW w:w="2320" w:type="dxa"/>
            <w:vMerge w:val="restart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rStyle w:val="fontstyle01"/>
                <w:rFonts w:ascii="Times New Roman" w:hAnsi="Times New Roman"/>
              </w:rPr>
              <w:t>Проведение научно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исследовательских и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опытно-конструкторских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разработок при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исследовании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самостоятельных тем.</w:t>
            </w:r>
          </w:p>
        </w:tc>
        <w:tc>
          <w:tcPr>
            <w:tcW w:w="2431" w:type="dxa"/>
            <w:vMerge w:val="restart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rStyle w:val="fontstyle01"/>
                <w:rFonts w:ascii="Times New Roman" w:hAnsi="Times New Roman"/>
              </w:rPr>
              <w:t>Автоматизированные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системы обработки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информации и управления.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Системы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автоматизированного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проектирования химических производств.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Программное обеспечение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средств вычислительной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техники и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автоматизированных систем.</w:t>
            </w:r>
          </w:p>
        </w:tc>
        <w:tc>
          <w:tcPr>
            <w:tcW w:w="2771" w:type="dxa"/>
          </w:tcPr>
          <w:p w:rsidR="00AB5A0C" w:rsidRPr="00AB5A0C" w:rsidRDefault="00AB5A0C" w:rsidP="00EC73E8">
            <w:r w:rsidRPr="00AB5A0C">
              <w:rPr>
                <w:rStyle w:val="fontstyle01"/>
                <w:rFonts w:ascii="Times New Roman" w:hAnsi="Times New Roman"/>
              </w:rPr>
              <w:t>ПК-1. Способен проводить юзабилити-исследование программных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продуктов.</w:t>
            </w:r>
          </w:p>
        </w:tc>
        <w:tc>
          <w:tcPr>
            <w:tcW w:w="3313" w:type="dxa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ПК-1.1. Знает: принципы эргономики, средства разработки эргономичных человеко-машинных интерфейсов.</w:t>
            </w:r>
          </w:p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ПК-1.2. Умеет пользоваться системами разработки эргономических систем.</w:t>
            </w:r>
          </w:p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ПК-1.3. Владеет методами оценки эргономичности человеко-машинных интерфейсов.</w:t>
            </w:r>
          </w:p>
        </w:tc>
        <w:tc>
          <w:tcPr>
            <w:tcW w:w="3951" w:type="dxa"/>
          </w:tcPr>
          <w:p w:rsidR="00AB5A0C" w:rsidRPr="00AB5A0C" w:rsidRDefault="00AB5A0C" w:rsidP="00EC73E8">
            <w:r w:rsidRPr="00AB5A0C">
              <w:rPr>
                <w:rStyle w:val="fontstyle01"/>
                <w:rFonts w:ascii="Times New Roman" w:hAnsi="Times New Roman"/>
              </w:rPr>
              <w:t>06.025 Профессиональный стандарт «Специалист по дизайну графических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и пользовательских интерфейсов», утвержденный приказом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Министерства труда и социальной защиты Российской Федерации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от 29.09. 2020 г. № 671н (зарегистрирован Министерством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юстиции Российской Федерации 27.10.2020 г.,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№ 60591)</w:t>
            </w:r>
          </w:p>
          <w:p w:rsidR="00AB5A0C" w:rsidRPr="00AB5A0C" w:rsidRDefault="00AB5A0C" w:rsidP="00EC73E8">
            <w:r w:rsidRPr="00AB5A0C">
              <w:t>Обобщенная трудовая функция</w:t>
            </w:r>
          </w:p>
          <w:p w:rsidR="00AB5A0C" w:rsidRPr="00AB5A0C" w:rsidRDefault="00AB5A0C" w:rsidP="00EC73E8">
            <w:r w:rsidRPr="00AB5A0C">
              <w:rPr>
                <w:lang w:val="en-US"/>
              </w:rPr>
              <w:t>D</w:t>
            </w:r>
            <w:r w:rsidRPr="00AB5A0C">
              <w:t xml:space="preserve">. </w:t>
            </w:r>
            <w:r w:rsidRPr="00AB5A0C">
              <w:rPr>
                <w:rStyle w:val="fontstyle01"/>
                <w:rFonts w:ascii="Times New Roman" w:hAnsi="Times New Roman"/>
              </w:rPr>
              <w:t>Эвристическая оценка графического пользовательского интерфейса</w:t>
            </w:r>
          </w:p>
          <w:p w:rsidR="00AB5A0C" w:rsidRPr="00AB5A0C" w:rsidRDefault="00AB5A0C" w:rsidP="00EC73E8">
            <w:r w:rsidRPr="00AB5A0C">
              <w:t>(уровень квалификации – 6).</w:t>
            </w:r>
          </w:p>
        </w:tc>
      </w:tr>
      <w:tr w:rsidR="00AB5A0C" w:rsidRPr="00AB5A0C" w:rsidTr="00EC73E8">
        <w:tc>
          <w:tcPr>
            <w:tcW w:w="2320" w:type="dxa"/>
            <w:vMerge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</w:p>
        </w:tc>
        <w:tc>
          <w:tcPr>
            <w:tcW w:w="2431" w:type="dxa"/>
            <w:vMerge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</w:p>
        </w:tc>
        <w:tc>
          <w:tcPr>
            <w:tcW w:w="2771" w:type="dxa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rStyle w:val="fontstyle01"/>
                <w:rFonts w:ascii="Times New Roman" w:hAnsi="Times New Roman"/>
              </w:rPr>
              <w:t>ПК-2. Способен выполнять научно-исследовательские работы по закрепленной тематике.</w:t>
            </w:r>
          </w:p>
        </w:tc>
        <w:tc>
          <w:tcPr>
            <w:tcW w:w="3313" w:type="dxa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ПК-2.1. Знает основы проведения научно-исследовательских работ по закрепленной тематике.</w:t>
            </w:r>
          </w:p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>ПК-2.2. Умеет проводить отдельные виды работ по имеющемуся плану.</w:t>
            </w:r>
          </w:p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lastRenderedPageBreak/>
              <w:t>ПК-2.3. Владеет приемами выполнения научно-исследовательских работ.</w:t>
            </w:r>
          </w:p>
        </w:tc>
        <w:tc>
          <w:tcPr>
            <w:tcW w:w="3951" w:type="dxa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lastRenderedPageBreak/>
              <w:t>40.011. Профессиональный стандарт «</w:t>
            </w:r>
            <w:r w:rsidRPr="00AB5A0C">
              <w:rPr>
                <w:bCs/>
                <w:iCs/>
                <w:color w:val="000000"/>
              </w:rPr>
              <w:t xml:space="preserve">Специалист по научно-исследовательским и опытно-конструкторским разработкам», утвержденный приказом Министерства труда и социальной защиты Российской </w:t>
            </w:r>
            <w:r w:rsidRPr="00AB5A0C">
              <w:rPr>
                <w:bCs/>
                <w:iCs/>
                <w:color w:val="000000"/>
              </w:rPr>
              <w:lastRenderedPageBreak/>
              <w:t>Федерации  от 04.03.2014 №121н,</w:t>
            </w:r>
          </w:p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 xml:space="preserve">Обобщенная трудовая функция </w:t>
            </w:r>
          </w:p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bCs/>
                <w:iCs/>
                <w:color w:val="000000"/>
              </w:rPr>
              <w:t xml:space="preserve">А. Проведение научно-исследовательских и опытно-конструкторских разработок по отдельным разделам темы. </w:t>
            </w:r>
          </w:p>
          <w:p w:rsidR="00AB5A0C" w:rsidRPr="00AB5A0C" w:rsidRDefault="00AB5A0C" w:rsidP="00EC73E8">
            <w:r w:rsidRPr="00AB5A0C">
              <w:t>(уровень квалификации – 5).</w:t>
            </w:r>
          </w:p>
        </w:tc>
      </w:tr>
      <w:tr w:rsidR="00AB5A0C" w:rsidRPr="00AB5A0C" w:rsidTr="00EC73E8">
        <w:tc>
          <w:tcPr>
            <w:tcW w:w="14786" w:type="dxa"/>
            <w:gridSpan w:val="5"/>
            <w:vAlign w:val="center"/>
          </w:tcPr>
          <w:p w:rsidR="00AB5A0C" w:rsidRPr="00AB5A0C" w:rsidRDefault="00AB5A0C" w:rsidP="00EC73E8">
            <w:pPr>
              <w:jc w:val="center"/>
              <w:rPr>
                <w:b/>
                <w:bCs/>
                <w:iCs/>
                <w:color w:val="000000"/>
              </w:rPr>
            </w:pPr>
            <w:r w:rsidRPr="00AB5A0C">
              <w:rPr>
                <w:b/>
                <w:bCs/>
                <w:iCs/>
                <w:color w:val="000000"/>
              </w:rPr>
              <w:lastRenderedPageBreak/>
              <w:t>Тип задач профессиональной деятельности: проектный</w:t>
            </w:r>
          </w:p>
        </w:tc>
      </w:tr>
      <w:tr w:rsidR="00AB5A0C" w:rsidRPr="00AB5A0C" w:rsidTr="00EC73E8">
        <w:trPr>
          <w:trHeight w:val="1710"/>
        </w:trPr>
        <w:tc>
          <w:tcPr>
            <w:tcW w:w="2320" w:type="dxa"/>
            <w:vMerge w:val="restart"/>
          </w:tcPr>
          <w:p w:rsidR="00AB5A0C" w:rsidRPr="00AB5A0C" w:rsidRDefault="00AB5A0C" w:rsidP="00EC73E8">
            <w:r w:rsidRPr="00AB5A0C">
              <w:rPr>
                <w:rStyle w:val="fontstyle01"/>
                <w:rFonts w:ascii="Times New Roman" w:hAnsi="Times New Roman"/>
              </w:rPr>
              <w:t>Сбор и анализ детальной информации для формализации предметной области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проекта и требований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пользователей заказчика. Формирование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и анализ требований к информатизации и автоматизации прикладных процессов, формализация предметной области проекта. Моделирование прикладных и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 xml:space="preserve">информационных процессов. </w:t>
            </w:r>
            <w:r w:rsidRPr="00AB5A0C">
              <w:rPr>
                <w:rStyle w:val="fontstyle01"/>
                <w:rFonts w:ascii="Times New Roman" w:hAnsi="Times New Roman"/>
              </w:rPr>
              <w:lastRenderedPageBreak/>
              <w:t>Составление технико-экономического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обоснования проектных решений и технического задания на разработку системы. Программирование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приложений.</w:t>
            </w:r>
          </w:p>
          <w:p w:rsidR="00AB5A0C" w:rsidRPr="00AB5A0C" w:rsidRDefault="00AB5A0C" w:rsidP="00EC73E8">
            <w:pPr>
              <w:rPr>
                <w:lang w:val="en-US"/>
              </w:rPr>
            </w:pPr>
          </w:p>
        </w:tc>
        <w:tc>
          <w:tcPr>
            <w:tcW w:w="2431" w:type="dxa"/>
            <w:vMerge w:val="restart"/>
          </w:tcPr>
          <w:p w:rsidR="00AB5A0C" w:rsidRPr="00AB5A0C" w:rsidRDefault="00AB5A0C" w:rsidP="00EC73E8">
            <w:pPr>
              <w:rPr>
                <w:bCs/>
                <w:iCs/>
                <w:color w:val="000000"/>
              </w:rPr>
            </w:pPr>
            <w:r w:rsidRPr="00AB5A0C">
              <w:rPr>
                <w:color w:val="000000"/>
              </w:rPr>
              <w:lastRenderedPageBreak/>
              <w:t xml:space="preserve">Автоматизированные системы обработки информации и управления. Системы автоматизированного проектирования и информационной поддержки </w:t>
            </w:r>
            <w:r w:rsidRPr="00AB5A0C">
              <w:rPr>
                <w:rStyle w:val="fontstyle01"/>
                <w:rFonts w:ascii="Times New Roman" w:hAnsi="Times New Roman"/>
              </w:rPr>
              <w:t>жизненного цикла промышленных изделий. Программное обеспечение средств вычислительной техники и автоматизированных систем</w:t>
            </w:r>
          </w:p>
        </w:tc>
        <w:tc>
          <w:tcPr>
            <w:tcW w:w="2771" w:type="dxa"/>
          </w:tcPr>
          <w:p w:rsidR="00AB5A0C" w:rsidRPr="00AB5A0C" w:rsidRDefault="00AB5A0C" w:rsidP="00EC73E8">
            <w:r w:rsidRPr="00AB5A0C">
              <w:rPr>
                <w:color w:val="000000"/>
              </w:rPr>
              <w:t>ПК-3. Способен разрабатывать требования и проектировать программное обеспечение</w:t>
            </w:r>
          </w:p>
        </w:tc>
        <w:tc>
          <w:tcPr>
            <w:tcW w:w="3313" w:type="dxa"/>
          </w:tcPr>
          <w:p w:rsidR="00AB5A0C" w:rsidRPr="00AB5A0C" w:rsidRDefault="00AB5A0C" w:rsidP="00EC73E8">
            <w:r w:rsidRPr="00AB5A0C">
              <w:rPr>
                <w:color w:val="000000"/>
              </w:rPr>
              <w:t xml:space="preserve">ПК-3.1. Знает </w:t>
            </w:r>
            <w:r w:rsidRPr="00AB5A0C">
              <w:rPr>
                <w:rStyle w:val="fontstyle01"/>
                <w:rFonts w:ascii="Times New Roman" w:hAnsi="Times New Roman"/>
              </w:rPr>
              <w:t>методологии разработки программного обеспечения и технологии программирования.</w:t>
            </w:r>
          </w:p>
          <w:p w:rsidR="00AB5A0C" w:rsidRPr="00AB5A0C" w:rsidRDefault="00AB5A0C" w:rsidP="00EC73E8">
            <w:r w:rsidRPr="00AB5A0C">
              <w:rPr>
                <w:color w:val="000000"/>
              </w:rPr>
              <w:t>ПК-3.2. Умеет: разрабатывать требования, п</w:t>
            </w:r>
            <w:r w:rsidRPr="00AB5A0C">
              <w:rPr>
                <w:rStyle w:val="fontstyle01"/>
                <w:rFonts w:ascii="Times New Roman" w:hAnsi="Times New Roman"/>
              </w:rPr>
              <w:t>рименять методы и технологии проектирования программного обеспечения.</w:t>
            </w:r>
          </w:p>
          <w:p w:rsidR="00AB5A0C" w:rsidRPr="00AB5A0C" w:rsidRDefault="00AB5A0C" w:rsidP="00EC73E8">
            <w:r w:rsidRPr="00AB5A0C">
              <w:rPr>
                <w:color w:val="000000"/>
              </w:rPr>
              <w:t xml:space="preserve">ПК-3.3. Владеет методами и </w:t>
            </w:r>
            <w:r w:rsidRPr="00AB5A0C">
              <w:rPr>
                <w:rStyle w:val="fontstyle01"/>
                <w:rFonts w:ascii="Times New Roman" w:hAnsi="Times New Roman"/>
              </w:rPr>
              <w:t>средствами проектирования программного обеспечения.</w:t>
            </w:r>
          </w:p>
        </w:tc>
        <w:tc>
          <w:tcPr>
            <w:tcW w:w="3951" w:type="dxa"/>
          </w:tcPr>
          <w:p w:rsidR="00AB5A0C" w:rsidRPr="00AB5A0C" w:rsidRDefault="00AB5A0C" w:rsidP="00EC73E8">
            <w:r w:rsidRPr="00AB5A0C">
              <w:rPr>
                <w:color w:val="000000"/>
              </w:rPr>
              <w:t>06.001 «Программист»</w:t>
            </w:r>
            <w:r w:rsidRPr="00AB5A0C">
              <w:rPr>
                <w:rStyle w:val="fontstyle01"/>
                <w:rFonts w:ascii="Times New Roman" w:hAnsi="Times New Roman"/>
              </w:rPr>
              <w:t>,</w:t>
            </w:r>
            <w:r w:rsidRPr="00AB5A0C"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 xml:space="preserve">утвержденный приказом </w:t>
            </w:r>
            <w:r w:rsidRPr="00AB5A0C">
              <w:t>Министерства труда и социальной защиты Российской Федерации от 18 ноября 2013 г. № 679н (зарегистрирован Министерством юстиции Российской Федерации 18 декабря 2013 г., № 30635), с изменением, внесенным приказом Министерства труда и социальной защиты Российской Федерации от 12 декабря 2016 г. № 727н (зарегистрирован Министерством юстиции Российской Федерации 13 января 2017 г., № 45230)</w:t>
            </w:r>
          </w:p>
          <w:p w:rsidR="00AB5A0C" w:rsidRPr="00AB5A0C" w:rsidRDefault="00AB5A0C" w:rsidP="00EC73E8">
            <w:pPr>
              <w:rPr>
                <w:rStyle w:val="fontstyle01"/>
                <w:rFonts w:ascii="Times New Roman" w:hAnsi="Times New Roman"/>
              </w:rPr>
            </w:pPr>
            <w:r w:rsidRPr="00AB5A0C">
              <w:t xml:space="preserve">Обобщенная трудовая функция: </w:t>
            </w:r>
            <w:r w:rsidRPr="00AB5A0C">
              <w:rPr>
                <w:lang w:val="en-US"/>
              </w:rPr>
              <w:t>D</w:t>
            </w:r>
            <w:r w:rsidRPr="00AB5A0C">
              <w:t xml:space="preserve">. </w:t>
            </w:r>
            <w:r w:rsidRPr="00AB5A0C">
              <w:rPr>
                <w:rStyle w:val="fontstyle01"/>
                <w:rFonts w:ascii="Times New Roman" w:hAnsi="Times New Roman"/>
              </w:rPr>
              <w:t>Разработка требований и проектирование программного обеспечения</w:t>
            </w:r>
          </w:p>
          <w:p w:rsidR="00AB5A0C" w:rsidRPr="00AB5A0C" w:rsidRDefault="00AB5A0C" w:rsidP="00EC73E8">
            <w:r w:rsidRPr="00AB5A0C">
              <w:t>(уровень квалификации – 6).</w:t>
            </w:r>
          </w:p>
        </w:tc>
      </w:tr>
      <w:tr w:rsidR="00AB5A0C" w:rsidRPr="00AB5A0C" w:rsidTr="00EC73E8">
        <w:trPr>
          <w:trHeight w:val="1710"/>
        </w:trPr>
        <w:tc>
          <w:tcPr>
            <w:tcW w:w="2320" w:type="dxa"/>
            <w:vMerge/>
          </w:tcPr>
          <w:p w:rsidR="00AB5A0C" w:rsidRPr="00AB5A0C" w:rsidRDefault="00AB5A0C" w:rsidP="00EC73E8">
            <w:pPr>
              <w:rPr>
                <w:rStyle w:val="fontstyle01"/>
                <w:rFonts w:ascii="Times New Roman" w:hAnsi="Times New Roman"/>
              </w:rPr>
            </w:pPr>
          </w:p>
        </w:tc>
        <w:tc>
          <w:tcPr>
            <w:tcW w:w="2431" w:type="dxa"/>
            <w:vMerge/>
          </w:tcPr>
          <w:p w:rsidR="00AB5A0C" w:rsidRPr="00AB5A0C" w:rsidRDefault="00AB5A0C" w:rsidP="00EC73E8">
            <w:pPr>
              <w:rPr>
                <w:rStyle w:val="fontstyle01"/>
                <w:rFonts w:ascii="Times New Roman" w:hAnsi="Times New Roman"/>
              </w:rPr>
            </w:pPr>
          </w:p>
        </w:tc>
        <w:tc>
          <w:tcPr>
            <w:tcW w:w="2771" w:type="dxa"/>
          </w:tcPr>
          <w:p w:rsidR="00AB5A0C" w:rsidRPr="00AB5A0C" w:rsidRDefault="00AB5A0C" w:rsidP="00EC73E8">
            <w:pPr>
              <w:rPr>
                <w:rFonts w:eastAsiaTheme="minorEastAsia"/>
                <w:lang w:eastAsia="en-US" w:bidi="en-US"/>
              </w:rPr>
            </w:pPr>
            <w:r w:rsidRPr="00AB5A0C">
              <w:rPr>
                <w:rStyle w:val="fontstyle01"/>
                <w:rFonts w:ascii="Times New Roman" w:hAnsi="Times New Roman"/>
              </w:rPr>
              <w:t xml:space="preserve">ПК-4. Способен </w:t>
            </w:r>
            <w:r w:rsidRPr="00AB5A0C">
              <w:t xml:space="preserve">осуществлять </w:t>
            </w:r>
            <w:r w:rsidRPr="00AB5A0C">
              <w:rPr>
                <w:rStyle w:val="fontstyle01"/>
                <w:rFonts w:ascii="Times New Roman" w:hAnsi="Times New Roman"/>
              </w:rPr>
              <w:t>концептуальное, функциональное и логическое проектирование систем среднего и крупного масштаба и сложности.</w:t>
            </w:r>
          </w:p>
        </w:tc>
        <w:tc>
          <w:tcPr>
            <w:tcW w:w="3313" w:type="dxa"/>
          </w:tcPr>
          <w:p w:rsidR="00AB5A0C" w:rsidRPr="00AB5A0C" w:rsidRDefault="00AB5A0C" w:rsidP="00EC73E8">
            <w:pPr>
              <w:rPr>
                <w:color w:val="000000"/>
              </w:rPr>
            </w:pPr>
            <w:r w:rsidRPr="00AB5A0C">
              <w:rPr>
                <w:color w:val="000000"/>
              </w:rPr>
              <w:t xml:space="preserve">ПК-4.1. </w:t>
            </w:r>
            <w:r w:rsidRPr="00AB5A0C">
              <w:rPr>
                <w:bCs/>
                <w:iCs/>
                <w:color w:val="000000"/>
              </w:rPr>
              <w:t>Знает: математические, естественнонаучные, инженерные основы исследования предметной области; м</w:t>
            </w:r>
            <w:r w:rsidRPr="00AB5A0C">
              <w:rPr>
                <w:rStyle w:val="fontstyle01"/>
                <w:rFonts w:ascii="Times New Roman" w:hAnsi="Times New Roman"/>
              </w:rPr>
              <w:t>етоды концептуального,  функционального и логического проектирования системы</w:t>
            </w:r>
            <w:r w:rsidRPr="00AB5A0C">
              <w:rPr>
                <w:bCs/>
                <w:iCs/>
                <w:color w:val="000000"/>
              </w:rPr>
              <w:t>.</w:t>
            </w:r>
          </w:p>
          <w:p w:rsidR="00AB5A0C" w:rsidRPr="00AB5A0C" w:rsidRDefault="00AB5A0C" w:rsidP="00EC73E8">
            <w:r w:rsidRPr="00AB5A0C">
              <w:rPr>
                <w:color w:val="000000"/>
              </w:rPr>
              <w:t>ПК-4.2. Умеет: и</w:t>
            </w:r>
            <w:r w:rsidRPr="00AB5A0C">
              <w:rPr>
                <w:rStyle w:val="fontstyle01"/>
                <w:rFonts w:ascii="Times New Roman" w:hAnsi="Times New Roman"/>
              </w:rPr>
              <w:t>зучать предметные области; планировать и выполнять проектирование системы.</w:t>
            </w:r>
          </w:p>
          <w:p w:rsidR="00AB5A0C" w:rsidRPr="00AB5A0C" w:rsidRDefault="00AB5A0C" w:rsidP="00EC73E8">
            <w:pPr>
              <w:rPr>
                <w:color w:val="000000"/>
              </w:rPr>
            </w:pPr>
            <w:r w:rsidRPr="00AB5A0C">
              <w:rPr>
                <w:color w:val="000000"/>
              </w:rPr>
              <w:t xml:space="preserve">ПК-4.3. Владеет: навыками </w:t>
            </w:r>
            <w:r w:rsidRPr="00AB5A0C">
              <w:rPr>
                <w:rStyle w:val="fontstyle01"/>
                <w:rFonts w:ascii="Times New Roman" w:hAnsi="Times New Roman"/>
              </w:rPr>
              <w:t>определения ключевых свойств и границ системы</w:t>
            </w:r>
            <w:r w:rsidRPr="00AB5A0C">
              <w:rPr>
                <w:color w:val="000000"/>
              </w:rPr>
              <w:t>; навыками о</w:t>
            </w:r>
            <w:r w:rsidRPr="00AB5A0C">
              <w:rPr>
                <w:rStyle w:val="fontstyle01"/>
                <w:rFonts w:ascii="Times New Roman" w:hAnsi="Times New Roman"/>
              </w:rPr>
              <w:t>пределения и описания технико-экономических характеристик вариантов концептуальной архитектуры системы</w:t>
            </w:r>
            <w:r w:rsidRPr="00AB5A0C">
              <w:rPr>
                <w:color w:val="000000"/>
              </w:rPr>
              <w:t xml:space="preserve">. </w:t>
            </w:r>
          </w:p>
        </w:tc>
        <w:tc>
          <w:tcPr>
            <w:tcW w:w="3951" w:type="dxa"/>
          </w:tcPr>
          <w:p w:rsidR="00AB5A0C" w:rsidRPr="00AB5A0C" w:rsidRDefault="00AB5A0C" w:rsidP="00EC73E8">
            <w:r w:rsidRPr="00AB5A0C">
              <w:t xml:space="preserve">Анализ требований к профессиональным компетенциям, предъявляемым к выпускникам </w:t>
            </w:r>
            <w:r w:rsidRPr="00AB5A0C">
              <w:rPr>
                <w:rStyle w:val="fontstyle01"/>
                <w:rFonts w:ascii="Times New Roman" w:hAnsi="Times New Roman"/>
              </w:rPr>
              <w:t>по направлению 09.03.01 – «Информатика и вычислительная техника»,</w:t>
            </w:r>
            <w:r w:rsidRPr="00AB5A0C">
              <w:t xml:space="preserve"> профиль «Системы автоматизированного проектирования химических производств» </w:t>
            </w:r>
            <w:r w:rsidRPr="00AB5A0C">
              <w:rPr>
                <w:rStyle w:val="fontstyle01"/>
                <w:rFonts w:ascii="Times New Roman" w:hAnsi="Times New Roman"/>
              </w:rPr>
              <w:t>в сфере исследования и разработки систем автоматизированного проектирования химических производств</w:t>
            </w:r>
            <w:r w:rsidRPr="00AB5A0C">
              <w:t>.</w:t>
            </w:r>
          </w:p>
          <w:p w:rsidR="00AB5A0C" w:rsidRPr="00AB5A0C" w:rsidRDefault="00AB5A0C" w:rsidP="00EC73E8"/>
          <w:p w:rsidR="00AB5A0C" w:rsidRPr="00AB5A0C" w:rsidRDefault="00AB5A0C" w:rsidP="00EC73E8">
            <w:r w:rsidRPr="00AB5A0C">
              <w:t xml:space="preserve">06.022 </w:t>
            </w:r>
            <w:r w:rsidRPr="00AB5A0C">
              <w:rPr>
                <w:rStyle w:val="fontstyle01"/>
                <w:rFonts w:ascii="Times New Roman" w:hAnsi="Times New Roman"/>
              </w:rPr>
              <w:t>Профессиональный стандарт «Системный аналитик», утвержденный приказом Министерства труда и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социальной защиты Российской Федерации от 28 октября 2014 г. №</w:t>
            </w:r>
            <w:r w:rsidRPr="00AB5A0C">
              <w:rPr>
                <w:color w:val="000000"/>
              </w:rPr>
              <w:t xml:space="preserve"> 8</w:t>
            </w:r>
            <w:r w:rsidRPr="00AB5A0C">
              <w:rPr>
                <w:rStyle w:val="fontstyle01"/>
                <w:rFonts w:ascii="Times New Roman" w:hAnsi="Times New Roman"/>
              </w:rPr>
              <w:t>09н (зарегистрирован Министерством юстиции Российской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 xml:space="preserve">Федерации 24 ноября 2014 г., № </w:t>
            </w:r>
            <w:r w:rsidRPr="00AB5A0C">
              <w:t>34882</w:t>
            </w:r>
            <w:r w:rsidRPr="00AB5A0C">
              <w:rPr>
                <w:rStyle w:val="fontstyle01"/>
                <w:rFonts w:ascii="Times New Roman" w:hAnsi="Times New Roman"/>
              </w:rPr>
              <w:t>).</w:t>
            </w:r>
          </w:p>
          <w:p w:rsidR="00AB5A0C" w:rsidRPr="00AB5A0C" w:rsidRDefault="00AB5A0C" w:rsidP="00EC73E8">
            <w:r w:rsidRPr="00AB5A0C">
              <w:t>Обобщенная трудовая функция:</w:t>
            </w:r>
          </w:p>
          <w:p w:rsidR="00AB5A0C" w:rsidRPr="00AB5A0C" w:rsidRDefault="00AB5A0C" w:rsidP="00EC73E8">
            <w:r w:rsidRPr="00AB5A0C">
              <w:rPr>
                <w:lang w:val="en-US"/>
              </w:rPr>
              <w:t>C</w:t>
            </w:r>
            <w:r w:rsidRPr="00AB5A0C">
              <w:t xml:space="preserve">. </w:t>
            </w:r>
            <w:r w:rsidRPr="00AB5A0C">
              <w:rPr>
                <w:rStyle w:val="fontstyle01"/>
                <w:rFonts w:ascii="Times New Roman" w:hAnsi="Times New Roman"/>
              </w:rPr>
              <w:t>Концептуальное, функциональное и логическое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проектирование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систем среднего и крупного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масштаба и</w:t>
            </w:r>
            <w:r w:rsidRPr="00AB5A0C">
              <w:rPr>
                <w:color w:val="000000"/>
              </w:rPr>
              <w:t xml:space="preserve"> </w:t>
            </w:r>
            <w:r w:rsidRPr="00AB5A0C">
              <w:rPr>
                <w:rStyle w:val="fontstyle01"/>
                <w:rFonts w:ascii="Times New Roman" w:hAnsi="Times New Roman"/>
              </w:rPr>
              <w:t>сложности.</w:t>
            </w:r>
          </w:p>
          <w:p w:rsidR="00AB5A0C" w:rsidRPr="00AB5A0C" w:rsidRDefault="00AB5A0C" w:rsidP="00EC73E8">
            <w:r w:rsidRPr="00AB5A0C">
              <w:t>(уровень квалификации – 6).</w:t>
            </w:r>
          </w:p>
        </w:tc>
      </w:tr>
      <w:tr w:rsidR="00AB5A0C" w:rsidRPr="00AB5A0C" w:rsidTr="00EC73E8">
        <w:trPr>
          <w:trHeight w:val="1124"/>
        </w:trPr>
        <w:tc>
          <w:tcPr>
            <w:tcW w:w="2320" w:type="dxa"/>
            <w:vMerge/>
          </w:tcPr>
          <w:p w:rsidR="00AB5A0C" w:rsidRPr="00AB5A0C" w:rsidRDefault="00AB5A0C" w:rsidP="00EC73E8">
            <w:pPr>
              <w:rPr>
                <w:rStyle w:val="fontstyle01"/>
                <w:rFonts w:ascii="Times New Roman" w:hAnsi="Times New Roman"/>
              </w:rPr>
            </w:pPr>
          </w:p>
        </w:tc>
        <w:tc>
          <w:tcPr>
            <w:tcW w:w="2431" w:type="dxa"/>
            <w:vMerge/>
          </w:tcPr>
          <w:p w:rsidR="00AB5A0C" w:rsidRPr="00AB5A0C" w:rsidRDefault="00AB5A0C" w:rsidP="00EC73E8">
            <w:pPr>
              <w:rPr>
                <w:rStyle w:val="fontstyle01"/>
                <w:rFonts w:ascii="Times New Roman" w:hAnsi="Times New Roman"/>
              </w:rPr>
            </w:pPr>
          </w:p>
        </w:tc>
        <w:tc>
          <w:tcPr>
            <w:tcW w:w="2771" w:type="dxa"/>
          </w:tcPr>
          <w:p w:rsidR="00AB5A0C" w:rsidRPr="00AB5A0C" w:rsidRDefault="00AB5A0C" w:rsidP="00EC73E8">
            <w:pPr>
              <w:rPr>
                <w:rFonts w:eastAsiaTheme="minorEastAsia"/>
                <w:lang w:eastAsia="en-US" w:bidi="en-US"/>
              </w:rPr>
            </w:pPr>
            <w:r w:rsidRPr="00AB5A0C">
              <w:rPr>
                <w:rStyle w:val="fontstyle01"/>
                <w:rFonts w:ascii="Times New Roman" w:hAnsi="Times New Roman"/>
              </w:rPr>
              <w:t xml:space="preserve">ПК-5. </w:t>
            </w:r>
            <w:r w:rsidRPr="00AB5A0C">
              <w:t>Способен</w:t>
            </w:r>
            <w:r w:rsidRPr="00AB5A0C">
              <w:rPr>
                <w:rStyle w:val="fontstyle01"/>
                <w:rFonts w:ascii="Times New Roman" w:hAnsi="Times New Roman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3313" w:type="dxa"/>
          </w:tcPr>
          <w:p w:rsidR="00AB5A0C" w:rsidRPr="00AB5A0C" w:rsidRDefault="00AB5A0C" w:rsidP="00EC73E8">
            <w:pPr>
              <w:rPr>
                <w:color w:val="000000"/>
              </w:rPr>
            </w:pPr>
            <w:r w:rsidRPr="00AB5A0C">
              <w:rPr>
                <w:color w:val="000000"/>
              </w:rPr>
              <w:t>ПК-5.1. Знает: архитектуру целевой аппаратной платформы, для которой разрабатывается программное обеспечение; конструкции распределенного и параллельного программирования</w:t>
            </w:r>
          </w:p>
          <w:p w:rsidR="00AB5A0C" w:rsidRPr="00AB5A0C" w:rsidRDefault="00AB5A0C" w:rsidP="00EC73E8">
            <w:pPr>
              <w:rPr>
                <w:color w:val="000000"/>
              </w:rPr>
            </w:pPr>
            <w:r w:rsidRPr="00AB5A0C">
              <w:rPr>
                <w:color w:val="000000"/>
              </w:rPr>
              <w:t>ПК-5.2. Умеет выполнять отладку программных продуктов для целевой операционной системы.</w:t>
            </w:r>
          </w:p>
          <w:p w:rsidR="00AB5A0C" w:rsidRPr="00AB5A0C" w:rsidRDefault="00AB5A0C" w:rsidP="00EC73E8">
            <w:pPr>
              <w:rPr>
                <w:color w:val="000000"/>
              </w:rPr>
            </w:pPr>
            <w:r w:rsidRPr="00AB5A0C">
              <w:rPr>
                <w:color w:val="000000"/>
              </w:rPr>
              <w:t>ПК-5.3. Владеет разработкой и отладкой компонентов системных программных продуктов.</w:t>
            </w:r>
          </w:p>
        </w:tc>
        <w:tc>
          <w:tcPr>
            <w:tcW w:w="3951" w:type="dxa"/>
          </w:tcPr>
          <w:p w:rsidR="00AB5A0C" w:rsidRPr="00AB5A0C" w:rsidRDefault="00AB5A0C" w:rsidP="00EC73E8">
            <w:pPr>
              <w:rPr>
                <w:color w:val="000000"/>
              </w:rPr>
            </w:pPr>
            <w:r w:rsidRPr="00AB5A0C">
              <w:rPr>
                <w:color w:val="000000"/>
              </w:rPr>
              <w:t>06.028 «Системный программист»</w:t>
            </w:r>
          </w:p>
          <w:p w:rsidR="00AB5A0C" w:rsidRPr="00AB5A0C" w:rsidRDefault="00AB5A0C" w:rsidP="00EC73E8">
            <w:r w:rsidRPr="00AB5A0C">
              <w:rPr>
                <w:rStyle w:val="fontstyle01"/>
                <w:rFonts w:ascii="Times New Roman" w:hAnsi="Times New Roman"/>
              </w:rPr>
              <w:t>Профессиональный стандарт "Системный программист", утвержденный приказом Министерства труда и социальной защиты Российской Федерации от 29 сентября 2020 г. N 678н (зарегистрирован Министерством юстиции Российской Федерации 26 ноября 2020 г., регистрационный N 60582)</w:t>
            </w:r>
          </w:p>
          <w:p w:rsidR="00AB5A0C" w:rsidRPr="00AB5A0C" w:rsidRDefault="00AB5A0C" w:rsidP="00EC73E8">
            <w:pPr>
              <w:rPr>
                <w:color w:val="000000"/>
              </w:rPr>
            </w:pPr>
            <w:r w:rsidRPr="00AB5A0C">
              <w:rPr>
                <w:color w:val="000000"/>
              </w:rPr>
              <w:t>Обобщенная трудовая функция:</w:t>
            </w:r>
          </w:p>
          <w:p w:rsidR="00AB5A0C" w:rsidRPr="00AB5A0C" w:rsidRDefault="00AB5A0C" w:rsidP="00EC73E8">
            <w:r w:rsidRPr="00AB5A0C">
              <w:rPr>
                <w:color w:val="000000"/>
              </w:rPr>
              <w:t xml:space="preserve">А. </w:t>
            </w:r>
            <w:r w:rsidRPr="00AB5A0C">
              <w:rPr>
                <w:rStyle w:val="fontstyle01"/>
                <w:rFonts w:ascii="Times New Roman" w:hAnsi="Times New Roman"/>
              </w:rPr>
              <w:t>Разработка компонентов системных программных продуктов</w:t>
            </w:r>
          </w:p>
          <w:p w:rsidR="00AB5A0C" w:rsidRPr="00AB5A0C" w:rsidRDefault="00AB5A0C" w:rsidP="00EC73E8">
            <w:pPr>
              <w:rPr>
                <w:color w:val="000000"/>
              </w:rPr>
            </w:pPr>
            <w:r w:rsidRPr="00AB5A0C">
              <w:rPr>
                <w:color w:val="000000"/>
              </w:rPr>
              <w:t>(уровень квалификации – 6).</w:t>
            </w:r>
          </w:p>
        </w:tc>
      </w:tr>
    </w:tbl>
    <w:p w:rsidR="00AB5A0C" w:rsidRPr="00AB5A0C" w:rsidRDefault="00AB5A0C" w:rsidP="00AB5A0C">
      <w:pPr>
        <w:spacing w:after="160" w:line="259" w:lineRule="auto"/>
        <w:rPr>
          <w:b/>
          <w:color w:val="000000"/>
        </w:rPr>
        <w:sectPr w:rsidR="00AB5A0C" w:rsidRPr="00AB5A0C" w:rsidSect="00CF1D7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A97EA6" w:rsidRPr="00AB5A0C" w:rsidRDefault="00A97EA6"/>
    <w:sectPr w:rsidR="00A97EA6" w:rsidRPr="00AB5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BE"/>
    <w:rsid w:val="00A97EA6"/>
    <w:rsid w:val="00AB5A0C"/>
    <w:rsid w:val="00D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15DB7-72C4-4001-8F5D-18FC95ED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B5A0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2664</Words>
  <Characters>15191</Characters>
  <Application>Microsoft Office Word</Application>
  <DocSecurity>0</DocSecurity>
  <Lines>126</Lines>
  <Paragraphs>35</Paragraphs>
  <ScaleCrop>false</ScaleCrop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Katushka</dc:creator>
  <cp:keywords/>
  <dc:description/>
  <cp:lastModifiedBy>Katushka</cp:lastModifiedBy>
  <cp:revision>2</cp:revision>
  <dcterms:created xsi:type="dcterms:W3CDTF">2023-01-23T11:34:00Z</dcterms:created>
  <dcterms:modified xsi:type="dcterms:W3CDTF">2023-01-23T11:35:00Z</dcterms:modified>
</cp:coreProperties>
</file>