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  <w:r>
        <w:t xml:space="preserve"> </w:t>
      </w:r>
      <w:r>
        <w:t xml:space="preserve">Игоревич</w:t>
      </w:r>
      <w:r>
        <w:t xml:space="preserve"> </w:t>
      </w:r>
      <w:r>
        <w:t xml:space="preserve">НПМбд-01-2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работы с консолью и некоторыми графическими менеджерами рабочих столов операционной системы.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Ознакомились с теоретическим материалом.</w:t>
      </w:r>
    </w:p>
    <w:p>
      <w:pPr>
        <w:numPr>
          <w:ilvl w:val="0"/>
          <w:numId w:val="1001"/>
        </w:numPr>
      </w:pPr>
      <w:r>
        <w:t xml:space="preserve">Загрузили компьютер.</w:t>
      </w:r>
    </w:p>
    <w:p>
      <w:pPr>
        <w:numPr>
          <w:ilvl w:val="0"/>
          <w:numId w:val="1001"/>
        </w:numPr>
      </w:pPr>
      <w:r>
        <w:t xml:space="preserve">Перешли на текстовую консоль, воспользовавшись сочетанием клавиш alt+ctrl+(F1-F6). На моем компьютере доступны шесть текстовых консолей.</w:t>
      </w:r>
    </w:p>
    <w:p>
      <w:pPr>
        <w:numPr>
          <w:ilvl w:val="0"/>
          <w:numId w:val="1001"/>
        </w:numPr>
      </w:pPr>
      <w:r>
        <w:t xml:space="preserve">Чтобы перемещаться по текстовой консоли необходимо воспользоваться сочетанием клавиш alt +(F1-F6).</w:t>
      </w:r>
    </w:p>
    <w:p>
      <w:pPr>
        <w:numPr>
          <w:ilvl w:val="0"/>
          <w:numId w:val="1001"/>
        </w:numPr>
      </w:pPr>
      <w:r>
        <w:t xml:space="preserve">Зарегистрировались в текстовой консоли операционной системы. Использовали логин пользователя. При вводе пароля символы не отображаются.</w:t>
      </w:r>
    </w:p>
    <w:p>
      <w:pPr>
        <w:numPr>
          <w:ilvl w:val="0"/>
          <w:numId w:val="1001"/>
        </w:numPr>
      </w:pPr>
      <w:r>
        <w:t xml:space="preserve">Чтобы завершить сеанс работы в виртуальной текстовой консоли, необходимо набрать команду:</w:t>
      </w:r>
      <w:r>
        <w:t xml:space="preserve"> </w:t>
      </w:r>
      <w:r>
        <w:t xml:space="preserve">“</w:t>
      </w:r>
      <w:r>
        <w:t xml:space="preserve">logout</w:t>
      </w:r>
      <w:r>
        <w:t xml:space="preserve">”</w:t>
      </w:r>
      <w:r>
        <w:t xml:space="preserve"> </w:t>
      </w:r>
      <w:r>
        <w:t xml:space="preserve">или воспользоваться сочетанием клавиш: ctrl+D.</w:t>
      </w:r>
    </w:p>
    <w:p>
      <w:pPr>
        <w:pStyle w:val="CaptionedFigure"/>
      </w:pPr>
      <w:bookmarkStart w:id="22" w:name="fig:001"/>
      <w:r>
        <w:drawing>
          <wp:inline>
            <wp:extent cx="5334000" cy="4467794"/>
            <wp:effectExtent b="0" l="0" r="0" t="0"/>
            <wp:docPr descr="Figure 1: Текстовая консоль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Текстовая консоль</w:t>
      </w:r>
    </w:p>
    <w:p>
      <w:pPr>
        <w:numPr>
          <w:ilvl w:val="0"/>
          <w:numId w:val="1002"/>
        </w:numPr>
      </w:pPr>
      <w:r>
        <w:t xml:space="preserve">Чтобы переключится на графический интерфейс, необходимо воспользоваться комбинацией клавиш: ctrl+alt+F7. Перехожу на графический интерфейс.</w:t>
      </w:r>
    </w:p>
    <w:p>
      <w:pPr>
        <w:numPr>
          <w:ilvl w:val="0"/>
          <w:numId w:val="1002"/>
        </w:numPr>
      </w:pPr>
      <w:r>
        <w:t xml:space="preserve">Менеджер рабочих столов, запускаемый по умолчанию, называется:</w:t>
      </w:r>
      <w:r>
        <w:t xml:space="preserve"> </w:t>
      </w:r>
      <w:r>
        <w:t xml:space="preserve">“</w:t>
      </w:r>
      <w:r>
        <w:t xml:space="preserve">xfce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4" w:name="fig:002"/>
      <w:r>
        <w:drawing>
          <wp:inline>
            <wp:extent cx="5334000" cy="3376832"/>
            <wp:effectExtent b="0" l="0" r="0" t="0"/>
            <wp:docPr descr="Figure 2: Графические менеджеры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Графические менеджеры</w:t>
      </w:r>
    </w:p>
    <w:p>
      <w:pPr>
        <w:numPr>
          <w:ilvl w:val="0"/>
          <w:numId w:val="1003"/>
        </w:numPr>
      </w:pPr>
      <w:r>
        <w:t xml:space="preserve">Поочерёдно регистрируюсь в разных графических менеджерах рабочих столов и оконных менеджерах. На компьютере установлены различные графические менеджеры: XFCE, KDE, Openbox.</w:t>
      </w:r>
    </w:p>
    <w:p>
      <w:pPr>
        <w:numPr>
          <w:ilvl w:val="0"/>
          <w:numId w:val="1003"/>
        </w:numPr>
      </w:pPr>
      <w:r>
        <w:t xml:space="preserve">Изучили список установленных программ. Запустили поочерёдно браузер Mozilla Firefox, текстовой редактор Kate, текстовой процессор Libre Office Writer, эмулятор консоли.</w:t>
      </w:r>
    </w:p>
    <w:p>
      <w:pPr>
        <w:pStyle w:val="CaptionedFigure"/>
      </w:pPr>
      <w:bookmarkStart w:id="26" w:name="fig:003"/>
      <w:r>
        <w:drawing>
          <wp:inline>
            <wp:extent cx="5334000" cy="3405099"/>
            <wp:effectExtent b="0" l="0" r="0" t="0"/>
            <wp:docPr descr="Figure 3: Графический менеджер XFCE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Графический менеджер XFCE</w:t>
      </w:r>
    </w:p>
    <w:p>
      <w:pPr>
        <w:pStyle w:val="CaptionedFigure"/>
      </w:pPr>
      <w:bookmarkStart w:id="28" w:name="fig:004"/>
      <w:r>
        <w:drawing>
          <wp:inline>
            <wp:extent cx="5334000" cy="3373675"/>
            <wp:effectExtent b="0" l="0" r="0" t="0"/>
            <wp:docPr descr="Figure 4: Графический менеджер KDE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Графический менеджер KDE</w:t>
      </w:r>
    </w:p>
    <w:p>
      <w:pPr>
        <w:pStyle w:val="CaptionedFigure"/>
      </w:pPr>
      <w:bookmarkStart w:id="30" w:name="fig:005"/>
      <w:r>
        <w:drawing>
          <wp:inline>
            <wp:extent cx="5334000" cy="3477126"/>
            <wp:effectExtent b="0" l="0" r="0" t="0"/>
            <wp:docPr descr="Figure 5: Графический менеджер Openbox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Графический менеджер Openbox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Выполнив данную лабораторную работу, мы познакомились с операционной системой Linux, получили практические навыки работы с консолью и некоторыми графическими менеджерами рабочих столов операционной системы.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Компьютерный терминал — устройство ввода–вывода, основные функции которого заключаются в вводе и отображении данных. Я думаю, что у него есть преимущества перед графическим интерфейсом. Терминал характеризуется малой требовательностью к ресурсам аппаратуры ввода-вывода (в частности, памяти) и высокой скоростью отображения информации.</w:t>
      </w:r>
    </w:p>
    <w:p>
      <w:pPr>
        <w:numPr>
          <w:ilvl w:val="0"/>
          <w:numId w:val="1004"/>
        </w:numPr>
      </w:pPr>
      <w:r>
        <w:t xml:space="preserve">Входное имя пользователя (Login) — название учётной записи пользователя.</w:t>
      </w:r>
    </w:p>
    <w:p>
      <w:pPr>
        <w:numPr>
          <w:ilvl w:val="0"/>
          <w:numId w:val="1004"/>
        </w:numPr>
      </w:pPr>
      <w:r>
        <w:t xml:space="preserve">Учётные записи пользователей хранятся в файле /etc/passwd, который имеет следующую структуру: login:password:UID:GID:GECOS:home:shell</w:t>
      </w:r>
      <w:r>
        <w:t xml:space="preserve"> </w:t>
      </w:r>
      <w:r>
        <w:t xml:space="preserve">Например, учётные записи пользователей root и ivan в файле /etc/passwd могут быть записаны следующим образом:</w:t>
      </w:r>
      <w:r>
        <w:t xml:space="preserve"> </w:t>
      </w:r>
      <w:r>
        <w:t xml:space="preserve">root:x:0:0:root:/root:/bin/bash</w:t>
      </w:r>
      <w:r>
        <w:t xml:space="preserve"> </w:t>
      </w:r>
      <w:r>
        <w:t xml:space="preserve">ivan:x:1000:100::/home/ivan:/bin/bash</w:t>
      </w:r>
      <w:r>
        <w:t xml:space="preserve"> </w:t>
      </w:r>
      <w:r>
        <w:t xml:space="preserve">Изначально поле пароля содержало хеш пароля и использовалось для аутентификации. Однако из соображений безопасности все пароли были перенесены в специальный файл /etc/shadow, недоступный для чтения обычным пользователям. Поэтому в файле /etc/passwd поле password имеет значение x.</w:t>
      </w:r>
    </w:p>
    <w:p>
      <w:pPr>
        <w:numPr>
          <w:ilvl w:val="0"/>
          <w:numId w:val="1004"/>
        </w:numPr>
      </w:pPr>
      <w:r>
        <w:t xml:space="preserve">Каталог /etc содержит файлы настроек.</w:t>
      </w:r>
    </w:p>
    <w:p>
      <w:pPr>
        <w:numPr>
          <w:ilvl w:val="0"/>
          <w:numId w:val="1004"/>
        </w:numPr>
      </w:pPr>
      <w:r>
        <w:t xml:space="preserve">Входное имя у администратора ос unix - root.</w:t>
      </w:r>
    </w:p>
    <w:p>
      <w:pPr>
        <w:numPr>
          <w:ilvl w:val="0"/>
          <w:numId w:val="1004"/>
        </w:numPr>
      </w:pPr>
      <w:r>
        <w:t xml:space="preserve">Администратор имеет доступ к настройкам пользователей.</w:t>
      </w:r>
    </w:p>
    <w:p>
      <w:pPr>
        <w:numPr>
          <w:ilvl w:val="0"/>
          <w:numId w:val="1004"/>
        </w:numPr>
      </w:pPr>
      <w:r>
        <w:t xml:space="preserve">В многопользовательской модели пользователи делятся на пользователей с обычными правами и администраторов. Пользователь с обычными правами может производить действия с элементами операционной системы только в рамках выделенного ему пространства и ресурсов, не влияя на жизнеспособность самой операционной системы и работу других пользователей. Полномочия же пользователей с административными правами обычно не ограничены.</w:t>
      </w:r>
    </w:p>
    <w:p>
      <w:pPr>
        <w:numPr>
          <w:ilvl w:val="0"/>
          <w:numId w:val="1004"/>
        </w:numPr>
      </w:pPr>
      <w:r>
        <w:t xml:space="preserve">Учётная запись пользователя содержит:</w:t>
      </w:r>
      <w:r>
        <w:t xml:space="preserve"> </w:t>
      </w:r>
      <w:r>
        <w:t xml:space="preserve">– входное имя пользователя (Login Name);</w:t>
      </w:r>
      <w:r>
        <w:t xml:space="preserve"> </w:t>
      </w:r>
      <w:r>
        <w:t xml:space="preserve">– пароль (Password);</w:t>
      </w:r>
      <w:r>
        <w:t xml:space="preserve"> </w:t>
      </w:r>
      <w:r>
        <w:t xml:space="preserve">– внутренний идентификатор пользователя (User ID);</w:t>
      </w:r>
      <w:r>
        <w:t xml:space="preserve"> </w:t>
      </w:r>
      <w:r>
        <w:t xml:space="preserve">– идентификатор группы (Group ID);</w:t>
      </w:r>
      <w:r>
        <w:t xml:space="preserve"> </w:t>
      </w:r>
      <w:r>
        <w:t xml:space="preserve">– анкетные данные пользователя (General Information);</w:t>
      </w:r>
      <w:r>
        <w:t xml:space="preserve"> </w:t>
      </w:r>
      <w:r>
        <w:t xml:space="preserve">– домашний каталог (Home Dir);</w:t>
      </w:r>
      <w:r>
        <w:t xml:space="preserve"> </w:t>
      </w:r>
      <w:r>
        <w:t xml:space="preserve">– указатель на программную оболочку (Shell).</w:t>
      </w:r>
    </w:p>
    <w:p>
      <w:pPr>
        <w:numPr>
          <w:ilvl w:val="0"/>
          <w:numId w:val="1004"/>
        </w:numPr>
      </w:pPr>
      <w:r>
        <w:t xml:space="preserve">User ID, UID — внутренний идентификатор пользователя в системе, положительное целое число в диапазоне от 0 до 65535, по которому в системе однозначно отслеживаются действия пользователя.</w:t>
      </w:r>
      <w:r>
        <w:t xml:space="preserve"> </w:t>
      </w:r>
      <w:r>
        <w:t xml:space="preserve">Пользователю может быть назначена определенная группа для доступа к некоторым ресурсам, разграничения прав доступа к различным файлам и директориям. Каждая группа пользователей в операционной системе имеет свой идентификатор — Group ID (GID).</w:t>
      </w:r>
    </w:p>
    <w:p>
      <w:pPr>
        <w:numPr>
          <w:ilvl w:val="0"/>
          <w:numId w:val="1004"/>
        </w:numPr>
      </w:pPr>
      <w:r>
        <w:t xml:space="preserve">Анкетные данные пользователя (General Information или GECOS) могут содержать реальное имя пользователя (фамилию, имя), адрес, телефон.</w:t>
      </w:r>
    </w:p>
    <w:p>
      <w:pPr>
        <w:numPr>
          <w:ilvl w:val="0"/>
          <w:numId w:val="1004"/>
        </w:numPr>
      </w:pPr>
      <w:r>
        <w:t xml:space="preserve">В домашнем каталоге пользователя хранятся данные (файлы) пользователя, настройки рабочего стола и других приложений.</w:t>
      </w:r>
    </w:p>
    <w:p>
      <w:pPr>
        <w:numPr>
          <w:ilvl w:val="0"/>
          <w:numId w:val="1004"/>
        </w:numPr>
      </w:pPr>
      <w:r>
        <w:t xml:space="preserve">Мой домашний каталог называется /home/eazhbankova.</w:t>
      </w:r>
    </w:p>
    <w:p>
      <w:pPr>
        <w:numPr>
          <w:ilvl w:val="0"/>
          <w:numId w:val="1004"/>
        </w:numPr>
      </w:pPr>
      <w:r>
        <w:t xml:space="preserve">Содержимое домашнего каталога обычно не доступно другим пользователям с обычными правами и не влияет на работу и настройки рабочей среды других пользователей. Администратор имеет возможность изменить содержимое домашнего каталога пользователя.</w:t>
      </w:r>
    </w:p>
    <w:p>
      <w:pPr>
        <w:numPr>
          <w:ilvl w:val="0"/>
          <w:numId w:val="1004"/>
        </w:numPr>
      </w:pPr>
      <w:r>
        <w:t xml:space="preserve">Файл /etc/passwd содержит в текстовом формате список пользовательских учётных записей.</w:t>
      </w:r>
    </w:p>
    <w:p>
      <w:pPr>
        <w:numPr>
          <w:ilvl w:val="0"/>
          <w:numId w:val="1004"/>
        </w:numPr>
      </w:pPr>
      <w:r>
        <w:t xml:space="preserve">Символ * в поле password некоторой учётной записи в файле /etc/passwd означает, что пользователь не сможет войти в систему.</w:t>
      </w:r>
    </w:p>
    <w:p>
      <w:pPr>
        <w:numPr>
          <w:ilvl w:val="0"/>
          <w:numId w:val="1004"/>
        </w:numPr>
      </w:pPr>
      <w:r>
        <w:t xml:space="preserve">Виртуальные консоли — реализация концепции многотерминальной работы в рамках одного устройства.</w:t>
      </w:r>
      <w:r>
        <w:t xml:space="preserve"> </w:t>
      </w:r>
      <w:r>
        <w:t xml:space="preserve">В данном контексте слово «виртуальная» означает «не настоящая», так как мы управляем системой, но используем при этом в основном клавиатуру и не наблюдаем яркого интерфейса.</w:t>
      </w:r>
    </w:p>
    <w:p>
      <w:pPr>
        <w:numPr>
          <w:ilvl w:val="0"/>
          <w:numId w:val="1004"/>
        </w:numPr>
      </w:pPr>
      <w:r>
        <w:t xml:space="preserve">getty — программа, управляющая доступом к физическим и виртуальным терминалам. Программа выполняет запрос имени пользователя и запускает программу</w:t>
      </w:r>
      <w:r>
        <w:t xml:space="preserve"> </w:t>
      </w:r>
      <w:r>
        <w:t xml:space="preserve">‘</w:t>
      </w:r>
      <w:r>
        <w:t xml:space="preserve">login</w:t>
      </w:r>
      <w:r>
        <w:t xml:space="preserve">’</w:t>
      </w:r>
      <w:r>
        <w:t xml:space="preserve"> </w:t>
      </w:r>
      <w:r>
        <w:t xml:space="preserve">для авторизации пользователя. Getty может быть использована системными администраторами для предоставления доступа к другим программам.</w:t>
      </w:r>
    </w:p>
    <w:p>
      <w:pPr>
        <w:numPr>
          <w:ilvl w:val="0"/>
          <w:numId w:val="1004"/>
        </w:numPr>
      </w:pPr>
      <w:r>
        <w:t xml:space="preserve">Весь процесс взаимодействия пользователя с системой с момента регистрации до выхода называется сеансом работы.</w:t>
      </w:r>
    </w:p>
    <w:p>
      <w:pPr>
        <w:numPr>
          <w:ilvl w:val="0"/>
          <w:numId w:val="1004"/>
        </w:numPr>
      </w:pPr>
      <w:r>
        <w:t xml:space="preserve">Toolkit (Tk, «набор инструментов», «инструментарий»)— кроссплатформенная библиотека базовых элементов графического интерфейса, распространяемая с открытыми исходными текстами.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 Используются следующие основные тулкиты:</w:t>
      </w:r>
    </w:p>
    <w:p>
      <w:pPr>
        <w:numPr>
          <w:ilvl w:val="0"/>
          <w:numId w:val="1000"/>
        </w:numPr>
      </w:pPr>
      <w:r>
        <w:t xml:space="preserve">– GTK+ (сокращение от GIMP Toolkit) — кроссплатформенная библиотека элементов интерфейса;</w:t>
      </w:r>
    </w:p>
    <w:p>
      <w:pPr>
        <w:numPr>
          <w:ilvl w:val="0"/>
          <w:numId w:val="1000"/>
        </w:numPr>
      </w:pPr>
      <w:r>
        <w:t xml:space="preserve">– Qt — кросс-платформенный инструментарий разработки программного обеспечения на языке программирования C++.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Викторов Егор Игоревич НПМбд-01-2</dc:creator>
  <dc:language>ru-RU</dc:language>
  <cp:keywords/>
  <dcterms:created xsi:type="dcterms:W3CDTF">2021-09-04T08:27:59Z</dcterms:created>
  <dcterms:modified xsi:type="dcterms:W3CDTF">2021-09-04T08:27:59Z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Знакомство с операционной системой Linux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