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</w:rPr>
        <w:t>Данные торгов ценными бумагами</w:t>
      </w:r>
    </w:p>
    <w:p>
      <w:r>
        <w:rPr>
          <w:b/>
        </w:rPr>
        <w:t xml:space="preserve">Фильтрация: </w:t>
      </w:r>
    </w:p>
    <w:p>
      <w:r>
        <w:rPr>
          <w:i/>
        </w:rPr>
        <w:t xml:space="preserve">Дата торгов: </w:t>
      </w:r>
      <w:r>
        <w:t>От 01.08.1996 до 01.10.1996</w:t>
      </w:r>
    </w:p>
    <w:p>
      <w:r>
        <w:rPr>
          <w:i/>
        </w:rPr>
        <w:t xml:space="preserve">Код бумаги: </w:t>
      </w:r>
      <w:r>
        <w:t>SU22031RMFS</w:t>
      </w:r>
    </w:p>
    <w:p>
      <w:r>
        <w:rPr>
          <w:i/>
        </w:rPr>
        <w:t xml:space="preserve">Цена: </w:t>
      </w:r>
      <w:r>
        <w:t>От 80,00 до 90,00</w:t>
      </w:r>
    </w:p>
    <w:p>
      <w:r>
        <w:rPr>
          <w:i/>
        </w:rPr>
        <w:t xml:space="preserve">Доходность: </w:t>
      </w:r>
      <w:r>
        <w:t>От 60,00 до 70,00</w:t>
      </w:r>
    </w:p>
    <w:p>
      <w:r>
        <w:rPr>
          <w:i/>
        </w:rPr>
        <w:t xml:space="preserve">Примененные фильтры: </w:t>
      </w:r>
      <w:r>
        <w:t>дата торгов, код бумаги, цена, текущая доходность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дата торгов</w:t>
            </w:r>
          </w:p>
        </w:tc>
        <w:tc>
          <w:tcPr>
            <w:tcW w:type="dxa" w:w="1728"/>
          </w:tcPr>
          <w:p>
            <w:r>
              <w:t>код бумаги</w:t>
            </w:r>
          </w:p>
        </w:tc>
        <w:tc>
          <w:tcPr>
            <w:tcW w:type="dxa" w:w="1728"/>
          </w:tcPr>
          <w:p>
            <w:r>
              <w:t>цена</w:t>
            </w:r>
          </w:p>
        </w:tc>
        <w:tc>
          <w:tcPr>
            <w:tcW w:type="dxa" w:w="1728"/>
          </w:tcPr>
          <w:p>
            <w:r>
              <w:t>текущая доходность</w:t>
            </w:r>
          </w:p>
        </w:tc>
        <w:tc>
          <w:tcPr>
            <w:tcW w:type="dxa" w:w="1728"/>
          </w:tcPr>
          <w:p>
            <w:r>
              <w:t>ставка</w:t>
            </w:r>
          </w:p>
        </w:tc>
      </w:tr>
      <w:tr>
        <w:tc>
          <w:tcPr>
            <w:tcW w:type="dxa" w:w="1728"/>
          </w:tcPr>
          <w:p>
            <w:r>
              <w:t>01.08.1996</w:t>
            </w:r>
          </w:p>
        </w:tc>
        <w:tc>
          <w:tcPr>
            <w:tcW w:type="dxa" w:w="1728"/>
          </w:tcPr>
          <w:p>
            <w:r>
              <w:t>SU22031RMFS</w:t>
            </w:r>
          </w:p>
        </w:tc>
        <w:tc>
          <w:tcPr>
            <w:tcW w:type="dxa" w:w="1728"/>
          </w:tcPr>
          <w:p>
            <w:r>
              <w:t>86,20</w:t>
            </w:r>
          </w:p>
        </w:tc>
        <w:tc>
          <w:tcPr>
            <w:tcW w:type="dxa" w:w="1728"/>
          </w:tcPr>
          <w:p>
            <w:r>
              <w:t>64,93</w:t>
            </w:r>
          </w:p>
        </w:tc>
        <w:tc>
          <w:tcPr>
            <w:tcW w:type="dxa" w:w="1728"/>
          </w:tcPr>
          <w:p>
            <w:r>
              <w:t>-0,0017</w:t>
            </w:r>
          </w:p>
        </w:tc>
      </w:tr>
      <w:tr>
        <w:tc>
          <w:tcPr>
            <w:tcW w:type="dxa" w:w="1728"/>
          </w:tcPr>
          <w:p>
            <w:r>
              <w:t>02.08.1996</w:t>
            </w:r>
          </w:p>
        </w:tc>
        <w:tc>
          <w:tcPr>
            <w:tcW w:type="dxa" w:w="1728"/>
          </w:tcPr>
          <w:p>
            <w:r>
              <w:t>SU22031RMFS</w:t>
            </w:r>
          </w:p>
        </w:tc>
        <w:tc>
          <w:tcPr>
            <w:tcW w:type="dxa" w:w="1728"/>
          </w:tcPr>
          <w:p>
            <w:r>
              <w:t>86,63</w:t>
            </w:r>
          </w:p>
        </w:tc>
        <w:tc>
          <w:tcPr>
            <w:tcW w:type="dxa" w:w="1728"/>
          </w:tcPr>
          <w:p>
            <w:r>
              <w:t>63,29</w:t>
            </w:r>
          </w:p>
        </w:tc>
        <w:tc>
          <w:tcPr>
            <w:tcW w:type="dxa" w:w="1728"/>
          </w:tcPr>
          <w:p>
            <w:r>
              <w:t>-0,0016</w:t>
            </w:r>
          </w:p>
        </w:tc>
      </w:tr>
      <w:tr>
        <w:tc>
          <w:tcPr>
            <w:tcW w:type="dxa" w:w="1728"/>
          </w:tcPr>
          <w:p>
            <w:r>
              <w:t>05.08.1996</w:t>
            </w:r>
          </w:p>
        </w:tc>
        <w:tc>
          <w:tcPr>
            <w:tcW w:type="dxa" w:w="1728"/>
          </w:tcPr>
          <w:p>
            <w:r>
              <w:t>SU22031RMFS</w:t>
            </w:r>
          </w:p>
        </w:tc>
        <w:tc>
          <w:tcPr>
            <w:tcW w:type="dxa" w:w="1728"/>
          </w:tcPr>
          <w:p>
            <w:r>
              <w:t>86,32</w:t>
            </w:r>
          </w:p>
        </w:tc>
        <w:tc>
          <w:tcPr>
            <w:tcW w:type="dxa" w:w="1728"/>
          </w:tcPr>
          <w:p>
            <w:r>
              <w:t>67,26</w:t>
            </w:r>
          </w:p>
        </w:tc>
        <w:tc>
          <w:tcPr>
            <w:tcW w:type="dxa" w:w="1728"/>
          </w:tcPr>
          <w:p>
            <w:r>
              <w:t>-0,0017</w:t>
            </w:r>
          </w:p>
        </w:tc>
      </w:tr>
      <w:tr>
        <w:tc>
          <w:tcPr>
            <w:tcW w:type="dxa" w:w="1728"/>
          </w:tcPr>
          <w:p>
            <w:r>
              <w:t>06.08.1996</w:t>
            </w:r>
          </w:p>
        </w:tc>
        <w:tc>
          <w:tcPr>
            <w:tcW w:type="dxa" w:w="1728"/>
          </w:tcPr>
          <w:p>
            <w:r>
              <w:t>SU22031RMFS</w:t>
            </w:r>
          </w:p>
        </w:tc>
        <w:tc>
          <w:tcPr>
            <w:tcW w:type="dxa" w:w="1728"/>
          </w:tcPr>
          <w:p>
            <w:r>
              <w:t>86,06</w:t>
            </w:r>
          </w:p>
        </w:tc>
        <w:tc>
          <w:tcPr>
            <w:tcW w:type="dxa" w:w="1728"/>
          </w:tcPr>
          <w:p>
            <w:r>
              <w:t>69,56</w:t>
            </w:r>
          </w:p>
        </w:tc>
        <w:tc>
          <w:tcPr>
            <w:tcW w:type="dxa" w:w="1728"/>
          </w:tcPr>
          <w:p>
            <w:r>
              <w:t>-0,0018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