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E0EF" w14:textId="1087221E" w:rsidR="00040CDB" w:rsidRDefault="0013221F">
      <w:r>
        <w:rPr>
          <w:noProof/>
        </w:rPr>
        <w:drawing>
          <wp:inline distT="0" distB="0" distL="0" distR="0" wp14:anchorId="2B34A387" wp14:editId="7805C7D9">
            <wp:extent cx="5602235" cy="1801372"/>
            <wp:effectExtent l="0" t="0" r="0" b="8890"/>
            <wp:docPr id="63117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1556" name="Picture 631171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35" cy="18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2BF9" w14:textId="77777777" w:rsidR="0013221F" w:rsidRDefault="0013221F"/>
    <w:p w14:paraId="45C0C926" w14:textId="77777777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Приложение „Логистична компания“ </w:t>
      </w:r>
    </w:p>
    <w:p w14:paraId="467D0A85" w14:textId="729B2AAB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към курс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CITB548 Практика по програмиране и интернет технологии</w:t>
      </w:r>
    </w:p>
    <w:p w14:paraId="3FE26BA6" w14:textId="77777777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p w14:paraId="39EE1DAE" w14:textId="77777777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p w14:paraId="29D5A15D" w14:textId="13CC0874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Изготвено от:</w:t>
      </w:r>
    </w:p>
    <w:p w14:paraId="131093A4" w14:textId="5265FF0E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3221F">
        <w:rPr>
          <w:rFonts w:ascii="Times New Roman" w:hAnsi="Times New Roman" w:cs="Times New Roman"/>
          <w:sz w:val="24"/>
          <w:szCs w:val="24"/>
        </w:rPr>
        <w:t>Виктор</w:t>
      </w:r>
      <w:proofErr w:type="spellEnd"/>
      <w:r w:rsidRPr="00132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21F">
        <w:rPr>
          <w:rFonts w:ascii="Times New Roman" w:hAnsi="Times New Roman" w:cs="Times New Roman"/>
          <w:sz w:val="24"/>
          <w:szCs w:val="24"/>
        </w:rPr>
        <w:t>Методиев</w:t>
      </w:r>
      <w:proofErr w:type="spellEnd"/>
      <w:r w:rsidRPr="00132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21F">
        <w:rPr>
          <w:rFonts w:ascii="Times New Roman" w:hAnsi="Times New Roman" w:cs="Times New Roman"/>
          <w:sz w:val="24"/>
          <w:szCs w:val="24"/>
        </w:rPr>
        <w:t>Рангелов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F112852</w:t>
      </w:r>
    </w:p>
    <w:p w14:paraId="67F3B5FE" w14:textId="3D767E4F" w:rsidR="0013221F" w:rsidRDefault="0013221F" w:rsidP="001322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Жени Христова Каракашева </w:t>
      </w:r>
      <w:r>
        <w:rPr>
          <w:rFonts w:ascii="Times New Roman" w:hAnsi="Times New Roman" w:cs="Times New Roman"/>
          <w:sz w:val="24"/>
          <w:szCs w:val="24"/>
        </w:rPr>
        <w:t>F120859</w:t>
      </w:r>
    </w:p>
    <w:p w14:paraId="05D867A2" w14:textId="77777777" w:rsidR="0013221F" w:rsidRDefault="00132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CF4AD4" w14:textId="57967B86" w:rsidR="0013221F" w:rsidRPr="00B96C6A" w:rsidRDefault="0013221F" w:rsidP="001322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</w:pPr>
      <w:r w:rsidRPr="00B96C6A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lastRenderedPageBreak/>
        <w:t>Основна цел на приложението</w:t>
      </w:r>
    </w:p>
    <w:p w14:paraId="7FA5435A" w14:textId="357D9996" w:rsidR="0013221F" w:rsidRDefault="0013221F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У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еб приложение „Логистична компания“, което да служи за управление на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процесите в логистична компания. Основната дейност на компанията е да осъществява услуги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по приемане и доставяне на пратки. Компанията разполага с офиси на различни места и в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нея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работят два вида служители: куриери (извършват доставката на пратките) и офис-служители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(обслужват клиенти в офисите на компанията). Клиентите на компанията изпращат и/или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получават пратки от офисите на компанията или от друг адрес. Пратките имат подател,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получател, адрес за доставка и тегло. За определяне на цената на за доставка играе роля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теглото на пратката и дали тя ще се доставя до офис или до точен адрес. Служителите на компанията могат да виждат всички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пратки, които са регистрирани в системата. Всеки клиент може да вижда само пратките, които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е изпратил, получили или очаква да получи.</w:t>
      </w:r>
    </w:p>
    <w:p w14:paraId="58193481" w14:textId="49BB51BC" w:rsidR="0013221F" w:rsidRPr="00B96C6A" w:rsidRDefault="0013221F" w:rsidP="0013221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</w:pPr>
      <w:r w:rsidRPr="00B96C6A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>Използвани технологии</w:t>
      </w:r>
    </w:p>
    <w:p w14:paraId="2CDCA17A" w14:textId="661949B9" w:rsidR="0013221F" w:rsidRDefault="0013221F" w:rsidP="001322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Node.js + HTML</w:t>
      </w:r>
    </w:p>
    <w:p w14:paraId="4F1A5F75" w14:textId="51F4B659" w:rsidR="0013221F" w:rsidRPr="00B96C6A" w:rsidRDefault="0013221F" w:rsidP="0013221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</w:pPr>
      <w:r w:rsidRPr="00B96C6A">
        <w:rPr>
          <w:rFonts w:ascii="Times New Roman" w:hAnsi="Times New Roman" w:cs="Times New Roman"/>
          <w:b/>
          <w:bCs/>
          <w:sz w:val="24"/>
          <w:szCs w:val="24"/>
          <w:u w:val="single"/>
          <w:lang w:val="bg-BG"/>
        </w:rPr>
        <w:t>Структура на проекта</w:t>
      </w:r>
    </w:p>
    <w:p w14:paraId="277C3A06" w14:textId="7EEBAABB" w:rsidR="0013221F" w:rsidRDefault="0013221F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Проектът се състои от 3 основни папки: </w:t>
      </w:r>
      <w:r>
        <w:rPr>
          <w:rFonts w:ascii="Times New Roman" w:hAnsi="Times New Roman" w:cs="Times New Roman"/>
          <w:sz w:val="24"/>
          <w:szCs w:val="24"/>
        </w:rPr>
        <w:t>frontend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backend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backend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_</w:t>
      </w:r>
      <w:r>
        <w:rPr>
          <w:rFonts w:ascii="Times New Roman" w:hAnsi="Times New Roman" w:cs="Times New Roman"/>
          <w:sz w:val="24"/>
          <w:szCs w:val="24"/>
        </w:rPr>
        <w:t>test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7794EB6" w14:textId="274539AA" w:rsidR="0013221F" w:rsidRPr="00B96C6A" w:rsidRDefault="0013221F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r w:rsidRPr="00B96C6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Backend </w:t>
      </w:r>
    </w:p>
    <w:p w14:paraId="1F0D300D" w14:textId="5287A441" w:rsidR="0013221F" w:rsidRDefault="0013221F" w:rsidP="001322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Съдържа </w:t>
      </w:r>
      <w:r>
        <w:rPr>
          <w:rFonts w:ascii="Times New Roman" w:hAnsi="Times New Roman" w:cs="Times New Roman"/>
          <w:sz w:val="24"/>
          <w:szCs w:val="24"/>
        </w:rPr>
        <w:t>backend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логиката на проекта – състои се от </w:t>
      </w:r>
      <w:r>
        <w:rPr>
          <w:rFonts w:ascii="Times New Roman" w:hAnsi="Times New Roman" w:cs="Times New Roman"/>
          <w:sz w:val="24"/>
          <w:szCs w:val="24"/>
        </w:rPr>
        <w:t>database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models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routes</w:t>
      </w:r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controlles</w:t>
      </w:r>
      <w:proofErr w:type="spellEnd"/>
      <w:r w:rsidRPr="0013221F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middleware</w:t>
      </w:r>
      <w:r w:rsidR="00B96C6A"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B96C6A">
        <w:rPr>
          <w:rFonts w:ascii="Times New Roman" w:hAnsi="Times New Roman" w:cs="Times New Roman"/>
          <w:sz w:val="24"/>
          <w:szCs w:val="24"/>
        </w:rPr>
        <w:t>app</w:t>
      </w:r>
      <w:r w:rsidR="00B96C6A" w:rsidRPr="00B96C6A">
        <w:rPr>
          <w:rFonts w:ascii="Times New Roman" w:hAnsi="Times New Roman" w:cs="Times New Roman"/>
          <w:sz w:val="24"/>
          <w:szCs w:val="24"/>
          <w:lang w:val="bg-BG"/>
        </w:rPr>
        <w:t>.</w:t>
      </w:r>
      <w:proofErr w:type="spellStart"/>
      <w:r w:rsidR="00B96C6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B96C6A"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B96C6A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B96C6A">
        <w:rPr>
          <w:rFonts w:ascii="Times New Roman" w:hAnsi="Times New Roman" w:cs="Times New Roman"/>
          <w:sz w:val="24"/>
          <w:szCs w:val="24"/>
        </w:rPr>
        <w:t>server</w:t>
      </w:r>
      <w:r w:rsidR="00B96C6A" w:rsidRPr="00B96C6A">
        <w:rPr>
          <w:rFonts w:ascii="Times New Roman" w:hAnsi="Times New Roman" w:cs="Times New Roman"/>
          <w:sz w:val="24"/>
          <w:szCs w:val="24"/>
          <w:lang w:val="bg-BG"/>
        </w:rPr>
        <w:t>.</w:t>
      </w:r>
      <w:proofErr w:type="spellStart"/>
      <w:r w:rsidR="00B96C6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B96C6A" w:rsidRPr="00B96C6A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80641B0" w14:textId="4C6538D9" w:rsidR="00B96C6A" w:rsidRPr="00B96C6A" w:rsidRDefault="00B96C6A" w:rsidP="00B96C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96C6A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B96C6A">
        <w:rPr>
          <w:rFonts w:ascii="Times New Roman" w:hAnsi="Times New Roman" w:cs="Times New Roman"/>
          <w:sz w:val="24"/>
          <w:szCs w:val="24"/>
        </w:rPr>
        <w:t xml:space="preserve"> – 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>служи за свързване към база от данни.</w:t>
      </w:r>
    </w:p>
    <w:p w14:paraId="344CD752" w14:textId="6BF436FB" w:rsidR="00B96C6A" w:rsidRPr="00B96C6A" w:rsidRDefault="00B96C6A" w:rsidP="00B96C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96C6A">
        <w:rPr>
          <w:rFonts w:ascii="Times New Roman" w:hAnsi="Times New Roman" w:cs="Times New Roman"/>
          <w:i/>
          <w:iCs/>
          <w:sz w:val="24"/>
          <w:szCs w:val="24"/>
        </w:rPr>
        <w:t>Models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– представя основните „обекти “– </w:t>
      </w:r>
      <w:r w:rsidRPr="00B96C6A">
        <w:rPr>
          <w:rFonts w:ascii="Times New Roman" w:hAnsi="Times New Roman" w:cs="Times New Roman"/>
          <w:sz w:val="24"/>
          <w:szCs w:val="24"/>
        </w:rPr>
        <w:t>company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user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office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order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20E1965" w14:textId="2F759446" w:rsidR="00B96C6A" w:rsidRPr="00B96C6A" w:rsidRDefault="00B96C6A" w:rsidP="00B96C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96C6A">
        <w:rPr>
          <w:rFonts w:ascii="Times New Roman" w:hAnsi="Times New Roman" w:cs="Times New Roman"/>
          <w:i/>
          <w:iCs/>
          <w:sz w:val="24"/>
          <w:szCs w:val="24"/>
        </w:rPr>
        <w:t>Routes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– служи за връзка между потребителските заявки и </w:t>
      </w:r>
      <w:r w:rsidRPr="00B96C6A">
        <w:rPr>
          <w:rFonts w:ascii="Times New Roman" w:hAnsi="Times New Roman" w:cs="Times New Roman"/>
          <w:sz w:val="24"/>
          <w:szCs w:val="24"/>
        </w:rPr>
        <w:t>backend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-а, като имаме отделен файл за </w:t>
      </w:r>
      <w:r w:rsidRPr="00B96C6A">
        <w:rPr>
          <w:rFonts w:ascii="Times New Roman" w:hAnsi="Times New Roman" w:cs="Times New Roman"/>
          <w:sz w:val="24"/>
          <w:szCs w:val="24"/>
        </w:rPr>
        <w:t>authorization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company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user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B96C6A">
        <w:rPr>
          <w:rFonts w:ascii="Times New Roman" w:hAnsi="Times New Roman" w:cs="Times New Roman"/>
          <w:sz w:val="24"/>
          <w:szCs w:val="24"/>
        </w:rPr>
        <w:t>office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и </w:t>
      </w:r>
      <w:r w:rsidRPr="00B96C6A">
        <w:rPr>
          <w:rFonts w:ascii="Times New Roman" w:hAnsi="Times New Roman" w:cs="Times New Roman"/>
          <w:sz w:val="24"/>
          <w:szCs w:val="24"/>
        </w:rPr>
        <w:t>order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80A1249" w14:textId="32A82698" w:rsidR="00B96C6A" w:rsidRPr="00B96C6A" w:rsidRDefault="00B96C6A" w:rsidP="00B96C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6C6A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r w:rsidRPr="00B96C6A">
        <w:rPr>
          <w:rFonts w:ascii="Times New Roman" w:hAnsi="Times New Roman" w:cs="Times New Roman"/>
          <w:sz w:val="24"/>
          <w:szCs w:val="24"/>
        </w:rPr>
        <w:t xml:space="preserve"> – handle-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ват различните </w:t>
      </w:r>
      <w:r w:rsidRPr="00B96C6A">
        <w:rPr>
          <w:rFonts w:ascii="Times New Roman" w:hAnsi="Times New Roman" w:cs="Times New Roman"/>
          <w:sz w:val="24"/>
          <w:szCs w:val="24"/>
        </w:rPr>
        <w:t xml:space="preserve">user requests, 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като имаме отделен файл за </w:t>
      </w:r>
      <w:r w:rsidRPr="00B96C6A">
        <w:rPr>
          <w:rFonts w:ascii="Times New Roman" w:hAnsi="Times New Roman" w:cs="Times New Roman"/>
          <w:sz w:val="24"/>
          <w:szCs w:val="24"/>
        </w:rPr>
        <w:t xml:space="preserve">authorization, company, user, office 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Pr="00B96C6A">
        <w:rPr>
          <w:rFonts w:ascii="Times New Roman" w:hAnsi="Times New Roman" w:cs="Times New Roman"/>
          <w:sz w:val="24"/>
          <w:szCs w:val="24"/>
        </w:rPr>
        <w:t>order</w:t>
      </w:r>
      <w:r w:rsidRPr="00B96C6A">
        <w:rPr>
          <w:rFonts w:ascii="Times New Roman" w:hAnsi="Times New Roman" w:cs="Times New Roman"/>
          <w:sz w:val="24"/>
          <w:szCs w:val="24"/>
        </w:rPr>
        <w:t>.</w:t>
      </w:r>
    </w:p>
    <w:p w14:paraId="3DC0C624" w14:textId="0A3F28E2" w:rsidR="00B96C6A" w:rsidRPr="00B96C6A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6C6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Frontend</w:t>
      </w:r>
    </w:p>
    <w:p w14:paraId="2B2FABD8" w14:textId="0851FAA4" w:rsidR="00B96C6A" w:rsidRDefault="00B96C6A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Съдържа </w:t>
      </w:r>
      <w:r>
        <w:rPr>
          <w:rFonts w:ascii="Times New Roman" w:hAnsi="Times New Roman" w:cs="Times New Roman"/>
          <w:sz w:val="24"/>
          <w:szCs w:val="24"/>
        </w:rPr>
        <w:t xml:space="preserve">frontend </w:t>
      </w:r>
      <w:r>
        <w:rPr>
          <w:rFonts w:ascii="Times New Roman" w:hAnsi="Times New Roman" w:cs="Times New Roman"/>
          <w:sz w:val="24"/>
          <w:szCs w:val="24"/>
          <w:lang w:val="bg-BG"/>
        </w:rPr>
        <w:t>елементите, които потребителят вижда при достъпване на приложението.</w:t>
      </w:r>
    </w:p>
    <w:p w14:paraId="1720DC95" w14:textId="52B4745B" w:rsidR="00B96C6A" w:rsidRPr="00B96C6A" w:rsidRDefault="00B96C6A" w:rsidP="00B96C6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B96C6A">
        <w:rPr>
          <w:rFonts w:ascii="Times New Roman" w:hAnsi="Times New Roman" w:cs="Times New Roman"/>
          <w:i/>
          <w:iCs/>
          <w:sz w:val="24"/>
          <w:szCs w:val="24"/>
        </w:rPr>
        <w:t>css</w:t>
      </w:r>
      <w:proofErr w:type="spellEnd"/>
      <w:r w:rsidRPr="00B96C6A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и </w:t>
      </w:r>
      <w:proofErr w:type="spellStart"/>
      <w:r w:rsidRPr="00B96C6A">
        <w:rPr>
          <w:rFonts w:ascii="Times New Roman" w:hAnsi="Times New Roman" w:cs="Times New Roman"/>
          <w:i/>
          <w:iCs/>
          <w:sz w:val="24"/>
          <w:szCs w:val="24"/>
        </w:rPr>
        <w:t>src</w:t>
      </w:r>
      <w:proofErr w:type="spellEnd"/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– стилове и </w:t>
      </w:r>
      <w:r w:rsidRPr="00B96C6A">
        <w:rPr>
          <w:rFonts w:ascii="Times New Roman" w:hAnsi="Times New Roman" w:cs="Times New Roman"/>
          <w:sz w:val="24"/>
          <w:szCs w:val="24"/>
        </w:rPr>
        <w:t>UI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дизайн</w:t>
      </w:r>
    </w:p>
    <w:p w14:paraId="7C40057F" w14:textId="17B76729" w:rsidR="00B96C6A" w:rsidRPr="00B96C6A" w:rsidRDefault="00B96C6A" w:rsidP="00B96C6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96C6A">
        <w:rPr>
          <w:rFonts w:ascii="Times New Roman" w:hAnsi="Times New Roman" w:cs="Times New Roman"/>
          <w:i/>
          <w:iCs/>
          <w:sz w:val="24"/>
          <w:szCs w:val="24"/>
        </w:rPr>
        <w:lastRenderedPageBreak/>
        <w:t>script</w:t>
      </w:r>
      <w:r w:rsidRPr="00B96C6A">
        <w:rPr>
          <w:rFonts w:ascii="Times New Roman" w:hAnsi="Times New Roman" w:cs="Times New Roman"/>
          <w:sz w:val="24"/>
          <w:szCs w:val="24"/>
          <w:lang w:val="bg-BG"/>
        </w:rPr>
        <w:t xml:space="preserve"> – логика зад кликане на бутони и други действия на потребителя</w:t>
      </w:r>
    </w:p>
    <w:p w14:paraId="048CF5A0" w14:textId="3AEAC976" w:rsidR="001A2F6F" w:rsidRPr="001A2F6F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A2F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index.html</w:t>
      </w:r>
    </w:p>
    <w:p w14:paraId="0EB5F8B6" w14:textId="562653EA" w:rsidR="001A2F6F" w:rsidRDefault="001A2F6F" w:rsidP="001322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E1419" wp14:editId="1AA94B35">
            <wp:extent cx="5731510" cy="3012440"/>
            <wp:effectExtent l="0" t="0" r="2540" b="0"/>
            <wp:docPr id="1801070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0167" name="Picture 1801070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5529" w14:textId="75BE7192" w:rsidR="001A2F6F" w:rsidRPr="001A2F6F" w:rsidRDefault="001A2F6F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Началната страница при влизане в приложението. Съдържа кратка информация за функционалностите на системата, бутон за регистрация и бутон за влизане в системата.</w:t>
      </w:r>
    </w:p>
    <w:p w14:paraId="29C9D78F" w14:textId="77777777" w:rsidR="001A2F6F" w:rsidRPr="003865B1" w:rsidRDefault="001A2F6F" w:rsidP="001A2F6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6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register.html</w:t>
      </w:r>
    </w:p>
    <w:p w14:paraId="645EF42A" w14:textId="4877BB67" w:rsidR="001A2F6F" w:rsidRDefault="001A2F6F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45D2839" wp14:editId="2DBF3036">
            <wp:extent cx="5714228" cy="3034378"/>
            <wp:effectExtent l="0" t="0" r="1270" b="0"/>
            <wp:docPr id="202319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97292" name="Picture 2023197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2" cy="30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5F30" w14:textId="460C11A1" w:rsidR="001A2F6F" w:rsidRPr="001A2F6F" w:rsidRDefault="001A2F6F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Страница за регистрация (достига се при натискане на бутона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Register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index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или бутона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No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?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Register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>!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login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Съдържа кратка форма за регистрация, в която има 3 полета – имейл, парола и име – всички полета са </w:t>
      </w: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>задължителни, както и радиобутон за избор на регистрация като индивидуален клиент или като компания. При грешк</w:t>
      </w:r>
      <w:r w:rsidR="003865B1">
        <w:rPr>
          <w:rFonts w:ascii="Times New Roman" w:hAnsi="Times New Roman" w:cs="Times New Roman"/>
          <w:sz w:val="24"/>
          <w:szCs w:val="24"/>
          <w:lang w:val="bg-BG"/>
        </w:rPr>
        <w:t>а/успех се извежда подходящо съобщение в червено/зелено.</w:t>
      </w:r>
    </w:p>
    <w:p w14:paraId="01D3FAC5" w14:textId="13BA125B" w:rsidR="00B96C6A" w:rsidRPr="003865B1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r w:rsidRPr="00386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login</w:t>
      </w:r>
      <w:r w:rsidRPr="003865B1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.</w:t>
      </w:r>
      <w:r w:rsidRPr="003865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</w:t>
      </w:r>
    </w:p>
    <w:p w14:paraId="7CE54BD2" w14:textId="07CA79E5" w:rsidR="001A2F6F" w:rsidRDefault="003865B1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7DB3014E" wp14:editId="580D1F3C">
            <wp:extent cx="5731510" cy="3018155"/>
            <wp:effectExtent l="0" t="0" r="2540" b="0"/>
            <wp:docPr id="1687812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12874" name="Picture 16878128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79F2" w14:textId="0ECB3C83" w:rsidR="008F550E" w:rsidRDefault="003865B1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Страница за </w:t>
      </w:r>
      <w:r>
        <w:rPr>
          <w:rFonts w:ascii="Times New Roman" w:hAnsi="Times New Roman" w:cs="Times New Roman"/>
          <w:sz w:val="24"/>
          <w:szCs w:val="24"/>
          <w:lang w:val="bg-BG"/>
        </w:rPr>
        <w:t>вход в системата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(достига се при натискане на бутона </w:t>
      </w:r>
      <w:r>
        <w:rPr>
          <w:rFonts w:ascii="Times New Roman" w:hAnsi="Times New Roman" w:cs="Times New Roman"/>
          <w:i/>
          <w:iCs/>
          <w:sz w:val="24"/>
          <w:szCs w:val="24"/>
        </w:rPr>
        <w:t>Sign</w:t>
      </w:r>
      <w:r w:rsidRPr="003865B1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index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или бутона </w:t>
      </w:r>
      <w:r>
        <w:rPr>
          <w:rFonts w:ascii="Times New Roman" w:hAnsi="Times New Roman" w:cs="Times New Roman"/>
          <w:i/>
          <w:iCs/>
          <w:sz w:val="24"/>
          <w:szCs w:val="24"/>
        </w:rPr>
        <w:t>Already</w:t>
      </w:r>
      <w:r w:rsidRPr="003865B1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Have</w:t>
      </w:r>
      <w:r w:rsidRPr="003865B1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</w:t>
      </w:r>
      <w:r w:rsidRPr="001A2F6F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? </w:t>
      </w:r>
      <w:r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1A2F6F">
        <w:rPr>
          <w:rFonts w:ascii="Times New Roman" w:hAnsi="Times New Roman" w:cs="Times New Roman"/>
          <w:i/>
          <w:iCs/>
          <w:sz w:val="24"/>
          <w:szCs w:val="24"/>
          <w:lang w:val="bg-BG"/>
        </w:rPr>
        <w:t>!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register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>.</w:t>
      </w:r>
      <w:r>
        <w:rPr>
          <w:rFonts w:ascii="Times New Roman" w:hAnsi="Times New Roman" w:cs="Times New Roman"/>
          <w:sz w:val="24"/>
          <w:szCs w:val="24"/>
        </w:rPr>
        <w:t>html</w:t>
      </w:r>
      <w:r w:rsidRPr="001A2F6F"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  <w:lang w:val="bg-BG"/>
        </w:rPr>
        <w:t>. Необходимо е потребителят да въведе имейл и парола и да посочи дали влиза като индивидуален потребител, или като компания. При грешка/успех се извежда подходящо съобщение в червено/зелено.</w:t>
      </w:r>
    </w:p>
    <w:p w14:paraId="74CD2840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4D9096F6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6B7E1057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34BC9A3F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4ADF75F1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514BE481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358DB9F1" w14:textId="77777777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6ECF1FAC" w14:textId="77777777" w:rsidR="008F550E" w:rsidRPr="003865B1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1B184881" w14:textId="1EC2856A" w:rsidR="00B96C6A" w:rsidRPr="008F550E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lastRenderedPageBreak/>
        <w:t>home</w:t>
      </w: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.</w:t>
      </w: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t>html</w:t>
      </w:r>
    </w:p>
    <w:p w14:paraId="5FD54A5D" w14:textId="5B5E78D2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524DEC4D" wp14:editId="17895899">
            <wp:extent cx="5731510" cy="3016250"/>
            <wp:effectExtent l="0" t="0" r="2540" b="0"/>
            <wp:docPr id="373359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9186" name="Picture 373359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C8E9" w14:textId="2A80B475" w:rsidR="008F550E" w:rsidRP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Начална страница за индивидуален потребител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login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>/</w:t>
      </w:r>
      <w:r>
        <w:rPr>
          <w:rFonts w:ascii="Times New Roman" w:hAnsi="Times New Roman" w:cs="Times New Roman"/>
          <w:sz w:val="24"/>
          <w:szCs w:val="24"/>
        </w:rPr>
        <w:t>register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Personal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– съдържа информация за всички пратки, както и опция за изпращане на нова пратка от бутона </w:t>
      </w:r>
      <w:r>
        <w:rPr>
          <w:rFonts w:ascii="Times New Roman" w:hAnsi="Times New Roman" w:cs="Times New Roman"/>
          <w:sz w:val="24"/>
          <w:szCs w:val="24"/>
        </w:rPr>
        <w:t>Create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New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Order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34B19446" w14:textId="52738811" w:rsidR="00B96C6A" w:rsidRPr="008F550E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homeAdmin</w:t>
      </w:r>
      <w:proofErr w:type="spellEnd"/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.</w:t>
      </w: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</w:t>
      </w:r>
    </w:p>
    <w:p w14:paraId="26A9BAC4" w14:textId="28FDE9E2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30024ACF" wp14:editId="19BA34D4">
            <wp:extent cx="5731510" cy="3027045"/>
            <wp:effectExtent l="0" t="0" r="2540" b="1905"/>
            <wp:docPr id="467440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0945" name="Picture 467440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667" w14:textId="030F244A" w:rsidR="008F550E" w:rsidRP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Начална страница за потребител-компания (</w:t>
      </w:r>
      <w:r>
        <w:rPr>
          <w:rFonts w:ascii="Times New Roman" w:hAnsi="Times New Roman" w:cs="Times New Roman"/>
          <w:sz w:val="24"/>
          <w:szCs w:val="24"/>
        </w:rPr>
        <w:t xml:space="preserve">login/register as a Company Account).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Съдържа информация за всички служители с опция за добавяне на нов служител от </w:t>
      </w:r>
      <w:r>
        <w:rPr>
          <w:rFonts w:ascii="Times New Roman" w:hAnsi="Times New Roman" w:cs="Times New Roman"/>
          <w:sz w:val="24"/>
          <w:szCs w:val="24"/>
        </w:rPr>
        <w:t xml:space="preserve">Manage Employees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бутона, редактиране/триене на служител от бутоните </w:t>
      </w:r>
      <w:r>
        <w:rPr>
          <w:rFonts w:ascii="Times New Roman" w:hAnsi="Times New Roman" w:cs="Times New Roman"/>
          <w:sz w:val="24"/>
          <w:szCs w:val="24"/>
        </w:rPr>
        <w:t>Edit/Delete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както и информация за всички офиси с опция за добавяне/премахване на офис чрез </w:t>
      </w:r>
      <w:r>
        <w:rPr>
          <w:rFonts w:ascii="Times New Roman" w:hAnsi="Times New Roman" w:cs="Times New Roman"/>
          <w:sz w:val="24"/>
          <w:szCs w:val="24"/>
        </w:rPr>
        <w:t>Office Portal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или бутона </w:t>
      </w:r>
      <w:r>
        <w:rPr>
          <w:rFonts w:ascii="Times New Roman" w:hAnsi="Times New Roman" w:cs="Times New Roman"/>
          <w:sz w:val="24"/>
          <w:szCs w:val="24"/>
        </w:rPr>
        <w:t xml:space="preserve">Delete </w:t>
      </w:r>
      <w:r>
        <w:rPr>
          <w:rFonts w:ascii="Times New Roman" w:hAnsi="Times New Roman" w:cs="Times New Roman"/>
          <w:sz w:val="24"/>
          <w:szCs w:val="24"/>
          <w:lang w:val="bg-BG"/>
        </w:rPr>
        <w:t>в списъка с офиси.</w:t>
      </w:r>
    </w:p>
    <w:p w14:paraId="3B0AF007" w14:textId="7B6B2D62" w:rsidR="00B96C6A" w:rsidRPr="008F550E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employeePortal.html</w:t>
      </w:r>
    </w:p>
    <w:p w14:paraId="6B159962" w14:textId="3AFC3D28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79C2F142" wp14:editId="63464461">
            <wp:extent cx="5731510" cy="3023870"/>
            <wp:effectExtent l="0" t="0" r="2540" b="5080"/>
            <wp:docPr id="481544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44930" name="Picture 4815449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D0B0" w14:textId="1C242BFC" w:rsidR="008F550E" w:rsidRP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 за менажиране на служители – поддържа се опцията добавяне на стандартен служител (</w:t>
      </w:r>
      <w:r>
        <w:rPr>
          <w:rFonts w:ascii="Times New Roman" w:hAnsi="Times New Roman" w:cs="Times New Roman"/>
          <w:sz w:val="24"/>
          <w:szCs w:val="24"/>
        </w:rPr>
        <w:t>Office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bg-BG"/>
        </w:rPr>
        <w:t>или куриер (</w:t>
      </w:r>
      <w:r>
        <w:rPr>
          <w:rFonts w:ascii="Times New Roman" w:hAnsi="Times New Roman" w:cs="Times New Roman"/>
          <w:sz w:val="24"/>
          <w:szCs w:val="24"/>
        </w:rPr>
        <w:t>Courier</w:t>
      </w:r>
      <w:r w:rsidRPr="008F550E">
        <w:rPr>
          <w:rFonts w:ascii="Times New Roman" w:hAnsi="Times New Roman" w:cs="Times New Roman"/>
          <w:sz w:val="24"/>
          <w:szCs w:val="24"/>
          <w:lang w:val="bg-BG"/>
        </w:rPr>
        <w:t>)</w:t>
      </w:r>
      <w:r>
        <w:rPr>
          <w:rFonts w:ascii="Times New Roman" w:hAnsi="Times New Roman" w:cs="Times New Roman"/>
          <w:sz w:val="24"/>
          <w:szCs w:val="24"/>
          <w:lang w:val="bg-BG"/>
        </w:rPr>
        <w:t>, както и редактиране/премахване на служители.</w:t>
      </w:r>
    </w:p>
    <w:p w14:paraId="2AF55430" w14:textId="70D0E9FD" w:rsidR="00B96C6A" w:rsidRPr="008F550E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proofErr w:type="spellStart"/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officePortal</w:t>
      </w:r>
      <w:proofErr w:type="spellEnd"/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.</w:t>
      </w:r>
      <w:r w:rsidRPr="008F550E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</w:t>
      </w:r>
    </w:p>
    <w:p w14:paraId="5C8206B8" w14:textId="15CD0172" w:rsid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74BD21C5" wp14:editId="121C506E">
            <wp:extent cx="5731510" cy="2998470"/>
            <wp:effectExtent l="0" t="0" r="2540" b="0"/>
            <wp:docPr id="362886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86747" name="Picture 362886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9E09" w14:textId="30ADAEEC" w:rsidR="008F550E" w:rsidRPr="008F550E" w:rsidRDefault="008F550E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 за менажиране на офиси – поддържа се опцията добавяне/премахване на офис.</w:t>
      </w:r>
    </w:p>
    <w:p w14:paraId="2FE29988" w14:textId="7D6CA6ED" w:rsidR="00B96C6A" w:rsidRPr="00B75094" w:rsidRDefault="00B96C6A" w:rsidP="001322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</w:pPr>
      <w:r w:rsidRPr="00B75094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lastRenderedPageBreak/>
        <w:t>orderPortal</w:t>
      </w:r>
      <w:r w:rsidRPr="00B75094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.</w:t>
      </w:r>
      <w:r w:rsidRPr="00B75094">
        <w:rPr>
          <w:rFonts w:ascii="Times New Roman" w:hAnsi="Times New Roman" w:cs="Times New Roman"/>
          <w:b/>
          <w:bCs/>
          <w:i/>
          <w:iCs/>
          <w:sz w:val="24"/>
          <w:szCs w:val="24"/>
          <w:lang w:val="pt-BR"/>
        </w:rPr>
        <w:t>html</w:t>
      </w:r>
    </w:p>
    <w:p w14:paraId="37A26FBD" w14:textId="09C57461" w:rsidR="00B96C6A" w:rsidRDefault="00B75094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  <w:lang w:val="bg-BG"/>
        </w:rPr>
        <w:drawing>
          <wp:inline distT="0" distB="0" distL="0" distR="0" wp14:anchorId="770E67AE" wp14:editId="5A1E2BA6">
            <wp:extent cx="5731510" cy="3027045"/>
            <wp:effectExtent l="0" t="0" r="2540" b="1905"/>
            <wp:docPr id="17373813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81354" name="Picture 17373813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00D" w14:textId="0169FD11" w:rsidR="00B75094" w:rsidRPr="008F550E" w:rsidRDefault="00B75094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Страница за подготвяне и изпращане на пратка – поддържа опцията за изпращане на пратка до офис или до личен адрес, като е необходимо да се зададе получател, куриер и тегло на пратката.</w:t>
      </w:r>
    </w:p>
    <w:p w14:paraId="33D0BE87" w14:textId="77777777" w:rsidR="00B96C6A" w:rsidRPr="008F550E" w:rsidRDefault="00B96C6A" w:rsidP="0013221F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sectPr w:rsidR="00B96C6A" w:rsidRPr="008F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0A3F"/>
    <w:multiLevelType w:val="hybridMultilevel"/>
    <w:tmpl w:val="8C10A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5039D"/>
    <w:multiLevelType w:val="hybridMultilevel"/>
    <w:tmpl w:val="7F22B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436511">
    <w:abstractNumId w:val="1"/>
  </w:num>
  <w:num w:numId="2" w16cid:durableId="90009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1F"/>
    <w:rsid w:val="00040CDB"/>
    <w:rsid w:val="00054648"/>
    <w:rsid w:val="0013221F"/>
    <w:rsid w:val="001A2F6F"/>
    <w:rsid w:val="002645B0"/>
    <w:rsid w:val="003865B1"/>
    <w:rsid w:val="00645A49"/>
    <w:rsid w:val="006B022A"/>
    <w:rsid w:val="008F550E"/>
    <w:rsid w:val="00B75094"/>
    <w:rsid w:val="00B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77FF"/>
  <w15:chartTrackingRefBased/>
  <w15:docId w15:val="{15153D3C-1F4C-46C5-AB91-E5BA8FFD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Zheni Karakasheva</dc:creator>
  <cp:keywords/>
  <dc:description/>
  <cp:lastModifiedBy>Zheni Karakasheva</cp:lastModifiedBy>
  <cp:revision>5</cp:revision>
  <dcterms:created xsi:type="dcterms:W3CDTF">2026-02-04T08:42:00Z</dcterms:created>
  <dcterms:modified xsi:type="dcterms:W3CDTF">2026-02-04T09:29:00Z</dcterms:modified>
</cp:coreProperties>
</file>