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D39E2" w14:textId="77A4F2EF" w:rsidR="00F33BE0" w:rsidRDefault="00F33BE0" w:rsidP="00F33BE0">
      <w:pPr>
        <w:pStyle w:val="NormalWeb"/>
        <w:shd w:val="clear" w:color="auto" w:fill="FFFFFF"/>
        <w:spacing w:before="120" w:beforeAutospacing="0" w:after="120" w:afterAutospacing="0"/>
        <w:ind w:left="284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Լուսավորության դարաշրջան,</w:t>
      </w:r>
      <w:r>
        <w:rPr>
          <w:rFonts w:ascii="Arial" w:hAnsi="Arial" w:cs="Arial"/>
          <w:color w:val="202122"/>
          <w:sz w:val="21"/>
          <w:szCs w:val="21"/>
        </w:rPr>
        <w:t> </w:t>
      </w:r>
    </w:p>
    <w:p w14:paraId="2AD8D726" w14:textId="3A686572" w:rsidR="00F33BE0" w:rsidRPr="00F33BE0" w:rsidRDefault="00F33BE0" w:rsidP="00F33BE0">
      <w:pPr>
        <w:rPr>
          <w:sz w:val="20"/>
          <w:szCs w:val="20"/>
        </w:rPr>
      </w:pPr>
      <w:r w:rsidRPr="00F33BE0">
        <w:rPr>
          <w:sz w:val="22"/>
          <w:szCs w:val="22"/>
        </w:rPr>
        <w:t>Եվրոպական մշակույթի պատմության առանցքային և նշանավոր դարաշրջաններից, որը կապված է գիտական, փիլիսոփայական և սոցիալական մտքի զարգացման հետ։ Մտավոր այս շարժման հիմքում ընկած էին </w:t>
      </w:r>
      <w:hyperlink r:id="rId4" w:tooltip="Ռացիոնալիզմ" w:history="1">
        <w:r w:rsidRPr="00F33BE0">
          <w:rPr>
            <w:rStyle w:val="Hyperlink"/>
            <w:b/>
            <w:bCs/>
            <w:sz w:val="22"/>
            <w:szCs w:val="22"/>
          </w:rPr>
          <w:t>ռացիոնալիզմն</w:t>
        </w:r>
      </w:hyperlink>
      <w:r w:rsidRPr="00F33BE0">
        <w:rPr>
          <w:sz w:val="22"/>
          <w:szCs w:val="22"/>
        </w:rPr>
        <w:t> ու </w:t>
      </w:r>
      <w:hyperlink r:id="rId5" w:tooltip="Ազատամտություն (դեռ գրված չէ)" w:history="1">
        <w:r w:rsidRPr="00F33BE0">
          <w:rPr>
            <w:rStyle w:val="Hyperlink"/>
            <w:b/>
            <w:bCs/>
            <w:sz w:val="22"/>
            <w:szCs w:val="22"/>
          </w:rPr>
          <w:t>ազատամտությունը</w:t>
        </w:r>
      </w:hyperlink>
      <w:r w:rsidRPr="00F33BE0">
        <w:rPr>
          <w:sz w:val="20"/>
          <w:szCs w:val="20"/>
        </w:rPr>
        <w:t>։</w:t>
      </w:r>
    </w:p>
    <w:p w14:paraId="5BC2A43F" w14:textId="3ED30A0E" w:rsidR="00F33BE0" w:rsidRPr="00F33BE0" w:rsidRDefault="00F33BE0" w:rsidP="00F33BE0">
      <w:pPr>
        <w:rPr>
          <w:sz w:val="22"/>
          <w:szCs w:val="22"/>
        </w:rPr>
      </w:pPr>
      <w:r w:rsidRPr="00F33BE0">
        <w:rPr>
          <w:sz w:val="22"/>
          <w:szCs w:val="22"/>
        </w:rPr>
        <w:t>Շարժումը սկզբնավորվել է </w:t>
      </w:r>
      <w:hyperlink r:id="rId6" w:tooltip="Անգլիա" w:history="1">
        <w:r w:rsidRPr="00F33BE0">
          <w:rPr>
            <w:rStyle w:val="Hyperlink"/>
            <w:b/>
            <w:bCs/>
            <w:sz w:val="22"/>
            <w:szCs w:val="22"/>
          </w:rPr>
          <w:t>Անգլիայում</w:t>
        </w:r>
      </w:hyperlink>
      <w:r w:rsidRPr="00F33BE0">
        <w:rPr>
          <w:sz w:val="22"/>
          <w:szCs w:val="22"/>
        </w:rPr>
        <w:t> 17-րդ դարի </w:t>
      </w:r>
      <w:hyperlink r:id="rId7" w:tooltip="Գիտական հեղափոխություն (դեռ գրված չէ)" w:history="1">
        <w:r w:rsidRPr="00F33BE0">
          <w:rPr>
            <w:rStyle w:val="Hyperlink"/>
            <w:b/>
            <w:bCs/>
            <w:sz w:val="22"/>
            <w:szCs w:val="22"/>
          </w:rPr>
          <w:t>գիտական հեղափոխության</w:t>
        </w:r>
      </w:hyperlink>
      <w:r w:rsidRPr="00F33BE0">
        <w:rPr>
          <w:sz w:val="22"/>
          <w:szCs w:val="22"/>
        </w:rPr>
        <w:t> ազդեցությամբ և տրածվել </w:t>
      </w:r>
      <w:hyperlink r:id="rId8" w:tooltip="Ռուսաստան" w:history="1">
        <w:r w:rsidRPr="00F33BE0">
          <w:rPr>
            <w:rStyle w:val="Hyperlink"/>
            <w:sz w:val="22"/>
            <w:szCs w:val="22"/>
          </w:rPr>
          <w:t>Ռուսաստանում,</w:t>
        </w:r>
      </w:hyperlink>
      <w:r w:rsidRPr="00F33BE0">
        <w:rPr>
          <w:sz w:val="22"/>
          <w:szCs w:val="22"/>
        </w:rPr>
        <w:t> </w:t>
      </w:r>
      <w:hyperlink r:id="rId9" w:tooltip="Ֆրանսիա" w:history="1">
        <w:r w:rsidRPr="00F33BE0">
          <w:rPr>
            <w:rStyle w:val="Hyperlink"/>
            <w:sz w:val="22"/>
            <w:szCs w:val="22"/>
          </w:rPr>
          <w:t>Ֆրանսիայում</w:t>
        </w:r>
      </w:hyperlink>
      <w:r w:rsidRPr="00F33BE0">
        <w:rPr>
          <w:sz w:val="22"/>
          <w:szCs w:val="22"/>
        </w:rPr>
        <w:t>, </w:t>
      </w:r>
      <w:hyperlink r:id="rId10" w:tooltip="Գերմանիա" w:history="1">
        <w:r w:rsidRPr="00F33BE0">
          <w:rPr>
            <w:rStyle w:val="Hyperlink"/>
            <w:sz w:val="22"/>
            <w:szCs w:val="22"/>
          </w:rPr>
          <w:t>Գերմանիայում</w:t>
        </w:r>
      </w:hyperlink>
      <w:r w:rsidRPr="00F33BE0">
        <w:rPr>
          <w:sz w:val="22"/>
          <w:szCs w:val="22"/>
        </w:rPr>
        <w:t> և եվրոպական այլ երկրներում։ Առավելապես ազդեցիկ էին ֆրանսիացի լուսավորիչները, որոնք դարձան «մտքի կառավարիչներ»։ Լուսավորության սկզբունքները դրվեցին ամերիկյան </w:t>
      </w:r>
      <w:hyperlink r:id="rId11" w:tooltip="ԱՄՆ-ի անկախության հռչակագիր" w:history="1">
        <w:r w:rsidRPr="00F33BE0">
          <w:rPr>
            <w:rStyle w:val="Hyperlink"/>
            <w:b/>
            <w:bCs/>
            <w:sz w:val="22"/>
            <w:szCs w:val="22"/>
          </w:rPr>
          <w:t>Անկախության հռչակագրի</w:t>
        </w:r>
      </w:hyperlink>
      <w:r w:rsidRPr="00F33BE0">
        <w:rPr>
          <w:b/>
          <w:bCs/>
          <w:sz w:val="22"/>
          <w:szCs w:val="22"/>
        </w:rPr>
        <w:t> </w:t>
      </w:r>
      <w:r w:rsidRPr="00F33BE0">
        <w:rPr>
          <w:sz w:val="22"/>
          <w:szCs w:val="22"/>
        </w:rPr>
        <w:t>և ֆրանսիական՝ </w:t>
      </w:r>
      <w:hyperlink r:id="rId12" w:tooltip="Մարդու և քաղաքացու իրավունքների հռչակագ (դեռ գրված չէ)" w:history="1">
        <w:r w:rsidRPr="00F33BE0">
          <w:rPr>
            <w:rStyle w:val="Hyperlink"/>
            <w:b/>
            <w:bCs/>
            <w:sz w:val="22"/>
            <w:szCs w:val="22"/>
          </w:rPr>
          <w:t>մարդու և քաղաքացու իրավունքների հռչակագրի</w:t>
        </w:r>
      </w:hyperlink>
      <w:r w:rsidRPr="00F33BE0">
        <w:rPr>
          <w:sz w:val="22"/>
          <w:szCs w:val="22"/>
        </w:rPr>
        <w:t> հիմքում։</w:t>
      </w:r>
    </w:p>
    <w:p w14:paraId="5523DDC0" w14:textId="77777777" w:rsidR="00F33BE0" w:rsidRPr="00F33BE0" w:rsidRDefault="00F33BE0" w:rsidP="00F33BE0">
      <w:pPr>
        <w:rPr>
          <w:sz w:val="22"/>
          <w:szCs w:val="22"/>
        </w:rPr>
      </w:pPr>
      <w:r w:rsidRPr="00F33BE0">
        <w:rPr>
          <w:sz w:val="22"/>
          <w:szCs w:val="22"/>
        </w:rPr>
        <w:t>Այս դարաշրջանի մտավոր շարժումը մեծ ազդեցություն է ունեցել Եվրոպայի և Ամերիկայի սոցիալական կյանքի հետագա փոփոխությունների, եվրոպական երկրների ամերիկյան գաղութների ազգային անկախության համար պայքարի, ստրկության վերացման</w:t>
      </w:r>
      <w:r w:rsidRPr="00BC2D20">
        <w:rPr>
          <w:sz w:val="22"/>
          <w:szCs w:val="22"/>
        </w:rPr>
        <w:t>, </w:t>
      </w:r>
      <w:hyperlink r:id="rId13" w:tooltip="Մարդու իրավունքներ" w:history="1">
        <w:r w:rsidRPr="00BC2D20">
          <w:rPr>
            <w:rStyle w:val="Hyperlink"/>
            <w:color w:val="000000" w:themeColor="text1"/>
            <w:sz w:val="22"/>
            <w:szCs w:val="22"/>
          </w:rPr>
          <w:t>մարդու իրավունքների</w:t>
        </w:r>
      </w:hyperlink>
      <w:r w:rsidRPr="00BC2D20">
        <w:rPr>
          <w:sz w:val="22"/>
          <w:szCs w:val="22"/>
        </w:rPr>
        <w:t> </w:t>
      </w:r>
      <w:r w:rsidRPr="00F33BE0">
        <w:rPr>
          <w:sz w:val="22"/>
          <w:szCs w:val="22"/>
        </w:rPr>
        <w:t>ձևակերպման վրա։ Դրանից բացի այն ցնցեց </w:t>
      </w:r>
      <w:hyperlink r:id="rId14" w:tooltip="Արիստոկրատիա" w:history="1">
        <w:r w:rsidRPr="00F33BE0">
          <w:rPr>
            <w:rStyle w:val="Hyperlink"/>
            <w:b/>
            <w:bCs/>
            <w:sz w:val="22"/>
            <w:szCs w:val="22"/>
          </w:rPr>
          <w:t>արիստոկրատիայի</w:t>
        </w:r>
      </w:hyperlink>
      <w:r w:rsidRPr="00F33BE0">
        <w:rPr>
          <w:sz w:val="22"/>
          <w:szCs w:val="22"/>
        </w:rPr>
        <w:t> հեղինակությունը և եկեղեցու ազդեցությունը սոցիալական, մտավոր և մշակութային կյանքի վրա։</w:t>
      </w:r>
    </w:p>
    <w:p w14:paraId="5BFEF8EC" w14:textId="4E416101" w:rsidR="00F33BE0" w:rsidRPr="00BC2D20" w:rsidRDefault="00F202C7" w:rsidP="00F33BE0">
      <w:pPr>
        <w:rPr>
          <w:sz w:val="22"/>
          <w:szCs w:val="22"/>
        </w:rPr>
      </w:pPr>
      <w:hyperlink r:id="rId15" w:tooltip="Լուսավորություն (դեռ գրված չէ)" w:history="1">
        <w:r w:rsidR="00F33BE0" w:rsidRPr="00BC2D20">
          <w:rPr>
            <w:rStyle w:val="Hyperlink"/>
            <w:b/>
            <w:bCs/>
            <w:sz w:val="22"/>
            <w:szCs w:val="22"/>
          </w:rPr>
          <w:t>Լուսավորություն</w:t>
        </w:r>
      </w:hyperlink>
      <w:r w:rsidR="00F33BE0" w:rsidRPr="00BC2D20">
        <w:rPr>
          <w:sz w:val="22"/>
          <w:szCs w:val="22"/>
        </w:rPr>
        <w:t> տերմինը ծագել է ֆրանսերենից և վերաբերում է 18-րդ դարի փիլիսոփայությանը։ Սրա հետ մեկտեղ այն ոչ մի փիլիսոփայական դպրոցի անվանում չէ, ինչքան էլ լուսավրության փիլիսոփաների հայացքները բավականին հաճախ տարբերվում էին միմյանցից և հակասում էին միմյանց։ Հետևաբար </w:t>
      </w:r>
      <w:hyperlink r:id="rId16" w:tooltip="Լուսավորություն (դեռ գրված չէ)" w:history="1">
        <w:r w:rsidR="00F33BE0" w:rsidRPr="00BC2D20">
          <w:rPr>
            <w:rStyle w:val="Hyperlink"/>
            <w:b/>
            <w:bCs/>
            <w:sz w:val="22"/>
            <w:szCs w:val="22"/>
          </w:rPr>
          <w:t>լուսավորությունը</w:t>
        </w:r>
      </w:hyperlink>
      <w:r w:rsidR="00F33BE0" w:rsidRPr="00BC2D20">
        <w:rPr>
          <w:sz w:val="22"/>
          <w:szCs w:val="22"/>
        </w:rPr>
        <w:t> համարում էին ոչ այնքան գաղափարների խումբ, որքան փիլիսոփայական մտքի հատուկ ուղղություն։ Լուսավորության գաղափարախոսության հիմքում ընկած էր այդ ժամանակ գոյություն ունեցող ավանդական ինստիտուտների, սովորույթների ու բարոյականության քննադատությունը։</w:t>
      </w:r>
    </w:p>
    <w:p w14:paraId="7338549E" w14:textId="77777777" w:rsidR="00BC2D20" w:rsidRDefault="00F33BE0" w:rsidP="00F33BE0">
      <w:pPr>
        <w:rPr>
          <w:b/>
          <w:bCs/>
          <w:sz w:val="22"/>
          <w:szCs w:val="22"/>
        </w:rPr>
      </w:pPr>
      <w:r w:rsidRPr="00BC2D20">
        <w:rPr>
          <w:sz w:val="22"/>
          <w:szCs w:val="22"/>
        </w:rPr>
        <w:t>Աշխարհայացքային այս դարաշրջանի թվագրման հետ կապված միակարծություն չկա։ Պատմաբանների մի մասը դարաշրջանի սկիզբը համարում է 17-րդ դարի սկիզբը, մյուսը մասը՝ 18-րդ դարի կեսերը</w:t>
      </w:r>
      <w:r w:rsidRPr="00BC2D20">
        <w:rPr>
          <w:b/>
          <w:bCs/>
          <w:sz w:val="22"/>
          <w:szCs w:val="22"/>
        </w:rPr>
        <w:t>։ </w:t>
      </w:r>
    </w:p>
    <w:p w14:paraId="21E7182E" w14:textId="77777777" w:rsidR="00BC2D20" w:rsidRDefault="00F202C7" w:rsidP="00F33BE0">
      <w:pPr>
        <w:rPr>
          <w:sz w:val="22"/>
          <w:szCs w:val="22"/>
        </w:rPr>
      </w:pPr>
      <w:hyperlink r:id="rId17" w:tooltip="Ռացիոնալիզմ (այլ կիրառումներ)" w:history="1">
        <w:r w:rsidR="00F33BE0" w:rsidRPr="00BC2D20">
          <w:rPr>
            <w:rStyle w:val="Hyperlink"/>
            <w:b/>
            <w:bCs/>
            <w:sz w:val="22"/>
            <w:szCs w:val="22"/>
          </w:rPr>
          <w:t>Ռացիոնալիզմի</w:t>
        </w:r>
      </w:hyperlink>
      <w:r w:rsidR="00F33BE0" w:rsidRPr="00BC2D20">
        <w:rPr>
          <w:sz w:val="22"/>
          <w:szCs w:val="22"/>
        </w:rPr>
        <w:t> հիմքերը 18-րդ դարում դրեց </w:t>
      </w:r>
      <w:hyperlink r:id="rId18" w:tooltip="Ռենե Դեկարտ" w:history="1">
        <w:r w:rsidR="00F33BE0" w:rsidRPr="00BC2D20">
          <w:rPr>
            <w:rStyle w:val="Hyperlink"/>
            <w:b/>
            <w:bCs/>
            <w:sz w:val="22"/>
            <w:szCs w:val="22"/>
          </w:rPr>
          <w:t>Դեկարտը</w:t>
        </w:r>
      </w:hyperlink>
      <w:r w:rsidR="00F33BE0" w:rsidRPr="00BC2D20">
        <w:rPr>
          <w:sz w:val="22"/>
          <w:szCs w:val="22"/>
        </w:rPr>
        <w:t> իր </w:t>
      </w:r>
      <w:hyperlink r:id="rId19" w:tooltip="Մեթոդի քննարկում (դեռ գրված չէ)" w:history="1">
        <w:r w:rsidR="00F33BE0" w:rsidRPr="00BC2D20">
          <w:rPr>
            <w:rStyle w:val="Hyperlink"/>
            <w:b/>
            <w:bCs/>
            <w:sz w:val="22"/>
            <w:szCs w:val="22"/>
          </w:rPr>
          <w:t>«Մեթոդի քննարկում»</w:t>
        </w:r>
      </w:hyperlink>
      <w:r w:rsidR="00F33BE0" w:rsidRPr="00BC2D20">
        <w:rPr>
          <w:sz w:val="22"/>
          <w:szCs w:val="22"/>
        </w:rPr>
        <w:t> (1637թ</w:t>
      </w:r>
      <w:r w:rsidR="00F33BE0" w:rsidRPr="00BC2D20">
        <w:rPr>
          <w:rFonts w:ascii="Cambria Math" w:hAnsi="Cambria Math" w:cs="Cambria Math"/>
          <w:sz w:val="22"/>
          <w:szCs w:val="22"/>
        </w:rPr>
        <w:t>․</w:t>
      </w:r>
      <w:r w:rsidR="00F33BE0" w:rsidRPr="00BC2D20">
        <w:rPr>
          <w:sz w:val="22"/>
          <w:szCs w:val="22"/>
        </w:rPr>
        <w:t>) աշխատության մեջ։</w:t>
      </w:r>
    </w:p>
    <w:p w14:paraId="5FA05E55" w14:textId="53132E61" w:rsidR="00F33BE0" w:rsidRPr="00BC2D20" w:rsidRDefault="00F33BE0" w:rsidP="00F33BE0">
      <w:pPr>
        <w:rPr>
          <w:sz w:val="22"/>
          <w:szCs w:val="22"/>
        </w:rPr>
      </w:pPr>
      <w:r w:rsidRPr="00BC2D20">
        <w:rPr>
          <w:sz w:val="22"/>
          <w:szCs w:val="22"/>
        </w:rPr>
        <w:t xml:space="preserve"> Լուսավորության դարաշրջանի վերջը հաճախ կապում են </w:t>
      </w:r>
      <w:hyperlink r:id="rId20" w:tooltip="Վոլտեր" w:history="1">
        <w:r w:rsidRPr="00BC2D20">
          <w:rPr>
            <w:rStyle w:val="Hyperlink"/>
            <w:b/>
            <w:bCs/>
            <w:sz w:val="22"/>
            <w:szCs w:val="22"/>
          </w:rPr>
          <w:t>Վոլտերի</w:t>
        </w:r>
      </w:hyperlink>
      <w:r w:rsidRPr="00BC2D20">
        <w:rPr>
          <w:sz w:val="22"/>
          <w:szCs w:val="22"/>
        </w:rPr>
        <w:t> մահվան (1788թ</w:t>
      </w:r>
      <w:r w:rsidRPr="00BC2D20">
        <w:rPr>
          <w:rFonts w:ascii="Cambria Math" w:hAnsi="Cambria Math" w:cs="Cambria Math"/>
          <w:sz w:val="22"/>
          <w:szCs w:val="22"/>
        </w:rPr>
        <w:t>․</w:t>
      </w:r>
      <w:r w:rsidRPr="00BC2D20">
        <w:rPr>
          <w:sz w:val="22"/>
          <w:szCs w:val="22"/>
        </w:rPr>
        <w:t xml:space="preserve">) (այդ թվականին ինքնասպան եղավ նաև Ժան Ժակ Ռուսսոն) </w:t>
      </w:r>
      <w:r w:rsidRPr="00BC2D20">
        <w:rPr>
          <w:sz w:val="22"/>
          <w:szCs w:val="22"/>
        </w:rPr>
        <w:t>կամ </w:t>
      </w:r>
      <w:hyperlink r:id="rId21" w:tooltip="Նապոլեոնական պատերազմներ (դեռ գրված չէ)" w:history="1">
        <w:r w:rsidRPr="00BC2D20">
          <w:rPr>
            <w:rStyle w:val="Hyperlink"/>
            <w:b/>
            <w:bCs/>
            <w:sz w:val="22"/>
            <w:szCs w:val="22"/>
          </w:rPr>
          <w:t>Նապոլեոնական պատերազմների</w:t>
        </w:r>
      </w:hyperlink>
      <w:r w:rsidRPr="00BC2D20">
        <w:rPr>
          <w:sz w:val="22"/>
          <w:szCs w:val="22"/>
        </w:rPr>
        <w:t> սկզբի հետ (1800-1815թթ) ։ Միևնույն ժամանակ կա կարծիք, որ այս դարաշրջանի սահմանները պետք է համարել </w:t>
      </w:r>
      <w:hyperlink r:id="rId22" w:tooltip="Պանծալի հեղափոխություն" w:history="1">
        <w:r w:rsidRPr="00BC2D20">
          <w:rPr>
            <w:rStyle w:val="Hyperlink"/>
            <w:b/>
            <w:bCs/>
            <w:sz w:val="22"/>
            <w:szCs w:val="22"/>
          </w:rPr>
          <w:t>Անգլիական Փառահեղ</w:t>
        </w:r>
      </w:hyperlink>
      <w:r w:rsidRPr="00BC2D20">
        <w:rPr>
          <w:sz w:val="22"/>
          <w:szCs w:val="22"/>
        </w:rPr>
        <w:t> (1688թ</w:t>
      </w:r>
      <w:r w:rsidRPr="00BC2D20">
        <w:rPr>
          <w:rFonts w:ascii="Cambria Math" w:hAnsi="Cambria Math" w:cs="Cambria Math"/>
          <w:sz w:val="22"/>
          <w:szCs w:val="22"/>
        </w:rPr>
        <w:t>․</w:t>
      </w:r>
      <w:r w:rsidRPr="00BC2D20">
        <w:rPr>
          <w:sz w:val="22"/>
          <w:szCs w:val="22"/>
        </w:rPr>
        <w:t>) և </w:t>
      </w:r>
      <w:hyperlink r:id="rId23" w:tooltip="Ֆրանսիական հեղափոխություն" w:history="1">
        <w:r w:rsidRPr="00BC2D20">
          <w:rPr>
            <w:rStyle w:val="Hyperlink"/>
            <w:b/>
            <w:bCs/>
            <w:sz w:val="22"/>
            <w:szCs w:val="22"/>
          </w:rPr>
          <w:t>Ֆրանսիական Մեծ</w:t>
        </w:r>
      </w:hyperlink>
      <w:r w:rsidRPr="00BC2D20">
        <w:rPr>
          <w:sz w:val="22"/>
          <w:szCs w:val="22"/>
        </w:rPr>
        <w:t> (1789թ</w:t>
      </w:r>
      <w:r w:rsidRPr="00BC2D20">
        <w:rPr>
          <w:rFonts w:ascii="Cambria Math" w:hAnsi="Cambria Math" w:cs="Cambria Math"/>
          <w:sz w:val="22"/>
          <w:szCs w:val="22"/>
        </w:rPr>
        <w:t>․</w:t>
      </w:r>
      <w:r w:rsidRPr="00BC2D20">
        <w:rPr>
          <w:sz w:val="22"/>
          <w:szCs w:val="22"/>
        </w:rPr>
        <w:t>) հեղափոխությունները։</w:t>
      </w:r>
    </w:p>
    <w:p w14:paraId="45AE10BC" w14:textId="77777777" w:rsidR="00F33BE0" w:rsidRPr="00F33BE0" w:rsidRDefault="00F33BE0" w:rsidP="00F33BE0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ru-RU"/>
        </w:rPr>
      </w:pPr>
      <w:r w:rsidRPr="00F33BE0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Էություն</w:t>
      </w:r>
    </w:p>
    <w:p w14:paraId="006A0AE5" w14:textId="77777777" w:rsidR="00BC2D20" w:rsidRDefault="00F33BE0" w:rsidP="00F33BE0">
      <w:pPr>
        <w:rPr>
          <w:sz w:val="22"/>
          <w:szCs w:val="22"/>
        </w:rPr>
      </w:pPr>
      <w:r w:rsidRPr="00BC2D20">
        <w:rPr>
          <w:sz w:val="22"/>
          <w:szCs w:val="22"/>
        </w:rPr>
        <w:t xml:space="preserve">Լուսավորության դարաշրջանում տեղի ունեցավ հրաժարում </w:t>
      </w:r>
      <w:r w:rsidRPr="00BC2D20">
        <w:rPr>
          <w:b/>
          <w:bCs/>
          <w:sz w:val="22"/>
          <w:szCs w:val="22"/>
        </w:rPr>
        <w:t>կրոնական հայացքներից</w:t>
      </w:r>
      <w:r w:rsidRPr="00BC2D20">
        <w:rPr>
          <w:sz w:val="22"/>
          <w:szCs w:val="22"/>
        </w:rPr>
        <w:t xml:space="preserve"> և հանգում այն գաղափարին, որ </w:t>
      </w:r>
      <w:r w:rsidRPr="00BC2D20">
        <w:rPr>
          <w:b/>
          <w:bCs/>
          <w:sz w:val="22"/>
          <w:szCs w:val="22"/>
        </w:rPr>
        <w:t>միտքը անձ և հասարակություն ճանաչելու միակ չափանիշն է</w:t>
      </w:r>
      <w:r w:rsidRPr="00BC2D20">
        <w:rPr>
          <w:sz w:val="22"/>
          <w:szCs w:val="22"/>
        </w:rPr>
        <w:t xml:space="preserve">։ Պատմության մեջ առաջին անգամ դրվեց գիտության նվաճումների գործնական օգտագործման հարցը՝ ի շահ սոցիալական զարգացման։ Այս նոր տիպի գիտնականները ձգտում էին տարածել գիտելիքները, ժողովրդականացնել դրանք։ </w:t>
      </w:r>
    </w:p>
    <w:p w14:paraId="2FCB8A23" w14:textId="3997677D" w:rsidR="00F33BE0" w:rsidRPr="00BC2D20" w:rsidRDefault="00F33BE0" w:rsidP="00F33BE0">
      <w:pPr>
        <w:rPr>
          <w:sz w:val="22"/>
          <w:szCs w:val="22"/>
        </w:rPr>
      </w:pPr>
      <w:r w:rsidRPr="00BC2D20">
        <w:rPr>
          <w:sz w:val="22"/>
          <w:szCs w:val="22"/>
        </w:rPr>
        <w:t>Գիտելիքը չպիտի լինի որոշ նվիրյաների և արտոնյալների բացառիկ սեփականությունը, այլ պետք է հասանելի լինի բոլորին և ունենա գործնական օգուտ։ Այն դառնում է հաղորդակցության և հանրային քննարկումների առարկա։ Այժմ նրանցում կարող էին մասնակցություն ունենալ նույնիսկ կանայք՝ նրանք, ովքեր ավանդաբար հեռացված էին ուսումից։ Վերջիններիս համար նույնիսկ հայտնվեցին հատուկ հրատարակություններ, ինչպես՝ </w:t>
      </w:r>
      <w:hyperlink r:id="rId24" w:tooltip="Ֆրանչեսկո Ալգարոտի (դեռ գրված չէ)" w:history="1">
        <w:r w:rsidRPr="00BC2D20">
          <w:rPr>
            <w:rStyle w:val="Hyperlink"/>
            <w:b/>
            <w:bCs/>
            <w:sz w:val="22"/>
            <w:szCs w:val="22"/>
          </w:rPr>
          <w:t>Ֆրանչեսկո Ալգարոտիի</w:t>
        </w:r>
      </w:hyperlink>
      <w:r w:rsidRPr="00BC2D20">
        <w:rPr>
          <w:sz w:val="22"/>
          <w:szCs w:val="22"/>
        </w:rPr>
        <w:t> հեղինակած «Նյուտոնիզմը կանանց համար» գիրքը (1737թ</w:t>
      </w:r>
      <w:r w:rsidRPr="00BC2D20">
        <w:rPr>
          <w:rFonts w:ascii="Cambria Math" w:hAnsi="Cambria Math" w:cs="Cambria Math"/>
          <w:sz w:val="22"/>
          <w:szCs w:val="22"/>
        </w:rPr>
        <w:t>․</w:t>
      </w:r>
      <w:r w:rsidRPr="00BC2D20">
        <w:rPr>
          <w:sz w:val="22"/>
          <w:szCs w:val="22"/>
        </w:rPr>
        <w:t>)։ </w:t>
      </w:r>
    </w:p>
    <w:p w14:paraId="6E385A89" w14:textId="7708B3C0" w:rsidR="00F33BE0" w:rsidRPr="00BC2D20" w:rsidRDefault="00BC2D20" w:rsidP="00BC2D20">
      <w:pPr>
        <w:rPr>
          <w:sz w:val="22"/>
          <w:szCs w:val="22"/>
        </w:rPr>
      </w:pPr>
      <w:r w:rsidRPr="00BC2D20">
        <w:rPr>
          <w:sz w:val="22"/>
          <w:szCs w:val="22"/>
        </w:rPr>
        <w:t xml:space="preserve">Խոսքս ավարտեմ </w:t>
      </w:r>
      <w:hyperlink r:id="rId25" w:tooltip="Դեյվիդ Հյում" w:history="1">
        <w:r w:rsidR="00F33BE0" w:rsidRPr="00BC2D20">
          <w:rPr>
            <w:rStyle w:val="Hyperlink"/>
            <w:b/>
            <w:bCs/>
            <w:color w:val="2F5496" w:themeColor="accent1" w:themeShade="BF"/>
            <w:sz w:val="22"/>
            <w:szCs w:val="22"/>
          </w:rPr>
          <w:t>Դեյվիդ Հյում</w:t>
        </w:r>
      </w:hyperlink>
      <w:r w:rsidRPr="00BC2D20">
        <w:rPr>
          <w:b/>
          <w:bCs/>
          <w:color w:val="2F5496" w:themeColor="accent1" w:themeShade="BF"/>
          <w:sz w:val="22"/>
          <w:szCs w:val="22"/>
        </w:rPr>
        <w:t>ի</w:t>
      </w:r>
      <w:r>
        <w:rPr>
          <w:rFonts w:ascii="Sylfaen" w:hAnsi="Sylfaen"/>
          <w:b/>
          <w:bCs/>
          <w:color w:val="2F5496" w:themeColor="accent1" w:themeShade="BF"/>
          <w:sz w:val="22"/>
          <w:szCs w:val="22"/>
          <w:lang w:val="hy-AM"/>
        </w:rPr>
        <w:t>՝</w:t>
      </w:r>
      <w:r w:rsidR="00F33BE0" w:rsidRPr="00BC2D20">
        <w:rPr>
          <w:color w:val="2F5496" w:themeColor="accent1" w:themeShade="BF"/>
          <w:sz w:val="22"/>
          <w:szCs w:val="22"/>
        </w:rPr>
        <w:t xml:space="preserve"> </w:t>
      </w:r>
      <w:r w:rsidRPr="00BC2D20">
        <w:rPr>
          <w:sz w:val="22"/>
          <w:szCs w:val="22"/>
        </w:rPr>
        <w:t xml:space="preserve">պատմության մասին </w:t>
      </w:r>
      <w:r w:rsidR="00F33BE0" w:rsidRPr="00BC2D20">
        <w:rPr>
          <w:sz w:val="22"/>
          <w:szCs w:val="22"/>
        </w:rPr>
        <w:t>աշխատությ</w:t>
      </w:r>
      <w:r w:rsidRPr="00BC2D20">
        <w:rPr>
          <w:sz w:val="22"/>
          <w:szCs w:val="22"/>
        </w:rPr>
        <w:t>ա</w:t>
      </w:r>
      <w:r w:rsidR="00F33BE0" w:rsidRPr="00BC2D20">
        <w:rPr>
          <w:sz w:val="22"/>
          <w:szCs w:val="22"/>
        </w:rPr>
        <w:t>ն</w:t>
      </w:r>
      <w:r w:rsidRPr="00BC2D20">
        <w:rPr>
          <w:sz w:val="22"/>
          <w:szCs w:val="22"/>
        </w:rPr>
        <w:t xml:space="preserve"> սկզբի տողերով </w:t>
      </w:r>
      <w:r w:rsidR="00F33BE0" w:rsidRPr="00BC2D20">
        <w:rPr>
          <w:sz w:val="22"/>
          <w:szCs w:val="22"/>
        </w:rPr>
        <w:t xml:space="preserve"> (1741թ</w:t>
      </w:r>
      <w:r w:rsidR="00F33BE0" w:rsidRPr="00BC2D20">
        <w:rPr>
          <w:rFonts w:ascii="Cambria Math" w:hAnsi="Cambria Math" w:cs="Cambria Math"/>
          <w:sz w:val="22"/>
          <w:szCs w:val="22"/>
        </w:rPr>
        <w:t>․</w:t>
      </w:r>
      <w:r w:rsidR="00F33BE0" w:rsidRPr="00BC2D20">
        <w:rPr>
          <w:sz w:val="22"/>
          <w:szCs w:val="22"/>
        </w:rPr>
        <w:t>):</w:t>
      </w:r>
    </w:p>
    <w:p w14:paraId="4B70ED9B" w14:textId="465829A0" w:rsidR="00F33BE0" w:rsidRPr="00F33BE0" w:rsidRDefault="00F33BE0" w:rsidP="00F33BE0">
      <w:pPr>
        <w:ind w:left="284"/>
        <w:rPr>
          <w:color w:val="202122"/>
          <w:sz w:val="21"/>
          <w:szCs w:val="21"/>
          <w:shd w:val="clear" w:color="auto" w:fill="FFFFFF"/>
        </w:rPr>
      </w:pPr>
    </w:p>
    <w:p w14:paraId="3F41C28E" w14:textId="64BF08D3" w:rsidR="00F33BE0" w:rsidRPr="00285807" w:rsidRDefault="00F33BE0" w:rsidP="00F33BE0">
      <w:pPr>
        <w:ind w:left="284"/>
      </w:pPr>
      <w:r>
        <w:rPr>
          <w:i/>
          <w:iCs/>
          <w:color w:val="202122"/>
          <w:sz w:val="21"/>
          <w:szCs w:val="21"/>
          <w:shd w:val="clear" w:color="auto" w:fill="F5F5F5"/>
        </w:rPr>
        <w:t>Չկա</w:t>
      </w:r>
      <w:r w:rsidRPr="00285807">
        <w:rPr>
          <w:i/>
          <w:iCs/>
          <w:color w:val="202122"/>
          <w:sz w:val="21"/>
          <w:szCs w:val="21"/>
          <w:shd w:val="clear" w:color="auto" w:fill="F5F5F5"/>
        </w:rPr>
        <w:t xml:space="preserve"> </w:t>
      </w:r>
      <w:r>
        <w:rPr>
          <w:i/>
          <w:iCs/>
          <w:color w:val="202122"/>
          <w:sz w:val="21"/>
          <w:szCs w:val="21"/>
          <w:shd w:val="clear" w:color="auto" w:fill="F5F5F5"/>
        </w:rPr>
        <w:t>կարևոր</w:t>
      </w:r>
      <w:r w:rsidRPr="00285807">
        <w:rPr>
          <w:i/>
          <w:iCs/>
          <w:color w:val="202122"/>
          <w:sz w:val="21"/>
          <w:szCs w:val="21"/>
          <w:shd w:val="clear" w:color="auto" w:fill="F5F5F5"/>
        </w:rPr>
        <w:t xml:space="preserve"> </w:t>
      </w:r>
      <w:r>
        <w:rPr>
          <w:i/>
          <w:iCs/>
          <w:color w:val="202122"/>
          <w:sz w:val="21"/>
          <w:szCs w:val="21"/>
          <w:shd w:val="clear" w:color="auto" w:fill="F5F5F5"/>
        </w:rPr>
        <w:t>ոչինչ</w:t>
      </w:r>
      <w:r w:rsidRPr="00285807">
        <w:rPr>
          <w:i/>
          <w:iCs/>
          <w:color w:val="202122"/>
          <w:sz w:val="21"/>
          <w:szCs w:val="21"/>
          <w:shd w:val="clear" w:color="auto" w:fill="F5F5F5"/>
        </w:rPr>
        <w:t xml:space="preserve">, </w:t>
      </w:r>
      <w:r>
        <w:rPr>
          <w:i/>
          <w:iCs/>
          <w:color w:val="202122"/>
          <w:sz w:val="21"/>
          <w:szCs w:val="21"/>
          <w:shd w:val="clear" w:color="auto" w:fill="F5F5F5"/>
        </w:rPr>
        <w:t>որ</w:t>
      </w:r>
      <w:r w:rsidRPr="00285807">
        <w:rPr>
          <w:i/>
          <w:iCs/>
          <w:color w:val="202122"/>
          <w:sz w:val="21"/>
          <w:szCs w:val="21"/>
          <w:shd w:val="clear" w:color="auto" w:fill="F5F5F5"/>
        </w:rPr>
        <w:t xml:space="preserve"> </w:t>
      </w:r>
      <w:r>
        <w:rPr>
          <w:i/>
          <w:iCs/>
          <w:color w:val="202122"/>
          <w:sz w:val="21"/>
          <w:szCs w:val="21"/>
          <w:shd w:val="clear" w:color="auto" w:fill="F5F5F5"/>
        </w:rPr>
        <w:t>ես</w:t>
      </w:r>
      <w:r w:rsidRPr="00285807">
        <w:rPr>
          <w:i/>
          <w:iCs/>
          <w:color w:val="202122"/>
          <w:sz w:val="21"/>
          <w:szCs w:val="21"/>
          <w:shd w:val="clear" w:color="auto" w:fill="F5F5F5"/>
        </w:rPr>
        <w:t xml:space="preserve"> </w:t>
      </w:r>
      <w:r>
        <w:rPr>
          <w:i/>
          <w:iCs/>
          <w:color w:val="202122"/>
          <w:sz w:val="21"/>
          <w:szCs w:val="21"/>
          <w:shd w:val="clear" w:color="auto" w:fill="F5F5F5"/>
        </w:rPr>
        <w:t>խորհուրդ</w:t>
      </w:r>
      <w:r w:rsidRPr="00285807">
        <w:rPr>
          <w:i/>
          <w:iCs/>
          <w:color w:val="202122"/>
          <w:sz w:val="21"/>
          <w:szCs w:val="21"/>
          <w:shd w:val="clear" w:color="auto" w:fill="F5F5F5"/>
        </w:rPr>
        <w:t xml:space="preserve"> </w:t>
      </w:r>
      <w:r>
        <w:rPr>
          <w:i/>
          <w:iCs/>
          <w:color w:val="202122"/>
          <w:sz w:val="21"/>
          <w:szCs w:val="21"/>
          <w:shd w:val="clear" w:color="auto" w:fill="F5F5F5"/>
        </w:rPr>
        <w:t>տամ</w:t>
      </w:r>
      <w:r w:rsidRPr="00285807">
        <w:rPr>
          <w:i/>
          <w:iCs/>
          <w:color w:val="202122"/>
          <w:sz w:val="21"/>
          <w:szCs w:val="21"/>
          <w:shd w:val="clear" w:color="auto" w:fill="F5F5F5"/>
        </w:rPr>
        <w:t xml:space="preserve"> </w:t>
      </w:r>
      <w:r>
        <w:rPr>
          <w:i/>
          <w:iCs/>
          <w:color w:val="202122"/>
          <w:sz w:val="21"/>
          <w:szCs w:val="21"/>
          <w:shd w:val="clear" w:color="auto" w:fill="F5F5F5"/>
        </w:rPr>
        <w:t>իմ</w:t>
      </w:r>
      <w:r w:rsidRPr="00285807">
        <w:rPr>
          <w:i/>
          <w:iCs/>
          <w:color w:val="202122"/>
          <w:sz w:val="21"/>
          <w:szCs w:val="21"/>
          <w:shd w:val="clear" w:color="auto" w:fill="F5F5F5"/>
        </w:rPr>
        <w:t xml:space="preserve"> </w:t>
      </w:r>
      <w:r>
        <w:rPr>
          <w:i/>
          <w:iCs/>
          <w:color w:val="202122"/>
          <w:sz w:val="21"/>
          <w:szCs w:val="21"/>
          <w:shd w:val="clear" w:color="auto" w:fill="F5F5F5"/>
        </w:rPr>
        <w:t>ընթերցողներին</w:t>
      </w:r>
      <w:r w:rsidRPr="00285807">
        <w:rPr>
          <w:i/>
          <w:iCs/>
          <w:color w:val="202122"/>
          <w:sz w:val="21"/>
          <w:szCs w:val="21"/>
          <w:shd w:val="clear" w:color="auto" w:fill="F5F5F5"/>
        </w:rPr>
        <w:t xml:space="preserve">, </w:t>
      </w:r>
      <w:r>
        <w:rPr>
          <w:i/>
          <w:iCs/>
          <w:color w:val="202122"/>
          <w:sz w:val="21"/>
          <w:szCs w:val="21"/>
          <w:shd w:val="clear" w:color="auto" w:fill="F5F5F5"/>
        </w:rPr>
        <w:t>քան</w:t>
      </w:r>
      <w:r w:rsidRPr="00285807">
        <w:rPr>
          <w:i/>
          <w:iCs/>
          <w:color w:val="202122"/>
          <w:sz w:val="21"/>
          <w:szCs w:val="21"/>
          <w:shd w:val="clear" w:color="auto" w:fill="F5F5F5"/>
        </w:rPr>
        <w:t xml:space="preserve"> </w:t>
      </w:r>
      <w:r>
        <w:rPr>
          <w:i/>
          <w:iCs/>
          <w:color w:val="202122"/>
          <w:sz w:val="21"/>
          <w:szCs w:val="21"/>
          <w:shd w:val="clear" w:color="auto" w:fill="F5F5F5"/>
        </w:rPr>
        <w:t>պատմության</w:t>
      </w:r>
      <w:r w:rsidRPr="00285807">
        <w:rPr>
          <w:i/>
          <w:iCs/>
          <w:color w:val="202122"/>
          <w:sz w:val="21"/>
          <w:szCs w:val="21"/>
          <w:shd w:val="clear" w:color="auto" w:fill="F5F5F5"/>
        </w:rPr>
        <w:t xml:space="preserve"> </w:t>
      </w:r>
      <w:r>
        <w:rPr>
          <w:i/>
          <w:iCs/>
          <w:color w:val="202122"/>
          <w:sz w:val="21"/>
          <w:szCs w:val="21"/>
          <w:shd w:val="clear" w:color="auto" w:fill="F5F5F5"/>
        </w:rPr>
        <w:t>ոււսումնասիրությունը</w:t>
      </w:r>
      <w:r w:rsidRPr="00285807">
        <w:rPr>
          <w:i/>
          <w:iCs/>
          <w:color w:val="202122"/>
          <w:sz w:val="21"/>
          <w:szCs w:val="21"/>
          <w:shd w:val="clear" w:color="auto" w:fill="F5F5F5"/>
        </w:rPr>
        <w:t xml:space="preserve">, </w:t>
      </w:r>
      <w:r>
        <w:rPr>
          <w:i/>
          <w:iCs/>
          <w:color w:val="202122"/>
          <w:sz w:val="21"/>
          <w:szCs w:val="21"/>
          <w:shd w:val="clear" w:color="auto" w:fill="F5F5F5"/>
        </w:rPr>
        <w:t>քանի</w:t>
      </w:r>
      <w:r w:rsidRPr="00285807">
        <w:rPr>
          <w:i/>
          <w:iCs/>
          <w:color w:val="202122"/>
          <w:sz w:val="21"/>
          <w:szCs w:val="21"/>
          <w:shd w:val="clear" w:color="auto" w:fill="F5F5F5"/>
        </w:rPr>
        <w:t xml:space="preserve"> </w:t>
      </w:r>
      <w:r>
        <w:rPr>
          <w:i/>
          <w:iCs/>
          <w:color w:val="202122"/>
          <w:sz w:val="21"/>
          <w:szCs w:val="21"/>
          <w:shd w:val="clear" w:color="auto" w:fill="F5F5F5"/>
        </w:rPr>
        <w:t>որ</w:t>
      </w:r>
      <w:r w:rsidRPr="00285807">
        <w:rPr>
          <w:i/>
          <w:iCs/>
          <w:color w:val="202122"/>
          <w:sz w:val="21"/>
          <w:szCs w:val="21"/>
          <w:shd w:val="clear" w:color="auto" w:fill="F5F5F5"/>
        </w:rPr>
        <w:t xml:space="preserve"> </w:t>
      </w:r>
      <w:r>
        <w:rPr>
          <w:i/>
          <w:iCs/>
          <w:color w:val="202122"/>
          <w:sz w:val="21"/>
          <w:szCs w:val="21"/>
          <w:shd w:val="clear" w:color="auto" w:fill="F5F5F5"/>
        </w:rPr>
        <w:t>այս</w:t>
      </w:r>
      <w:r w:rsidRPr="00285807">
        <w:rPr>
          <w:i/>
          <w:iCs/>
          <w:color w:val="202122"/>
          <w:sz w:val="21"/>
          <w:szCs w:val="21"/>
          <w:shd w:val="clear" w:color="auto" w:fill="F5F5F5"/>
        </w:rPr>
        <w:t xml:space="preserve"> </w:t>
      </w:r>
      <w:r>
        <w:rPr>
          <w:i/>
          <w:iCs/>
          <w:color w:val="202122"/>
          <w:sz w:val="21"/>
          <w:szCs w:val="21"/>
          <w:shd w:val="clear" w:color="auto" w:fill="F5F5F5"/>
        </w:rPr>
        <w:t>դասը</w:t>
      </w:r>
      <w:r w:rsidRPr="00285807">
        <w:rPr>
          <w:i/>
          <w:iCs/>
          <w:color w:val="202122"/>
          <w:sz w:val="21"/>
          <w:szCs w:val="21"/>
          <w:shd w:val="clear" w:color="auto" w:fill="F5F5F5"/>
        </w:rPr>
        <w:t xml:space="preserve"> </w:t>
      </w:r>
      <w:r>
        <w:rPr>
          <w:i/>
          <w:iCs/>
          <w:color w:val="202122"/>
          <w:sz w:val="21"/>
          <w:szCs w:val="21"/>
          <w:shd w:val="clear" w:color="auto" w:fill="F5F5F5"/>
        </w:rPr>
        <w:t>մյուսներից</w:t>
      </w:r>
      <w:r w:rsidRPr="00285807">
        <w:rPr>
          <w:i/>
          <w:iCs/>
          <w:color w:val="202122"/>
          <w:sz w:val="21"/>
          <w:szCs w:val="21"/>
          <w:shd w:val="clear" w:color="auto" w:fill="F5F5F5"/>
        </w:rPr>
        <w:t xml:space="preserve"> </w:t>
      </w:r>
      <w:r>
        <w:rPr>
          <w:i/>
          <w:iCs/>
          <w:color w:val="202122"/>
          <w:sz w:val="21"/>
          <w:szCs w:val="21"/>
          <w:shd w:val="clear" w:color="auto" w:fill="F5F5F5"/>
        </w:rPr>
        <w:t>ավելի</w:t>
      </w:r>
      <w:r w:rsidRPr="00285807">
        <w:rPr>
          <w:i/>
          <w:iCs/>
          <w:color w:val="202122"/>
          <w:sz w:val="21"/>
          <w:szCs w:val="21"/>
          <w:shd w:val="clear" w:color="auto" w:fill="F5F5F5"/>
        </w:rPr>
        <w:t xml:space="preserve"> </w:t>
      </w:r>
      <w:r>
        <w:rPr>
          <w:i/>
          <w:iCs/>
          <w:color w:val="202122"/>
          <w:sz w:val="21"/>
          <w:szCs w:val="21"/>
          <w:shd w:val="clear" w:color="auto" w:fill="F5F5F5"/>
        </w:rPr>
        <w:t>լավ</w:t>
      </w:r>
      <w:r w:rsidRPr="00285807">
        <w:rPr>
          <w:i/>
          <w:iCs/>
          <w:color w:val="202122"/>
          <w:sz w:val="21"/>
          <w:szCs w:val="21"/>
          <w:shd w:val="clear" w:color="auto" w:fill="F5F5F5"/>
        </w:rPr>
        <w:t xml:space="preserve"> </w:t>
      </w:r>
      <w:r>
        <w:rPr>
          <w:i/>
          <w:iCs/>
          <w:color w:val="202122"/>
          <w:sz w:val="21"/>
          <w:szCs w:val="21"/>
          <w:shd w:val="clear" w:color="auto" w:fill="F5F5F5"/>
        </w:rPr>
        <w:t>է</w:t>
      </w:r>
      <w:r w:rsidRPr="00285807">
        <w:rPr>
          <w:i/>
          <w:iCs/>
          <w:color w:val="202122"/>
          <w:sz w:val="21"/>
          <w:szCs w:val="21"/>
          <w:shd w:val="clear" w:color="auto" w:fill="F5F5F5"/>
        </w:rPr>
        <w:t xml:space="preserve"> </w:t>
      </w:r>
      <w:r>
        <w:rPr>
          <w:i/>
          <w:iCs/>
          <w:color w:val="202122"/>
          <w:sz w:val="21"/>
          <w:szCs w:val="21"/>
          <w:shd w:val="clear" w:color="auto" w:fill="F5F5F5"/>
        </w:rPr>
        <w:t>համապատասխանում</w:t>
      </w:r>
      <w:r w:rsidRPr="00285807">
        <w:rPr>
          <w:i/>
          <w:iCs/>
          <w:color w:val="202122"/>
          <w:sz w:val="21"/>
          <w:szCs w:val="21"/>
          <w:shd w:val="clear" w:color="auto" w:fill="F5F5F5"/>
        </w:rPr>
        <w:t xml:space="preserve"> </w:t>
      </w:r>
      <w:r>
        <w:rPr>
          <w:i/>
          <w:iCs/>
          <w:color w:val="202122"/>
          <w:sz w:val="21"/>
          <w:szCs w:val="21"/>
          <w:shd w:val="clear" w:color="auto" w:fill="F5F5F5"/>
        </w:rPr>
        <w:t>իրենց</w:t>
      </w:r>
      <w:r w:rsidRPr="00285807">
        <w:rPr>
          <w:i/>
          <w:iCs/>
          <w:color w:val="202122"/>
          <w:sz w:val="21"/>
          <w:szCs w:val="21"/>
          <w:shd w:val="clear" w:color="auto" w:fill="F5F5F5"/>
        </w:rPr>
        <w:t xml:space="preserve"> </w:t>
      </w:r>
      <w:r>
        <w:rPr>
          <w:i/>
          <w:iCs/>
          <w:color w:val="202122"/>
          <w:sz w:val="21"/>
          <w:szCs w:val="21"/>
          <w:shd w:val="clear" w:color="auto" w:fill="F5F5F5"/>
        </w:rPr>
        <w:t>սեռին</w:t>
      </w:r>
      <w:r w:rsidRPr="00285807">
        <w:rPr>
          <w:i/>
          <w:iCs/>
          <w:color w:val="202122"/>
          <w:sz w:val="21"/>
          <w:szCs w:val="21"/>
          <w:shd w:val="clear" w:color="auto" w:fill="F5F5F5"/>
        </w:rPr>
        <w:t xml:space="preserve"> </w:t>
      </w:r>
      <w:r>
        <w:rPr>
          <w:i/>
          <w:iCs/>
          <w:color w:val="202122"/>
          <w:sz w:val="21"/>
          <w:szCs w:val="21"/>
          <w:shd w:val="clear" w:color="auto" w:fill="F5F5F5"/>
        </w:rPr>
        <w:t>ու</w:t>
      </w:r>
      <w:r w:rsidRPr="00285807">
        <w:rPr>
          <w:i/>
          <w:iCs/>
          <w:color w:val="202122"/>
          <w:sz w:val="21"/>
          <w:szCs w:val="21"/>
          <w:shd w:val="clear" w:color="auto" w:fill="F5F5F5"/>
        </w:rPr>
        <w:t xml:space="preserve"> </w:t>
      </w:r>
      <w:r>
        <w:rPr>
          <w:i/>
          <w:iCs/>
          <w:color w:val="202122"/>
          <w:sz w:val="21"/>
          <w:szCs w:val="21"/>
          <w:shd w:val="clear" w:color="auto" w:fill="F5F5F5"/>
        </w:rPr>
        <w:t>կրթությանը</w:t>
      </w:r>
      <w:r w:rsidRPr="00285807">
        <w:rPr>
          <w:i/>
          <w:iCs/>
          <w:color w:val="202122"/>
          <w:sz w:val="21"/>
          <w:szCs w:val="21"/>
          <w:shd w:val="clear" w:color="auto" w:fill="F5F5F5"/>
        </w:rPr>
        <w:t xml:space="preserve"> </w:t>
      </w:r>
      <w:r>
        <w:rPr>
          <w:i/>
          <w:iCs/>
          <w:color w:val="202122"/>
          <w:sz w:val="21"/>
          <w:szCs w:val="21"/>
          <w:shd w:val="clear" w:color="auto" w:fill="F5F5F5"/>
        </w:rPr>
        <w:t>միաժամանակ</w:t>
      </w:r>
      <w:r w:rsidRPr="00285807">
        <w:rPr>
          <w:i/>
          <w:iCs/>
          <w:color w:val="202122"/>
          <w:sz w:val="21"/>
          <w:szCs w:val="21"/>
          <w:shd w:val="clear" w:color="auto" w:fill="F5F5F5"/>
        </w:rPr>
        <w:t xml:space="preserve">, </w:t>
      </w:r>
      <w:r>
        <w:rPr>
          <w:i/>
          <w:iCs/>
          <w:color w:val="202122"/>
          <w:sz w:val="21"/>
          <w:szCs w:val="21"/>
          <w:shd w:val="clear" w:color="auto" w:fill="F5F5F5"/>
        </w:rPr>
        <w:t>այն</w:t>
      </w:r>
      <w:r w:rsidRPr="00285807">
        <w:rPr>
          <w:i/>
          <w:iCs/>
          <w:color w:val="202122"/>
          <w:sz w:val="21"/>
          <w:szCs w:val="21"/>
          <w:shd w:val="clear" w:color="auto" w:fill="F5F5F5"/>
        </w:rPr>
        <w:t xml:space="preserve"> </w:t>
      </w:r>
      <w:r>
        <w:rPr>
          <w:i/>
          <w:iCs/>
          <w:color w:val="202122"/>
          <w:sz w:val="21"/>
          <w:szCs w:val="21"/>
          <w:shd w:val="clear" w:color="auto" w:fill="F5F5F5"/>
        </w:rPr>
        <w:t>ավելի</w:t>
      </w:r>
      <w:r w:rsidRPr="00285807">
        <w:rPr>
          <w:i/>
          <w:iCs/>
          <w:color w:val="202122"/>
          <w:sz w:val="21"/>
          <w:szCs w:val="21"/>
          <w:shd w:val="clear" w:color="auto" w:fill="F5F5F5"/>
        </w:rPr>
        <w:t xml:space="preserve"> </w:t>
      </w:r>
      <w:r>
        <w:rPr>
          <w:i/>
          <w:iCs/>
          <w:color w:val="202122"/>
          <w:sz w:val="21"/>
          <w:szCs w:val="21"/>
          <w:shd w:val="clear" w:color="auto" w:fill="F5F5F5"/>
        </w:rPr>
        <w:t>ուսուցողական</w:t>
      </w:r>
      <w:r w:rsidRPr="00285807">
        <w:rPr>
          <w:i/>
          <w:iCs/>
          <w:color w:val="202122"/>
          <w:sz w:val="21"/>
          <w:szCs w:val="21"/>
          <w:shd w:val="clear" w:color="auto" w:fill="F5F5F5"/>
        </w:rPr>
        <w:t xml:space="preserve"> </w:t>
      </w:r>
      <w:r>
        <w:rPr>
          <w:i/>
          <w:iCs/>
          <w:color w:val="202122"/>
          <w:sz w:val="21"/>
          <w:szCs w:val="21"/>
          <w:shd w:val="clear" w:color="auto" w:fill="F5F5F5"/>
        </w:rPr>
        <w:t>է</w:t>
      </w:r>
      <w:r w:rsidRPr="00285807">
        <w:rPr>
          <w:i/>
          <w:iCs/>
          <w:color w:val="202122"/>
          <w:sz w:val="21"/>
          <w:szCs w:val="21"/>
          <w:shd w:val="clear" w:color="auto" w:fill="F5F5F5"/>
        </w:rPr>
        <w:t xml:space="preserve">, </w:t>
      </w:r>
      <w:r>
        <w:rPr>
          <w:i/>
          <w:iCs/>
          <w:color w:val="202122"/>
          <w:sz w:val="21"/>
          <w:szCs w:val="21"/>
          <w:shd w:val="clear" w:color="auto" w:fill="F5F5F5"/>
        </w:rPr>
        <w:t>քան</w:t>
      </w:r>
      <w:r w:rsidRPr="00285807">
        <w:rPr>
          <w:i/>
          <w:iCs/>
          <w:color w:val="202122"/>
          <w:sz w:val="21"/>
          <w:szCs w:val="21"/>
          <w:shd w:val="clear" w:color="auto" w:fill="F5F5F5"/>
        </w:rPr>
        <w:t xml:space="preserve"> </w:t>
      </w:r>
      <w:r>
        <w:rPr>
          <w:i/>
          <w:iCs/>
          <w:color w:val="202122"/>
          <w:sz w:val="21"/>
          <w:szCs w:val="21"/>
          <w:shd w:val="clear" w:color="auto" w:fill="F5F5F5"/>
        </w:rPr>
        <w:t>իրենց</w:t>
      </w:r>
      <w:r w:rsidRPr="00285807">
        <w:rPr>
          <w:i/>
          <w:iCs/>
          <w:color w:val="202122"/>
          <w:sz w:val="21"/>
          <w:szCs w:val="21"/>
          <w:shd w:val="clear" w:color="auto" w:fill="F5F5F5"/>
        </w:rPr>
        <w:t xml:space="preserve"> </w:t>
      </w:r>
      <w:r>
        <w:rPr>
          <w:i/>
          <w:iCs/>
          <w:color w:val="202122"/>
          <w:sz w:val="21"/>
          <w:szCs w:val="21"/>
          <w:shd w:val="clear" w:color="auto" w:fill="F5F5F5"/>
        </w:rPr>
        <w:t>սովորական</w:t>
      </w:r>
      <w:r w:rsidRPr="00285807">
        <w:rPr>
          <w:i/>
          <w:iCs/>
          <w:color w:val="202122"/>
          <w:sz w:val="21"/>
          <w:szCs w:val="21"/>
          <w:shd w:val="clear" w:color="auto" w:fill="F5F5F5"/>
        </w:rPr>
        <w:t xml:space="preserve"> </w:t>
      </w:r>
      <w:r>
        <w:rPr>
          <w:i/>
          <w:iCs/>
          <w:color w:val="202122"/>
          <w:sz w:val="21"/>
          <w:szCs w:val="21"/>
          <w:shd w:val="clear" w:color="auto" w:fill="F5F5F5"/>
        </w:rPr>
        <w:t>զվարճանքների</w:t>
      </w:r>
      <w:r w:rsidRPr="00285807">
        <w:rPr>
          <w:i/>
          <w:iCs/>
          <w:color w:val="202122"/>
          <w:sz w:val="21"/>
          <w:szCs w:val="21"/>
          <w:shd w:val="clear" w:color="auto" w:fill="F5F5F5"/>
        </w:rPr>
        <w:t xml:space="preserve"> </w:t>
      </w:r>
      <w:r>
        <w:rPr>
          <w:i/>
          <w:iCs/>
          <w:color w:val="202122"/>
          <w:sz w:val="21"/>
          <w:szCs w:val="21"/>
          <w:shd w:val="clear" w:color="auto" w:fill="F5F5F5"/>
        </w:rPr>
        <w:t>գրքերը</w:t>
      </w:r>
      <w:r w:rsidRPr="00285807">
        <w:rPr>
          <w:i/>
          <w:iCs/>
          <w:color w:val="202122"/>
          <w:sz w:val="21"/>
          <w:szCs w:val="21"/>
          <w:shd w:val="clear" w:color="auto" w:fill="F5F5F5"/>
        </w:rPr>
        <w:t xml:space="preserve">, </w:t>
      </w:r>
      <w:r>
        <w:rPr>
          <w:i/>
          <w:iCs/>
          <w:color w:val="202122"/>
          <w:sz w:val="21"/>
          <w:szCs w:val="21"/>
          <w:shd w:val="clear" w:color="auto" w:fill="F5F5F5"/>
        </w:rPr>
        <w:t>և</w:t>
      </w:r>
      <w:r w:rsidRPr="00285807">
        <w:rPr>
          <w:i/>
          <w:iCs/>
          <w:color w:val="202122"/>
          <w:sz w:val="21"/>
          <w:szCs w:val="21"/>
          <w:shd w:val="clear" w:color="auto" w:fill="F5F5F5"/>
        </w:rPr>
        <w:t xml:space="preserve"> </w:t>
      </w:r>
      <w:r>
        <w:rPr>
          <w:i/>
          <w:iCs/>
          <w:color w:val="202122"/>
          <w:sz w:val="21"/>
          <w:szCs w:val="21"/>
          <w:shd w:val="clear" w:color="auto" w:fill="F5F5F5"/>
        </w:rPr>
        <w:t>ավելի</w:t>
      </w:r>
      <w:r w:rsidRPr="00285807">
        <w:rPr>
          <w:i/>
          <w:iCs/>
          <w:color w:val="202122"/>
          <w:sz w:val="21"/>
          <w:szCs w:val="21"/>
          <w:shd w:val="clear" w:color="auto" w:fill="F5F5F5"/>
        </w:rPr>
        <w:t xml:space="preserve"> </w:t>
      </w:r>
      <w:r>
        <w:rPr>
          <w:i/>
          <w:iCs/>
          <w:color w:val="202122"/>
          <w:sz w:val="21"/>
          <w:szCs w:val="21"/>
          <w:shd w:val="clear" w:color="auto" w:fill="F5F5F5"/>
        </w:rPr>
        <w:t>հետաքրքիր</w:t>
      </w:r>
      <w:r w:rsidRPr="00285807">
        <w:rPr>
          <w:i/>
          <w:iCs/>
          <w:color w:val="202122"/>
          <w:sz w:val="21"/>
          <w:szCs w:val="21"/>
          <w:shd w:val="clear" w:color="auto" w:fill="F5F5F5"/>
        </w:rPr>
        <w:t xml:space="preserve">, </w:t>
      </w:r>
      <w:r>
        <w:rPr>
          <w:i/>
          <w:iCs/>
          <w:color w:val="202122"/>
          <w:sz w:val="21"/>
          <w:szCs w:val="21"/>
          <w:shd w:val="clear" w:color="auto" w:fill="F5F5F5"/>
        </w:rPr>
        <w:t>քան</w:t>
      </w:r>
      <w:r w:rsidRPr="00285807">
        <w:rPr>
          <w:i/>
          <w:iCs/>
          <w:color w:val="202122"/>
          <w:sz w:val="21"/>
          <w:szCs w:val="21"/>
          <w:shd w:val="clear" w:color="auto" w:fill="F5F5F5"/>
        </w:rPr>
        <w:t xml:space="preserve"> </w:t>
      </w:r>
      <w:r>
        <w:rPr>
          <w:i/>
          <w:iCs/>
          <w:color w:val="202122"/>
          <w:sz w:val="21"/>
          <w:szCs w:val="21"/>
          <w:shd w:val="clear" w:color="auto" w:fill="F5F5F5"/>
        </w:rPr>
        <w:t>այն</w:t>
      </w:r>
      <w:r w:rsidRPr="00285807">
        <w:rPr>
          <w:i/>
          <w:iCs/>
          <w:color w:val="202122"/>
          <w:sz w:val="21"/>
          <w:szCs w:val="21"/>
          <w:shd w:val="clear" w:color="auto" w:fill="F5F5F5"/>
        </w:rPr>
        <w:t xml:space="preserve"> </w:t>
      </w:r>
      <w:r>
        <w:rPr>
          <w:i/>
          <w:iCs/>
          <w:color w:val="202122"/>
          <w:sz w:val="21"/>
          <w:szCs w:val="21"/>
          <w:shd w:val="clear" w:color="auto" w:fill="F5F5F5"/>
        </w:rPr>
        <w:t>լուրջ</w:t>
      </w:r>
      <w:r w:rsidRPr="00285807">
        <w:rPr>
          <w:i/>
          <w:iCs/>
          <w:color w:val="202122"/>
          <w:sz w:val="21"/>
          <w:szCs w:val="21"/>
          <w:shd w:val="clear" w:color="auto" w:fill="F5F5F5"/>
        </w:rPr>
        <w:t xml:space="preserve"> </w:t>
      </w:r>
      <w:r>
        <w:rPr>
          <w:i/>
          <w:iCs/>
          <w:color w:val="202122"/>
          <w:sz w:val="21"/>
          <w:szCs w:val="21"/>
          <w:shd w:val="clear" w:color="auto" w:fill="F5F5F5"/>
        </w:rPr>
        <w:t>ստեղծագործությունները</w:t>
      </w:r>
      <w:r w:rsidRPr="00285807">
        <w:rPr>
          <w:i/>
          <w:iCs/>
          <w:color w:val="202122"/>
          <w:sz w:val="21"/>
          <w:szCs w:val="21"/>
          <w:shd w:val="clear" w:color="auto" w:fill="F5F5F5"/>
        </w:rPr>
        <w:t xml:space="preserve">, </w:t>
      </w:r>
      <w:r>
        <w:rPr>
          <w:i/>
          <w:iCs/>
          <w:color w:val="202122"/>
          <w:sz w:val="21"/>
          <w:szCs w:val="21"/>
          <w:shd w:val="clear" w:color="auto" w:fill="F5F5F5"/>
        </w:rPr>
        <w:t>որոնք</w:t>
      </w:r>
      <w:r w:rsidRPr="00285807">
        <w:rPr>
          <w:i/>
          <w:iCs/>
          <w:color w:val="202122"/>
          <w:sz w:val="21"/>
          <w:szCs w:val="21"/>
          <w:shd w:val="clear" w:color="auto" w:fill="F5F5F5"/>
        </w:rPr>
        <w:t xml:space="preserve"> </w:t>
      </w:r>
      <w:r>
        <w:rPr>
          <w:i/>
          <w:iCs/>
          <w:color w:val="202122"/>
          <w:sz w:val="21"/>
          <w:szCs w:val="21"/>
          <w:shd w:val="clear" w:color="auto" w:fill="F5F5F5"/>
        </w:rPr>
        <w:t>կարող</w:t>
      </w:r>
      <w:r w:rsidRPr="00285807">
        <w:rPr>
          <w:i/>
          <w:iCs/>
          <w:color w:val="202122"/>
          <w:sz w:val="21"/>
          <w:szCs w:val="21"/>
          <w:shd w:val="clear" w:color="auto" w:fill="F5F5F5"/>
        </w:rPr>
        <w:t xml:space="preserve"> </w:t>
      </w:r>
      <w:r>
        <w:rPr>
          <w:i/>
          <w:iCs/>
          <w:color w:val="202122"/>
          <w:sz w:val="21"/>
          <w:szCs w:val="21"/>
          <w:shd w:val="clear" w:color="auto" w:fill="F5F5F5"/>
        </w:rPr>
        <w:t>ենք</w:t>
      </w:r>
      <w:r w:rsidRPr="00285807">
        <w:rPr>
          <w:i/>
          <w:iCs/>
          <w:color w:val="202122"/>
          <w:sz w:val="21"/>
          <w:szCs w:val="21"/>
          <w:shd w:val="clear" w:color="auto" w:fill="F5F5F5"/>
        </w:rPr>
        <w:t xml:space="preserve"> </w:t>
      </w:r>
      <w:r>
        <w:rPr>
          <w:i/>
          <w:iCs/>
          <w:color w:val="202122"/>
          <w:sz w:val="21"/>
          <w:szCs w:val="21"/>
          <w:shd w:val="clear" w:color="auto" w:fill="F5F5F5"/>
        </w:rPr>
        <w:t>գտնել</w:t>
      </w:r>
      <w:r w:rsidRPr="00285807">
        <w:rPr>
          <w:i/>
          <w:iCs/>
          <w:color w:val="202122"/>
          <w:sz w:val="21"/>
          <w:szCs w:val="21"/>
          <w:shd w:val="clear" w:color="auto" w:fill="F5F5F5"/>
        </w:rPr>
        <w:t xml:space="preserve"> </w:t>
      </w:r>
      <w:r>
        <w:rPr>
          <w:i/>
          <w:iCs/>
          <w:color w:val="202122"/>
          <w:sz w:val="21"/>
          <w:szCs w:val="21"/>
          <w:shd w:val="clear" w:color="auto" w:fill="F5F5F5"/>
        </w:rPr>
        <w:t>նրանց</w:t>
      </w:r>
      <w:r w:rsidRPr="00285807">
        <w:rPr>
          <w:i/>
          <w:iCs/>
          <w:color w:val="202122"/>
          <w:sz w:val="21"/>
          <w:szCs w:val="21"/>
          <w:shd w:val="clear" w:color="auto" w:fill="F5F5F5"/>
        </w:rPr>
        <w:t xml:space="preserve"> </w:t>
      </w:r>
      <w:r>
        <w:rPr>
          <w:i/>
          <w:iCs/>
          <w:color w:val="202122"/>
          <w:sz w:val="21"/>
          <w:szCs w:val="21"/>
          <w:shd w:val="clear" w:color="auto" w:fill="F5F5F5"/>
        </w:rPr>
        <w:t>դարակներում։</w:t>
      </w:r>
    </w:p>
    <w:sectPr w:rsidR="00F33BE0" w:rsidRPr="00285807" w:rsidSect="00F33BE0">
      <w:pgSz w:w="16838" w:h="11906" w:orient="landscape"/>
      <w:pgMar w:top="284" w:right="536" w:bottom="850" w:left="284" w:header="708" w:footer="708" w:gutter="0"/>
      <w:cols w:num="2" w:space="28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041"/>
    <w:rsid w:val="000F4041"/>
    <w:rsid w:val="00285807"/>
    <w:rsid w:val="005F58A7"/>
    <w:rsid w:val="006064DE"/>
    <w:rsid w:val="00BC2D20"/>
    <w:rsid w:val="00F202C7"/>
    <w:rsid w:val="00F3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FE3A2"/>
  <w15:chartTrackingRefBased/>
  <w15:docId w15:val="{C294E25F-2AB5-4EDC-9D37-16964F9A6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color w:val="000000" w:themeColor="text1"/>
        <w:sz w:val="24"/>
        <w:szCs w:val="23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33B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3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F33BE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33BE0"/>
    <w:rPr>
      <w:rFonts w:ascii="Times New Roman" w:eastAsia="Times New Roman" w:hAnsi="Times New Roman" w:cs="Times New Roman"/>
      <w:b/>
      <w:bCs/>
      <w:color w:val="auto"/>
      <w:sz w:val="36"/>
      <w:szCs w:val="36"/>
      <w:lang w:eastAsia="ru-RU"/>
    </w:rPr>
  </w:style>
  <w:style w:type="character" w:customStyle="1" w:styleId="mw-headline">
    <w:name w:val="mw-headline"/>
    <w:basedOn w:val="DefaultParagraphFont"/>
    <w:rsid w:val="00F33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y.wikipedia.org/wiki/%D5%8C%D5%B8%D6%82%D5%BD%D5%A1%D5%BD%D5%BF%D5%A1%D5%B6" TargetMode="External"/><Relationship Id="rId13" Type="http://schemas.openxmlformats.org/officeDocument/2006/relationships/hyperlink" Target="https://hy.wikipedia.org/wiki/%D5%84%D5%A1%D6%80%D5%A4%D5%B8%D6%82_%D5%AB%D6%80%D5%A1%D5%BE%D5%B8%D6%82%D5%B6%D6%84%D5%B6%D5%A5%D6%80" TargetMode="External"/><Relationship Id="rId18" Type="http://schemas.openxmlformats.org/officeDocument/2006/relationships/hyperlink" Target="https://hy.wikipedia.org/wiki/%D5%8C%D5%A5%D5%B6%D5%A5_%D4%B4%D5%A5%D5%AF%D5%A1%D6%80%D5%BF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hy.wikipedia.org/w/index.php?title=%D5%86%D5%A1%D5%BA%D5%B8%D5%AC%D5%A5%D5%B8%D5%B6%D5%A1%D5%AF%D5%A1%D5%B6_%D5%BA%D5%A1%D5%BF%D5%A5%D6%80%D5%A1%D5%A6%D5%B4%D5%B6%D5%A5%D6%80&amp;action=edit&amp;redlink=1" TargetMode="External"/><Relationship Id="rId7" Type="http://schemas.openxmlformats.org/officeDocument/2006/relationships/hyperlink" Target="https://hy.wikipedia.org/w/index.php?title=%D4%B3%D5%AB%D5%BF%D5%A1%D5%AF%D5%A1%D5%B6_%D5%B0%D5%A5%D5%B2%D5%A1%D6%83%D5%B8%D5%AD%D5%B8%D6%82%D5%A9%D5%B5%D5%B8%D6%82%D5%B6&amp;action=edit&amp;redlink=1" TargetMode="External"/><Relationship Id="rId12" Type="http://schemas.openxmlformats.org/officeDocument/2006/relationships/hyperlink" Target="https://hy.wikipedia.org/w/index.php?title=%D5%84%D5%A1%D6%80%D5%A4%D5%B8%D6%82_%D6%87_%D6%84%D5%A1%D5%B2%D5%A1%D6%84%D5%A1%D6%81%D5%B8%D6%82_%D5%AB%D6%80%D5%A1%D5%BE%D5%B8%D6%82%D5%B6%D6%84%D5%B6%D5%A5%D6%80%D5%AB_%D5%B0%D5%BC%D5%B9%D5%A1%D5%AF%D5%A1%D5%A3&amp;action=edit&amp;redlink=1" TargetMode="External"/><Relationship Id="rId17" Type="http://schemas.openxmlformats.org/officeDocument/2006/relationships/hyperlink" Target="https://hy.wikipedia.org/wiki/%D5%8C%D5%A1%D6%81%D5%AB%D5%B8%D5%B6%D5%A1%D5%AC%D5%AB%D5%A6%D5%B4_(%D5%A1%D5%B5%D5%AC_%D5%AF%D5%AB%D6%80%D5%A1%D5%BC%D5%B8%D6%82%D5%B4%D5%B6%D5%A5%D6%80)" TargetMode="External"/><Relationship Id="rId25" Type="http://schemas.openxmlformats.org/officeDocument/2006/relationships/hyperlink" Target="https://hy.wikipedia.org/wiki/%D4%B4%D5%A5%D5%B5%D5%BE%D5%AB%D5%A4_%D5%80%D5%B5%D5%B8%D6%82%D5%B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hy.wikipedia.org/w/index.php?title=%D4%BC%D5%B8%D6%82%D5%BD%D5%A1%D5%BE%D5%B8%D6%80%D5%B8%D6%82%D5%A9%D5%B5%D5%B8%D6%82%D5%B6&amp;action=edit&amp;redlink=1" TargetMode="External"/><Relationship Id="rId20" Type="http://schemas.openxmlformats.org/officeDocument/2006/relationships/hyperlink" Target="https://hy.wikipedia.org/wiki/%D5%8E%D5%B8%D5%AC%D5%BF%D5%A5%D6%80" TargetMode="External"/><Relationship Id="rId1" Type="http://schemas.openxmlformats.org/officeDocument/2006/relationships/styles" Target="styles.xml"/><Relationship Id="rId6" Type="http://schemas.openxmlformats.org/officeDocument/2006/relationships/hyperlink" Target="https://hy.wikipedia.org/wiki/%D4%B1%D5%B6%D5%A3%D5%AC%D5%AB%D5%A1" TargetMode="External"/><Relationship Id="rId11" Type="http://schemas.openxmlformats.org/officeDocument/2006/relationships/hyperlink" Target="https://hy.wikipedia.org/wiki/%D4%B1%D5%84%D5%86-%D5%AB_%D5%A1%D5%B6%D5%AF%D5%A1%D5%AD%D5%B8%D6%82%D5%A9%D5%B5%D5%A1%D5%B6_%D5%B0%D5%BC%D5%B9%D5%A1%D5%AF%D5%A1%D5%A3%D5%AB%D6%80" TargetMode="External"/><Relationship Id="rId24" Type="http://schemas.openxmlformats.org/officeDocument/2006/relationships/hyperlink" Target="https://hy.wikipedia.org/w/index.php?title=%D5%96%D6%80%D5%A1%D5%B6%D5%B9%D5%A5%D5%BD%D5%AF%D5%B8_%D4%B1%D5%AC%D5%A3%D5%A1%D6%80%D5%B8%D5%BF%D5%AB&amp;action=edit&amp;redlink=1" TargetMode="External"/><Relationship Id="rId5" Type="http://schemas.openxmlformats.org/officeDocument/2006/relationships/hyperlink" Target="https://hy.wikipedia.org/w/index.php?title=%D4%B1%D5%A6%D5%A1%D5%BF%D5%A1%D5%B4%D5%BF%D5%B8%D6%82%D5%A9%D5%B5%D5%B8%D6%82%D5%B6&amp;action=edit&amp;redlink=1" TargetMode="External"/><Relationship Id="rId15" Type="http://schemas.openxmlformats.org/officeDocument/2006/relationships/hyperlink" Target="https://hy.wikipedia.org/w/index.php?title=%D4%BC%D5%B8%D6%82%D5%BD%D5%A1%D5%BE%D5%B8%D6%80%D5%B8%D6%82%D5%A9%D5%B5%D5%B8%D6%82%D5%B6&amp;action=edit&amp;redlink=1" TargetMode="External"/><Relationship Id="rId23" Type="http://schemas.openxmlformats.org/officeDocument/2006/relationships/hyperlink" Target="https://hy.wikipedia.org/wiki/%D5%96%D6%80%D5%A1%D5%B6%D5%BD%D5%AB%D5%A1%D5%AF%D5%A1%D5%B6_%D5%B0%D5%A5%D5%B2%D5%A1%D6%83%D5%B8%D5%AD%D5%B8%D6%82%D5%A9%D5%B5%D5%B8%D6%82%D5%B6" TargetMode="External"/><Relationship Id="rId10" Type="http://schemas.openxmlformats.org/officeDocument/2006/relationships/hyperlink" Target="https://hy.wikipedia.org/wiki/%D4%B3%D5%A5%D6%80%D5%B4%D5%A1%D5%B6%D5%AB%D5%A1" TargetMode="External"/><Relationship Id="rId19" Type="http://schemas.openxmlformats.org/officeDocument/2006/relationships/hyperlink" Target="https://hy.wikipedia.org/w/index.php?title=%D5%84%D5%A5%D5%A9%D5%B8%D5%A4%D5%AB_%D6%84%D5%B6%D5%B6%D5%A1%D6%80%D5%AF%D5%B8%D6%82%D5%B4&amp;action=edit&amp;redlink=1" TargetMode="External"/><Relationship Id="rId4" Type="http://schemas.openxmlformats.org/officeDocument/2006/relationships/hyperlink" Target="https://hy.wikipedia.org/wiki/%D5%8C%D5%A1%D6%81%D5%AB%D5%B8%D5%B6%D5%A1%D5%AC%D5%AB%D5%A6%D5%B4" TargetMode="External"/><Relationship Id="rId9" Type="http://schemas.openxmlformats.org/officeDocument/2006/relationships/hyperlink" Target="https://hy.wikipedia.org/wiki/%D5%96%D6%80%D5%A1%D5%B6%D5%BD%D5%AB%D5%A1" TargetMode="External"/><Relationship Id="rId14" Type="http://schemas.openxmlformats.org/officeDocument/2006/relationships/hyperlink" Target="https://hy.wikipedia.org/wiki/%D4%B1%D6%80%D5%AB%D5%BD%D5%BF%D5%B8%D5%AF%D6%80%D5%A1%D5%BF%D5%AB%D5%A1" TargetMode="External"/><Relationship Id="rId22" Type="http://schemas.openxmlformats.org/officeDocument/2006/relationships/hyperlink" Target="https://hy.wikipedia.org/wiki/%D5%8A%D5%A1%D5%B6%D5%AE%D5%A1%D5%AC%D5%AB_%D5%B0%D5%A5%D5%B2%D5%A1%D6%83%D5%B8%D5%AD%D5%B8%D6%82%D5%A9%D5%B5%D5%B8%D6%82%D5%B6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1102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 Navasardyan</dc:creator>
  <cp:keywords/>
  <dc:description/>
  <cp:lastModifiedBy>Vika Navasardyan</cp:lastModifiedBy>
  <cp:revision>7</cp:revision>
  <cp:lastPrinted>2021-10-22T06:13:00Z</cp:lastPrinted>
  <dcterms:created xsi:type="dcterms:W3CDTF">2021-10-22T05:55:00Z</dcterms:created>
  <dcterms:modified xsi:type="dcterms:W3CDTF">2021-10-22T06:19:00Z</dcterms:modified>
</cp:coreProperties>
</file>