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5817" w:rsidRPr="00FF71F6" w:rsidRDefault="00D65817" w:rsidP="00E70169">
      <w:pPr>
        <w:pStyle w:val="NormalWeb"/>
        <w:spacing w:after="200" w:afterAutospacing="0"/>
        <w:jc w:val="center"/>
        <w:rPr>
          <w:b/>
          <w:color w:val="000000"/>
          <w:sz w:val="28"/>
          <w:szCs w:val="28"/>
        </w:rPr>
      </w:pPr>
      <w:r w:rsidRPr="00FF71F6">
        <w:rPr>
          <w:b/>
          <w:color w:val="000000"/>
          <w:sz w:val="28"/>
          <w:szCs w:val="28"/>
        </w:rPr>
        <w:t>МИНИСТЕРСТВО ОБРАЗОВАНИЯ РЕСПУБЛИКИ БЕЛАРУСЬ</w:t>
      </w:r>
    </w:p>
    <w:p w:rsidR="00D65817" w:rsidRPr="00FF71F6" w:rsidRDefault="00D65817" w:rsidP="00E70169">
      <w:pPr>
        <w:pStyle w:val="NormalWeb"/>
        <w:spacing w:after="200" w:afterAutospacing="0"/>
        <w:jc w:val="center"/>
        <w:rPr>
          <w:b/>
          <w:color w:val="000000"/>
          <w:sz w:val="28"/>
          <w:szCs w:val="28"/>
        </w:rPr>
      </w:pPr>
      <w:r w:rsidRPr="00FF71F6">
        <w:rPr>
          <w:b/>
          <w:color w:val="000000"/>
          <w:sz w:val="28"/>
          <w:szCs w:val="28"/>
        </w:rPr>
        <w:t>БЕЛОРУССКИЙ ГОСУДАРСТВЕННЫЙ УНИВЕРСИТЕТ</w:t>
      </w:r>
    </w:p>
    <w:p w:rsidR="00D65817" w:rsidRPr="00FF71F6" w:rsidRDefault="00D65817" w:rsidP="00E70169">
      <w:pPr>
        <w:pStyle w:val="NormalWeb"/>
        <w:spacing w:after="200" w:afterAutospacing="0"/>
        <w:jc w:val="center"/>
        <w:rPr>
          <w:b/>
          <w:color w:val="000000"/>
          <w:sz w:val="28"/>
          <w:szCs w:val="28"/>
        </w:rPr>
      </w:pPr>
      <w:r w:rsidRPr="00FF71F6">
        <w:rPr>
          <w:b/>
          <w:color w:val="000000"/>
          <w:sz w:val="28"/>
          <w:szCs w:val="28"/>
        </w:rPr>
        <w:t>ФАКУЛЬТЕТ ПРИКЛАДНОЙ МАТЕМАТИКИ И ИНФОРМАТИКИ</w:t>
      </w:r>
    </w:p>
    <w:p w:rsidR="00D65817" w:rsidRPr="00FF71F6" w:rsidRDefault="00A15AA5" w:rsidP="00E70169">
      <w:pPr>
        <w:pStyle w:val="NormalWeb"/>
        <w:spacing w:after="200" w:afterAutospacing="0" w:line="1200" w:lineRule="auto"/>
        <w:jc w:val="center"/>
        <w:rPr>
          <w:b/>
          <w:color w:val="000000"/>
          <w:sz w:val="28"/>
          <w:szCs w:val="28"/>
        </w:rPr>
      </w:pPr>
      <w:r>
        <w:rPr>
          <w:b/>
          <w:color w:val="000000"/>
          <w:sz w:val="28"/>
          <w:szCs w:val="28"/>
        </w:rPr>
        <w:t>Кафедра теории вероятностей</w:t>
      </w:r>
      <w:r w:rsidR="00D65817" w:rsidRPr="00FF71F6">
        <w:rPr>
          <w:b/>
          <w:color w:val="000000"/>
          <w:sz w:val="28"/>
          <w:szCs w:val="28"/>
        </w:rPr>
        <w:t xml:space="preserve"> и математической статистики</w:t>
      </w:r>
    </w:p>
    <w:p w:rsidR="00EE3DAA" w:rsidRPr="00932421" w:rsidRDefault="002829A6" w:rsidP="00EE3DAA">
      <w:pPr>
        <w:pStyle w:val="NormalWeb"/>
        <w:spacing w:after="200" w:afterAutospacing="0" w:line="360" w:lineRule="auto"/>
        <w:jc w:val="center"/>
        <w:rPr>
          <w:b/>
          <w:caps/>
          <w:color w:val="000000"/>
          <w:sz w:val="28"/>
          <w:szCs w:val="28"/>
        </w:rPr>
      </w:pPr>
      <w:r>
        <w:rPr>
          <w:b/>
          <w:caps/>
          <w:color w:val="000000"/>
          <w:sz w:val="28"/>
          <w:szCs w:val="28"/>
        </w:rPr>
        <w:t>формирование инвестиционной стратегии</w:t>
      </w:r>
      <w:r w:rsidR="00EE3DAA" w:rsidRPr="00932421">
        <w:rPr>
          <w:b/>
          <w:caps/>
          <w:color w:val="000000"/>
          <w:sz w:val="28"/>
          <w:szCs w:val="28"/>
        </w:rPr>
        <w:t xml:space="preserve"> </w:t>
      </w:r>
      <w:r w:rsidR="00EE3DAA" w:rsidRPr="00932421">
        <w:rPr>
          <w:b/>
          <w:caps/>
          <w:color w:val="000000"/>
          <w:sz w:val="28"/>
          <w:szCs w:val="28"/>
        </w:rPr>
        <w:br/>
        <w:t xml:space="preserve">на основе </w:t>
      </w:r>
      <w:r w:rsidR="00C805FE">
        <w:rPr>
          <w:b/>
          <w:caps/>
          <w:color w:val="000000"/>
          <w:sz w:val="28"/>
          <w:szCs w:val="28"/>
        </w:rPr>
        <w:t xml:space="preserve">предсказаний </w:t>
      </w:r>
      <w:r w:rsidR="00EE3DAA" w:rsidRPr="00932421">
        <w:rPr>
          <w:b/>
          <w:caps/>
          <w:color w:val="000000"/>
          <w:sz w:val="28"/>
          <w:szCs w:val="28"/>
        </w:rPr>
        <w:t xml:space="preserve">байесовской регрессии </w:t>
      </w:r>
    </w:p>
    <w:p w:rsidR="00D65817" w:rsidRPr="00932421" w:rsidRDefault="00D65817" w:rsidP="00932421">
      <w:pPr>
        <w:pStyle w:val="NormalWeb"/>
        <w:spacing w:before="360" w:beforeAutospacing="0" w:after="1080" w:afterAutospacing="0" w:line="1200" w:lineRule="auto"/>
        <w:jc w:val="center"/>
        <w:rPr>
          <w:color w:val="000000"/>
          <w:sz w:val="28"/>
          <w:szCs w:val="27"/>
        </w:rPr>
      </w:pPr>
      <w:r w:rsidRPr="00932421">
        <w:rPr>
          <w:color w:val="000000"/>
          <w:sz w:val="28"/>
          <w:szCs w:val="27"/>
        </w:rPr>
        <w:t>Курсовая работа</w:t>
      </w:r>
    </w:p>
    <w:p w:rsidR="00932421" w:rsidRPr="00CF00CE" w:rsidRDefault="00932421" w:rsidP="00932421">
      <w:pPr>
        <w:pStyle w:val="NormalWeb"/>
        <w:ind w:left="4536"/>
        <w:jc w:val="both"/>
        <w:rPr>
          <w:color w:val="000000"/>
          <w:sz w:val="28"/>
          <w:szCs w:val="28"/>
        </w:rPr>
      </w:pPr>
      <w:r w:rsidRPr="00CF00CE">
        <w:rPr>
          <w:color w:val="000000"/>
          <w:sz w:val="28"/>
          <w:szCs w:val="28"/>
        </w:rPr>
        <w:t>Рымкевич Виктории Сергеевны</w:t>
      </w:r>
    </w:p>
    <w:p w:rsidR="00932421" w:rsidRDefault="00932421" w:rsidP="00932421">
      <w:pPr>
        <w:pStyle w:val="NormalWeb"/>
        <w:spacing w:before="0" w:beforeAutospacing="0" w:after="0" w:afterAutospacing="0"/>
        <w:ind w:left="4536"/>
        <w:jc w:val="both"/>
        <w:rPr>
          <w:color w:val="000000"/>
          <w:sz w:val="28"/>
          <w:szCs w:val="28"/>
        </w:rPr>
      </w:pPr>
      <w:r>
        <w:rPr>
          <w:color w:val="000000"/>
          <w:sz w:val="28"/>
          <w:szCs w:val="28"/>
        </w:rPr>
        <w:t>с</w:t>
      </w:r>
      <w:r w:rsidRPr="00CF00CE">
        <w:rPr>
          <w:color w:val="000000"/>
          <w:sz w:val="28"/>
          <w:szCs w:val="28"/>
        </w:rPr>
        <w:t>тудент</w:t>
      </w:r>
      <w:r>
        <w:rPr>
          <w:color w:val="000000"/>
          <w:sz w:val="28"/>
          <w:szCs w:val="28"/>
        </w:rPr>
        <w:t>ки</w:t>
      </w:r>
      <w:r w:rsidRPr="00CF00CE">
        <w:rPr>
          <w:color w:val="000000"/>
          <w:sz w:val="28"/>
          <w:szCs w:val="28"/>
        </w:rPr>
        <w:t xml:space="preserve"> </w:t>
      </w:r>
      <w:r w:rsidR="001B2211">
        <w:rPr>
          <w:color w:val="000000"/>
          <w:sz w:val="28"/>
          <w:szCs w:val="28"/>
        </w:rPr>
        <w:t>4</w:t>
      </w:r>
      <w:r w:rsidRPr="00CF00CE">
        <w:rPr>
          <w:color w:val="000000"/>
          <w:sz w:val="28"/>
          <w:szCs w:val="28"/>
        </w:rPr>
        <w:t xml:space="preserve"> курса,</w:t>
      </w:r>
    </w:p>
    <w:p w:rsidR="00932421" w:rsidRPr="00CF00CE" w:rsidRDefault="00932421" w:rsidP="00932421">
      <w:pPr>
        <w:pStyle w:val="NormalWeb"/>
        <w:spacing w:before="0" w:beforeAutospacing="0" w:after="0" w:afterAutospacing="0"/>
        <w:ind w:left="4536"/>
        <w:jc w:val="both"/>
        <w:rPr>
          <w:color w:val="000000"/>
          <w:sz w:val="28"/>
          <w:szCs w:val="28"/>
        </w:rPr>
      </w:pPr>
      <w:r w:rsidRPr="00CF00CE">
        <w:rPr>
          <w:color w:val="000000"/>
          <w:sz w:val="28"/>
          <w:szCs w:val="28"/>
        </w:rPr>
        <w:t xml:space="preserve">специальность «актуарная математика» </w:t>
      </w:r>
    </w:p>
    <w:p w:rsidR="00932421" w:rsidRPr="00CF00CE" w:rsidRDefault="00932421" w:rsidP="00932421">
      <w:pPr>
        <w:pStyle w:val="NormalWeb"/>
        <w:spacing w:after="240" w:afterAutospacing="0"/>
        <w:ind w:left="4536"/>
        <w:jc w:val="both"/>
        <w:rPr>
          <w:color w:val="000000"/>
          <w:sz w:val="28"/>
          <w:szCs w:val="28"/>
        </w:rPr>
      </w:pPr>
      <w:r w:rsidRPr="00CF00CE">
        <w:rPr>
          <w:color w:val="000000"/>
          <w:sz w:val="28"/>
          <w:szCs w:val="28"/>
        </w:rPr>
        <w:t xml:space="preserve">Научный руководитель: </w:t>
      </w:r>
    </w:p>
    <w:p w:rsidR="00932421" w:rsidRPr="00CF00CE" w:rsidRDefault="00932421" w:rsidP="00932421">
      <w:pPr>
        <w:spacing w:after="240" w:line="360" w:lineRule="atLeast"/>
        <w:ind w:left="4536"/>
        <w:jc w:val="both"/>
        <w:rPr>
          <w:rFonts w:eastAsia="Calibri"/>
          <w:sz w:val="28"/>
          <w:szCs w:val="28"/>
        </w:rPr>
      </w:pPr>
      <w:r w:rsidRPr="00CF00CE">
        <w:rPr>
          <w:rFonts w:eastAsia="Calibri"/>
          <w:sz w:val="28"/>
          <w:szCs w:val="28"/>
        </w:rPr>
        <w:t>кандидат физико-математических наук,</w:t>
      </w:r>
    </w:p>
    <w:p w:rsidR="00932421" w:rsidRPr="00CF00CE" w:rsidRDefault="00932421" w:rsidP="00932421">
      <w:pPr>
        <w:pStyle w:val="NormalWeb"/>
        <w:spacing w:before="0" w:beforeAutospacing="0" w:after="240" w:afterAutospacing="0" w:line="2160" w:lineRule="auto"/>
        <w:ind w:left="4536"/>
        <w:jc w:val="both"/>
        <w:rPr>
          <w:color w:val="000000"/>
          <w:sz w:val="28"/>
          <w:szCs w:val="28"/>
        </w:rPr>
      </w:pPr>
      <w:r w:rsidRPr="00CF00CE">
        <w:rPr>
          <w:rFonts w:eastAsia="Calibri"/>
          <w:sz w:val="28"/>
          <w:szCs w:val="28"/>
        </w:rPr>
        <w:t xml:space="preserve">доцент </w:t>
      </w:r>
      <w:r w:rsidRPr="00CF00CE">
        <w:rPr>
          <w:color w:val="000000"/>
          <w:sz w:val="28"/>
          <w:szCs w:val="28"/>
        </w:rPr>
        <w:t>В.А. Морозов</w:t>
      </w:r>
    </w:p>
    <w:p w:rsidR="00FF71F6" w:rsidRDefault="00895632" w:rsidP="00932421">
      <w:pPr>
        <w:pStyle w:val="NormalWeb"/>
        <w:spacing w:after="200" w:afterAutospacing="0"/>
        <w:jc w:val="center"/>
        <w:rPr>
          <w:color w:val="000000"/>
          <w:sz w:val="28"/>
          <w:szCs w:val="27"/>
        </w:rPr>
      </w:pPr>
      <w:r>
        <w:rPr>
          <w:color w:val="000000"/>
          <w:sz w:val="28"/>
          <w:szCs w:val="27"/>
        </w:rPr>
        <w:t>Минск, 201</w:t>
      </w:r>
      <w:r w:rsidR="002829A6">
        <w:rPr>
          <w:color w:val="000000"/>
          <w:sz w:val="28"/>
          <w:szCs w:val="27"/>
        </w:rPr>
        <w:t>6</w:t>
      </w:r>
      <w:r w:rsidR="00FF71F6">
        <w:rPr>
          <w:color w:val="000000"/>
          <w:sz w:val="28"/>
          <w:szCs w:val="27"/>
        </w:rPr>
        <w:br w:type="page"/>
      </w:r>
    </w:p>
    <w:p w:rsidR="00AD17D4" w:rsidRPr="00173B43" w:rsidRDefault="00AD17D4" w:rsidP="00AD17D4">
      <w:pPr>
        <w:pStyle w:val="15"/>
        <w:jc w:val="center"/>
        <w:rPr>
          <w:rFonts w:ascii="Times New Roman" w:hAnsi="Times New Roman"/>
          <w:b/>
          <w:sz w:val="28"/>
          <w:szCs w:val="28"/>
          <w:lang w:val="ru-RU"/>
        </w:rPr>
      </w:pPr>
      <w:r w:rsidRPr="00173B43">
        <w:rPr>
          <w:rFonts w:ascii="Times New Roman" w:hAnsi="Times New Roman"/>
          <w:b/>
          <w:sz w:val="28"/>
          <w:szCs w:val="28"/>
          <w:lang w:val="ru-RU"/>
        </w:rPr>
        <w:lastRenderedPageBreak/>
        <w:t>БЕЛОРУССКИЙ ГОСУДАРСТВЕННЫЙ УНИВЕРСИТЕТ</w:t>
      </w:r>
    </w:p>
    <w:p w:rsidR="00AD17D4" w:rsidRPr="00173B43" w:rsidRDefault="00AD17D4" w:rsidP="00AD17D4">
      <w:pPr>
        <w:pStyle w:val="15"/>
        <w:jc w:val="center"/>
        <w:rPr>
          <w:rFonts w:ascii="Times New Roman" w:hAnsi="Times New Roman"/>
          <w:b/>
          <w:sz w:val="28"/>
          <w:szCs w:val="28"/>
          <w:lang w:val="ru-RU"/>
        </w:rPr>
      </w:pPr>
    </w:p>
    <w:p w:rsidR="00AD17D4" w:rsidRPr="00173B43" w:rsidRDefault="00AD17D4" w:rsidP="00AD17D4">
      <w:pPr>
        <w:pStyle w:val="15"/>
        <w:jc w:val="center"/>
        <w:rPr>
          <w:rFonts w:ascii="Times New Roman" w:hAnsi="Times New Roman"/>
          <w:sz w:val="28"/>
          <w:szCs w:val="28"/>
          <w:lang w:val="ru-RU"/>
        </w:rPr>
      </w:pPr>
      <w:r w:rsidRPr="00173B43">
        <w:rPr>
          <w:rFonts w:ascii="Times New Roman" w:hAnsi="Times New Roman"/>
          <w:sz w:val="28"/>
          <w:szCs w:val="28"/>
          <w:lang w:val="ru-RU"/>
        </w:rPr>
        <w:t>Факультет прикладной математики и информатики</w:t>
      </w:r>
    </w:p>
    <w:p w:rsidR="00AD17D4" w:rsidRPr="00173B43" w:rsidRDefault="00AD17D4" w:rsidP="00AD17D4">
      <w:pPr>
        <w:pStyle w:val="15"/>
        <w:jc w:val="center"/>
        <w:rPr>
          <w:rFonts w:ascii="Times New Roman" w:hAnsi="Times New Roman"/>
          <w:sz w:val="28"/>
          <w:szCs w:val="28"/>
          <w:lang w:val="ru-RU"/>
        </w:rPr>
      </w:pPr>
    </w:p>
    <w:p w:rsidR="00AD17D4" w:rsidRPr="00173B43" w:rsidRDefault="00AD17D4" w:rsidP="00AD17D4">
      <w:pPr>
        <w:pStyle w:val="15"/>
        <w:jc w:val="center"/>
        <w:rPr>
          <w:rFonts w:ascii="Times New Roman" w:hAnsi="Times New Roman"/>
          <w:sz w:val="28"/>
          <w:szCs w:val="28"/>
          <w:lang w:val="ru-RU"/>
        </w:rPr>
      </w:pPr>
      <w:r w:rsidRPr="00173B43">
        <w:rPr>
          <w:rFonts w:ascii="Times New Roman" w:hAnsi="Times New Roman"/>
          <w:sz w:val="28"/>
          <w:szCs w:val="28"/>
          <w:lang w:val="ru-RU"/>
        </w:rPr>
        <w:t>Кафедра теории вероятностей и математической статистики</w:t>
      </w:r>
    </w:p>
    <w:p w:rsidR="00AD17D4" w:rsidRPr="009E4857" w:rsidRDefault="00AD17D4" w:rsidP="00AD17D4"/>
    <w:p w:rsidR="00AD17D4" w:rsidRPr="009E4857" w:rsidRDefault="00AD17D4" w:rsidP="00AD17D4"/>
    <w:p w:rsidR="00AD17D4" w:rsidRPr="009E4857" w:rsidRDefault="00AD17D4" w:rsidP="00AD17D4"/>
    <w:p w:rsidR="00AD17D4" w:rsidRPr="00C912B9" w:rsidRDefault="00AD17D4" w:rsidP="00AD17D4">
      <w:pPr>
        <w:jc w:val="center"/>
        <w:rPr>
          <w:b/>
          <w:sz w:val="28"/>
          <w:szCs w:val="28"/>
        </w:rPr>
      </w:pPr>
      <w:r w:rsidRPr="00C912B9">
        <w:rPr>
          <w:b/>
          <w:sz w:val="28"/>
          <w:szCs w:val="28"/>
        </w:rPr>
        <w:t>ЗАДАНИЕ</w:t>
      </w:r>
      <w:r>
        <w:rPr>
          <w:b/>
          <w:sz w:val="28"/>
          <w:szCs w:val="28"/>
        </w:rPr>
        <w:t xml:space="preserve"> НА</w:t>
      </w:r>
      <w:r w:rsidRPr="00C912B9">
        <w:rPr>
          <w:b/>
          <w:sz w:val="28"/>
          <w:szCs w:val="28"/>
        </w:rPr>
        <w:t xml:space="preserve"> КУРСОВ</w:t>
      </w:r>
      <w:r>
        <w:rPr>
          <w:b/>
          <w:sz w:val="28"/>
          <w:szCs w:val="28"/>
        </w:rPr>
        <w:t>УЮ</w:t>
      </w:r>
      <w:r w:rsidRPr="00C912B9">
        <w:rPr>
          <w:b/>
          <w:sz w:val="28"/>
          <w:szCs w:val="28"/>
        </w:rPr>
        <w:t xml:space="preserve"> РАБОТ</w:t>
      </w:r>
      <w:r>
        <w:rPr>
          <w:b/>
          <w:sz w:val="28"/>
          <w:szCs w:val="28"/>
        </w:rPr>
        <w:t>У</w:t>
      </w:r>
    </w:p>
    <w:p w:rsidR="00AD17D4" w:rsidRDefault="00AD17D4" w:rsidP="00AD17D4">
      <w:pPr>
        <w:jc w:val="center"/>
        <w:rPr>
          <w:b/>
        </w:rPr>
      </w:pPr>
    </w:p>
    <w:p w:rsidR="00AD17D4" w:rsidRDefault="00AD17D4" w:rsidP="00AD17D4">
      <w:pPr>
        <w:rPr>
          <w:sz w:val="28"/>
          <w:szCs w:val="28"/>
        </w:rPr>
      </w:pPr>
      <w:r w:rsidRPr="00C912B9">
        <w:rPr>
          <w:sz w:val="28"/>
          <w:szCs w:val="28"/>
        </w:rPr>
        <w:t>Студент</w:t>
      </w:r>
    </w:p>
    <w:p w:rsidR="00AD17D4" w:rsidRDefault="00AD17D4" w:rsidP="00AD17D4">
      <w:pPr>
        <w:rPr>
          <w:sz w:val="28"/>
          <w:szCs w:val="28"/>
        </w:rPr>
      </w:pPr>
      <w:r w:rsidRPr="00C912B9">
        <w:rPr>
          <w:sz w:val="28"/>
          <w:szCs w:val="28"/>
        </w:rPr>
        <w:t xml:space="preserve"> </w:t>
      </w:r>
    </w:p>
    <w:p w:rsidR="00AD17D4" w:rsidRDefault="00AD17D4" w:rsidP="00AD17D4">
      <w:pPr>
        <w:pStyle w:val="15"/>
        <w:ind w:right="-1"/>
        <w:jc w:val="both"/>
        <w:rPr>
          <w:rFonts w:ascii="Times New Roman" w:hAnsi="Times New Roman"/>
          <w:sz w:val="28"/>
          <w:szCs w:val="28"/>
          <w:lang w:val="ru-RU"/>
        </w:rPr>
      </w:pPr>
      <w:r w:rsidRPr="006B6CE7">
        <w:rPr>
          <w:rFonts w:ascii="Times New Roman" w:hAnsi="Times New Roman"/>
          <w:sz w:val="28"/>
          <w:szCs w:val="28"/>
          <w:lang w:val="ru-RU"/>
        </w:rPr>
        <w:t>1.</w:t>
      </w:r>
      <w:r>
        <w:rPr>
          <w:rFonts w:ascii="Times New Roman" w:hAnsi="Times New Roman"/>
          <w:sz w:val="28"/>
          <w:szCs w:val="28"/>
          <w:lang w:val="ru-RU"/>
        </w:rPr>
        <w:t xml:space="preserve"> </w:t>
      </w:r>
      <w:r w:rsidRPr="00C32D47">
        <w:rPr>
          <w:rFonts w:ascii="Times New Roman" w:hAnsi="Times New Roman"/>
          <w:sz w:val="28"/>
          <w:szCs w:val="28"/>
          <w:lang w:val="ru-RU"/>
        </w:rPr>
        <w:t xml:space="preserve">Тема </w:t>
      </w:r>
      <w:r>
        <w:rPr>
          <w:rFonts w:ascii="Times New Roman" w:hAnsi="Times New Roman"/>
          <w:sz w:val="28"/>
          <w:szCs w:val="28"/>
          <w:lang w:val="ru-RU"/>
        </w:rPr>
        <w:t>«</w:t>
      </w:r>
      <w:r w:rsidR="00E60A18">
        <w:rPr>
          <w:rFonts w:ascii="Times New Roman" w:hAnsi="Times New Roman"/>
          <w:sz w:val="28"/>
          <w:szCs w:val="28"/>
          <w:lang w:val="ru-RU"/>
        </w:rPr>
        <w:t>Формирование инвестиционной стратегии</w:t>
      </w:r>
      <w:r>
        <w:rPr>
          <w:rFonts w:ascii="Times New Roman" w:hAnsi="Times New Roman"/>
          <w:sz w:val="28"/>
          <w:szCs w:val="28"/>
          <w:lang w:val="ru-RU"/>
        </w:rPr>
        <w:t xml:space="preserve"> на основе</w:t>
      </w:r>
      <w:r w:rsidR="00C805FE" w:rsidRPr="00C805FE">
        <w:rPr>
          <w:rFonts w:ascii="Times New Roman" w:hAnsi="Times New Roman"/>
          <w:sz w:val="28"/>
          <w:szCs w:val="28"/>
          <w:lang w:val="ru-RU"/>
        </w:rPr>
        <w:t xml:space="preserve"> </w:t>
      </w:r>
      <w:r w:rsidR="00C805FE">
        <w:rPr>
          <w:rFonts w:ascii="Times New Roman" w:hAnsi="Times New Roman"/>
          <w:sz w:val="28"/>
          <w:szCs w:val="28"/>
          <w:lang w:val="ru-RU"/>
        </w:rPr>
        <w:t xml:space="preserve">предсказаний </w:t>
      </w:r>
      <w:r>
        <w:rPr>
          <w:rFonts w:ascii="Times New Roman" w:hAnsi="Times New Roman"/>
          <w:sz w:val="28"/>
          <w:szCs w:val="28"/>
          <w:lang w:val="ru-RU"/>
        </w:rPr>
        <w:t>б</w:t>
      </w:r>
      <w:r w:rsidRPr="003771CD">
        <w:rPr>
          <w:rFonts w:ascii="Times New Roman" w:hAnsi="Times New Roman"/>
          <w:sz w:val="28"/>
          <w:szCs w:val="28"/>
          <w:lang w:val="ru-RU"/>
        </w:rPr>
        <w:t>айесовск</w:t>
      </w:r>
      <w:r>
        <w:rPr>
          <w:rFonts w:ascii="Times New Roman" w:hAnsi="Times New Roman"/>
          <w:sz w:val="28"/>
          <w:szCs w:val="28"/>
          <w:lang w:val="ru-RU"/>
        </w:rPr>
        <w:t>ой</w:t>
      </w:r>
      <w:r w:rsidRPr="003771CD">
        <w:rPr>
          <w:rFonts w:ascii="Times New Roman" w:hAnsi="Times New Roman"/>
          <w:sz w:val="28"/>
          <w:szCs w:val="28"/>
          <w:lang w:val="ru-RU"/>
        </w:rPr>
        <w:t xml:space="preserve"> регресси</w:t>
      </w:r>
      <w:r>
        <w:rPr>
          <w:rFonts w:ascii="Times New Roman" w:hAnsi="Times New Roman"/>
          <w:sz w:val="28"/>
          <w:szCs w:val="28"/>
          <w:lang w:val="ru-RU"/>
        </w:rPr>
        <w:t xml:space="preserve">и» </w:t>
      </w:r>
    </w:p>
    <w:p w:rsidR="00AD17D4" w:rsidRDefault="00AD17D4" w:rsidP="00AD17D4">
      <w:pPr>
        <w:pStyle w:val="15"/>
        <w:ind w:right="-1"/>
        <w:jc w:val="both"/>
        <w:rPr>
          <w:rFonts w:ascii="Times New Roman" w:hAnsi="Times New Roman"/>
          <w:sz w:val="28"/>
          <w:szCs w:val="28"/>
          <w:lang w:val="ru-RU"/>
        </w:rPr>
      </w:pPr>
      <w:r>
        <w:rPr>
          <w:rFonts w:ascii="Times New Roman" w:hAnsi="Times New Roman"/>
          <w:sz w:val="28"/>
          <w:szCs w:val="28"/>
          <w:lang w:val="ru-RU"/>
        </w:rPr>
        <w:t xml:space="preserve"> </w:t>
      </w:r>
    </w:p>
    <w:p w:rsidR="00AD17D4" w:rsidRDefault="00AD17D4" w:rsidP="00AD17D4">
      <w:pPr>
        <w:pStyle w:val="15"/>
        <w:ind w:right="-1"/>
        <w:jc w:val="both"/>
        <w:rPr>
          <w:rFonts w:ascii="Times New Roman" w:hAnsi="Times New Roman"/>
          <w:sz w:val="28"/>
          <w:szCs w:val="28"/>
          <w:lang w:val="ru-RU"/>
        </w:rPr>
      </w:pPr>
      <w:r>
        <w:rPr>
          <w:rFonts w:ascii="Times New Roman" w:hAnsi="Times New Roman"/>
          <w:sz w:val="28"/>
          <w:szCs w:val="28"/>
          <w:lang w:val="ru-RU"/>
        </w:rPr>
        <w:t>2. Срок представления</w:t>
      </w:r>
      <w:r w:rsidRPr="008A2DBB">
        <w:rPr>
          <w:rFonts w:ascii="Times New Roman" w:hAnsi="Times New Roman"/>
          <w:sz w:val="28"/>
          <w:szCs w:val="28"/>
          <w:lang w:val="ru-RU"/>
        </w:rPr>
        <w:t xml:space="preserve"> </w:t>
      </w:r>
      <w:r>
        <w:rPr>
          <w:rFonts w:ascii="Times New Roman" w:hAnsi="Times New Roman"/>
          <w:sz w:val="28"/>
          <w:szCs w:val="28"/>
          <w:lang w:val="ru-RU"/>
        </w:rPr>
        <w:t>курсовой</w:t>
      </w:r>
      <w:r w:rsidRPr="008A2DBB">
        <w:rPr>
          <w:rFonts w:ascii="Times New Roman" w:hAnsi="Times New Roman"/>
          <w:sz w:val="28"/>
          <w:szCs w:val="28"/>
          <w:lang w:val="ru-RU"/>
        </w:rPr>
        <w:t xml:space="preserve"> работы</w:t>
      </w:r>
      <w:r>
        <w:rPr>
          <w:rFonts w:ascii="Times New Roman" w:hAnsi="Times New Roman"/>
          <w:sz w:val="28"/>
          <w:szCs w:val="28"/>
          <w:lang w:val="ru-RU"/>
        </w:rPr>
        <w:t xml:space="preserve">     </w:t>
      </w:r>
      <w:r w:rsidRPr="00CD2877">
        <w:rPr>
          <w:rFonts w:ascii="Times New Roman" w:hAnsi="Times New Roman"/>
          <w:sz w:val="28"/>
          <w:szCs w:val="28"/>
          <w:lang w:val="ru-RU"/>
        </w:rPr>
        <w:t>1</w:t>
      </w:r>
      <w:r w:rsidR="00E60A18" w:rsidRPr="00C805FE">
        <w:rPr>
          <w:rFonts w:ascii="Times New Roman" w:hAnsi="Times New Roman"/>
          <w:sz w:val="28"/>
          <w:szCs w:val="28"/>
          <w:lang w:val="ru-RU"/>
        </w:rPr>
        <w:t>7</w:t>
      </w:r>
      <w:r w:rsidR="00E60A18">
        <w:rPr>
          <w:rFonts w:ascii="Times New Roman" w:hAnsi="Times New Roman"/>
          <w:sz w:val="28"/>
          <w:szCs w:val="28"/>
          <w:lang w:val="ru-RU"/>
        </w:rPr>
        <w:t>.05.2016</w:t>
      </w:r>
    </w:p>
    <w:p w:rsidR="00AD17D4" w:rsidRPr="008A2DBB" w:rsidRDefault="00AD17D4" w:rsidP="00AD17D4">
      <w:pPr>
        <w:pStyle w:val="15"/>
        <w:ind w:right="-1"/>
        <w:jc w:val="both"/>
        <w:rPr>
          <w:rFonts w:ascii="Times New Roman" w:hAnsi="Times New Roman"/>
          <w:sz w:val="28"/>
          <w:szCs w:val="28"/>
          <w:lang w:val="ru-RU"/>
        </w:rPr>
      </w:pPr>
    </w:p>
    <w:p w:rsidR="00AD17D4" w:rsidRDefault="00AD17D4" w:rsidP="00AD17D4">
      <w:pPr>
        <w:pStyle w:val="15"/>
        <w:ind w:right="-1"/>
        <w:jc w:val="both"/>
        <w:rPr>
          <w:rFonts w:ascii="Times New Roman" w:hAnsi="Times New Roman"/>
          <w:sz w:val="28"/>
          <w:szCs w:val="28"/>
          <w:lang w:val="ru-RU"/>
        </w:rPr>
      </w:pPr>
      <w:r>
        <w:rPr>
          <w:rFonts w:ascii="Times New Roman" w:hAnsi="Times New Roman"/>
          <w:sz w:val="28"/>
          <w:szCs w:val="28"/>
          <w:lang w:val="ru-RU"/>
        </w:rPr>
        <w:t xml:space="preserve">3. </w:t>
      </w:r>
      <w:r w:rsidRPr="008A2DBB">
        <w:rPr>
          <w:rFonts w:ascii="Times New Roman" w:hAnsi="Times New Roman"/>
          <w:sz w:val="28"/>
          <w:szCs w:val="28"/>
          <w:lang w:val="ru-RU"/>
        </w:rPr>
        <w:t xml:space="preserve">Исходные данные </w:t>
      </w:r>
      <w:r>
        <w:rPr>
          <w:rFonts w:ascii="Times New Roman" w:hAnsi="Times New Roman"/>
          <w:sz w:val="28"/>
          <w:szCs w:val="28"/>
          <w:lang w:val="ru-RU"/>
        </w:rPr>
        <w:t>для научного исследования</w:t>
      </w:r>
      <w:r w:rsidRPr="00C32D47">
        <w:rPr>
          <w:rFonts w:ascii="Times New Roman" w:hAnsi="Times New Roman"/>
          <w:sz w:val="28"/>
          <w:szCs w:val="28"/>
          <w:lang w:val="ru-RU"/>
        </w:rPr>
        <w:t>:</w:t>
      </w:r>
    </w:p>
    <w:p w:rsidR="00AD17D4" w:rsidRDefault="00AD17D4" w:rsidP="00AD17D4">
      <w:pPr>
        <w:pStyle w:val="15"/>
        <w:jc w:val="both"/>
        <w:rPr>
          <w:rFonts w:ascii="Times New Roman" w:hAnsi="Times New Roman"/>
          <w:color w:val="000000"/>
          <w:sz w:val="28"/>
          <w:szCs w:val="28"/>
          <w:lang w:val="ru-RU"/>
        </w:rPr>
      </w:pPr>
    </w:p>
    <w:p w:rsidR="00610317" w:rsidRPr="00F3024C" w:rsidRDefault="00610317" w:rsidP="00EE3DAA">
      <w:pPr>
        <w:pStyle w:val="15"/>
        <w:ind w:firstLine="284"/>
        <w:jc w:val="both"/>
        <w:rPr>
          <w:rFonts w:ascii="Times New Roman" w:hAnsi="Times New Roman"/>
          <w:color w:val="000000"/>
          <w:sz w:val="28"/>
          <w:szCs w:val="28"/>
        </w:rPr>
      </w:pPr>
      <w:r w:rsidRPr="00610317">
        <w:rPr>
          <w:rFonts w:ascii="Times New Roman" w:hAnsi="Times New Roman"/>
          <w:sz w:val="28"/>
          <w:szCs w:val="28"/>
        </w:rPr>
        <w:t>Devavrat</w:t>
      </w:r>
      <w:r w:rsidRPr="00F3024C">
        <w:rPr>
          <w:rFonts w:ascii="Times New Roman" w:hAnsi="Times New Roman"/>
          <w:sz w:val="28"/>
          <w:szCs w:val="28"/>
        </w:rPr>
        <w:t xml:space="preserve"> </w:t>
      </w:r>
      <w:r w:rsidRPr="00610317">
        <w:rPr>
          <w:rFonts w:ascii="Times New Roman" w:hAnsi="Times New Roman"/>
          <w:sz w:val="28"/>
          <w:szCs w:val="28"/>
        </w:rPr>
        <w:t>Shah</w:t>
      </w:r>
      <w:r w:rsidRPr="00F3024C">
        <w:rPr>
          <w:rFonts w:ascii="Times New Roman" w:eastAsia="Times New Roman" w:hAnsi="Times New Roman"/>
          <w:sz w:val="28"/>
          <w:szCs w:val="28"/>
          <w:lang w:eastAsia="ru-RU"/>
        </w:rPr>
        <w:t xml:space="preserve">. </w:t>
      </w:r>
      <w:r w:rsidRPr="00610317">
        <w:rPr>
          <w:rFonts w:ascii="Times New Roman" w:eastAsia="Times New Roman" w:hAnsi="Times New Roman"/>
          <w:sz w:val="28"/>
          <w:szCs w:val="28"/>
          <w:lang w:eastAsia="ru-RU"/>
        </w:rPr>
        <w:t>Bayesian</w:t>
      </w:r>
      <w:r w:rsidRPr="00F3024C">
        <w:rPr>
          <w:rFonts w:ascii="Times New Roman" w:eastAsia="Times New Roman" w:hAnsi="Times New Roman"/>
          <w:sz w:val="28"/>
          <w:szCs w:val="28"/>
          <w:lang w:eastAsia="ru-RU"/>
        </w:rPr>
        <w:t xml:space="preserve"> </w:t>
      </w:r>
      <w:r w:rsidRPr="00610317">
        <w:rPr>
          <w:rFonts w:ascii="Times New Roman" w:eastAsia="Times New Roman" w:hAnsi="Times New Roman"/>
          <w:sz w:val="28"/>
          <w:szCs w:val="28"/>
          <w:lang w:eastAsia="ru-RU"/>
        </w:rPr>
        <w:t>regression</w:t>
      </w:r>
      <w:r w:rsidRPr="00F3024C">
        <w:rPr>
          <w:rFonts w:ascii="Times New Roman" w:eastAsia="Times New Roman" w:hAnsi="Times New Roman"/>
          <w:sz w:val="28"/>
          <w:szCs w:val="28"/>
          <w:lang w:eastAsia="ru-RU"/>
        </w:rPr>
        <w:t xml:space="preserve"> </w:t>
      </w:r>
      <w:r w:rsidRPr="00610317">
        <w:rPr>
          <w:rFonts w:ascii="Times New Roman" w:eastAsia="Times New Roman" w:hAnsi="Times New Roman"/>
          <w:sz w:val="28"/>
          <w:szCs w:val="28"/>
          <w:lang w:eastAsia="ru-RU"/>
        </w:rPr>
        <w:t>and</w:t>
      </w:r>
      <w:r w:rsidRPr="00F3024C">
        <w:rPr>
          <w:rFonts w:ascii="Times New Roman" w:eastAsia="Times New Roman" w:hAnsi="Times New Roman"/>
          <w:sz w:val="28"/>
          <w:szCs w:val="28"/>
          <w:lang w:eastAsia="ru-RU"/>
        </w:rPr>
        <w:t xml:space="preserve"> </w:t>
      </w:r>
      <w:r w:rsidRPr="00610317">
        <w:rPr>
          <w:rFonts w:ascii="Times New Roman" w:eastAsia="Times New Roman" w:hAnsi="Times New Roman"/>
          <w:sz w:val="28"/>
          <w:szCs w:val="28"/>
          <w:lang w:eastAsia="ru-RU"/>
        </w:rPr>
        <w:t>Bitcoin</w:t>
      </w:r>
      <w:r w:rsidRPr="00F3024C">
        <w:rPr>
          <w:rFonts w:ascii="Times New Roman" w:eastAsia="Times New Roman" w:hAnsi="Times New Roman"/>
          <w:sz w:val="28"/>
          <w:szCs w:val="28"/>
          <w:lang w:eastAsia="ru-RU"/>
        </w:rPr>
        <w:t xml:space="preserve">. </w:t>
      </w:r>
      <w:r w:rsidR="00F3024C" w:rsidRPr="00F3024C">
        <w:rPr>
          <w:rFonts w:ascii="Times New Roman" w:eastAsia="Times New Roman" w:hAnsi="Times New Roman"/>
          <w:sz w:val="28"/>
          <w:szCs w:val="28"/>
          <w:lang w:eastAsia="ru-RU"/>
        </w:rPr>
        <w:t>/</w:t>
      </w:r>
      <w:r w:rsidR="00F3024C">
        <w:rPr>
          <w:rFonts w:ascii="Times New Roman" w:eastAsia="Times New Roman" w:hAnsi="Times New Roman"/>
          <w:sz w:val="28"/>
          <w:szCs w:val="28"/>
          <w:lang w:eastAsia="ru-RU"/>
        </w:rPr>
        <w:t xml:space="preserve"> Shah Devavrat, </w:t>
      </w:r>
      <w:r w:rsidR="00F3024C" w:rsidRPr="00610317">
        <w:rPr>
          <w:rFonts w:ascii="Times New Roman" w:hAnsi="Times New Roman"/>
          <w:sz w:val="28"/>
          <w:szCs w:val="28"/>
        </w:rPr>
        <w:t>Kang</w:t>
      </w:r>
      <w:r w:rsidR="00F3024C" w:rsidRPr="00F3024C">
        <w:rPr>
          <w:rFonts w:ascii="Times New Roman" w:hAnsi="Times New Roman"/>
          <w:sz w:val="28"/>
          <w:szCs w:val="28"/>
        </w:rPr>
        <w:t xml:space="preserve"> </w:t>
      </w:r>
      <w:r w:rsidR="00F3024C" w:rsidRPr="00610317">
        <w:rPr>
          <w:rFonts w:ascii="Times New Roman" w:hAnsi="Times New Roman"/>
          <w:sz w:val="28"/>
          <w:szCs w:val="28"/>
        </w:rPr>
        <w:t>Zhang</w:t>
      </w:r>
      <w:r w:rsidR="00F3024C">
        <w:rPr>
          <w:rFonts w:ascii="Times New Roman" w:hAnsi="Times New Roman"/>
          <w:sz w:val="28"/>
          <w:szCs w:val="28"/>
        </w:rPr>
        <w:t xml:space="preserve"> // </w:t>
      </w:r>
      <w:r w:rsidR="00F3024C" w:rsidRPr="00F3024C">
        <w:rPr>
          <w:rFonts w:ascii="Times New Roman" w:hAnsi="Times New Roman"/>
          <w:sz w:val="28"/>
          <w:szCs w:val="28"/>
        </w:rPr>
        <w:t>Massachusetts Institute of Technology</w:t>
      </w:r>
      <w:r w:rsidR="00F3024C">
        <w:rPr>
          <w:rFonts w:ascii="Times New Roman" w:hAnsi="Times New Roman"/>
          <w:sz w:val="28"/>
          <w:szCs w:val="28"/>
        </w:rPr>
        <w:t xml:space="preserve"> </w:t>
      </w:r>
      <w:r w:rsidR="00F3024C" w:rsidRPr="00F3024C">
        <w:rPr>
          <w:rFonts w:ascii="Times New Roman" w:hAnsi="Times New Roman"/>
          <w:sz w:val="28"/>
          <w:szCs w:val="28"/>
        </w:rPr>
        <w:t>[Electronic resource].</w:t>
      </w:r>
      <w:r w:rsidR="00F3024C">
        <w:rPr>
          <w:rFonts w:ascii="Times New Roman" w:hAnsi="Times New Roman"/>
          <w:sz w:val="28"/>
          <w:szCs w:val="28"/>
        </w:rPr>
        <w:t xml:space="preserve"> – 2014. – Mode of access</w:t>
      </w:r>
      <w:r w:rsidR="00F3024C" w:rsidRPr="00EE3DAA">
        <w:rPr>
          <w:rFonts w:ascii="Times New Roman" w:hAnsi="Times New Roman"/>
          <w:sz w:val="28"/>
          <w:szCs w:val="28"/>
        </w:rPr>
        <w:t xml:space="preserve">: </w:t>
      </w:r>
      <w:hyperlink r:id="rId9" w:history="1">
        <w:r w:rsidR="00F3024C" w:rsidRPr="00EE3DAA">
          <w:rPr>
            <w:rStyle w:val="Hyperlink"/>
            <w:rFonts w:ascii="Times New Roman" w:hAnsi="Times New Roman"/>
            <w:color w:val="auto"/>
            <w:sz w:val="28"/>
            <w:szCs w:val="28"/>
          </w:rPr>
          <w:t>http://arxiv.org/abs/1410.1231</w:t>
        </w:r>
      </w:hyperlink>
      <w:r w:rsidR="00F3024C">
        <w:rPr>
          <w:rFonts w:ascii="Times New Roman" w:hAnsi="Times New Roman"/>
          <w:sz w:val="28"/>
          <w:szCs w:val="28"/>
        </w:rPr>
        <w:t xml:space="preserve">. – Date of access: </w:t>
      </w:r>
      <w:r w:rsidR="007232C9">
        <w:rPr>
          <w:rFonts w:ascii="Times New Roman" w:hAnsi="Times New Roman"/>
          <w:sz w:val="28"/>
          <w:szCs w:val="28"/>
        </w:rPr>
        <w:t>09.05.2015</w:t>
      </w:r>
      <w:r w:rsidR="00F3024C">
        <w:rPr>
          <w:rFonts w:ascii="Times New Roman" w:hAnsi="Times New Roman"/>
          <w:sz w:val="28"/>
          <w:szCs w:val="28"/>
        </w:rPr>
        <w:t>.</w:t>
      </w:r>
    </w:p>
    <w:p w:rsidR="00AD17D4" w:rsidRPr="00F3024C" w:rsidRDefault="00AD17D4" w:rsidP="00EE3DAA">
      <w:pPr>
        <w:pStyle w:val="15"/>
        <w:ind w:firstLine="284"/>
        <w:jc w:val="both"/>
        <w:rPr>
          <w:rFonts w:ascii="Times New Roman" w:hAnsi="Times New Roman"/>
          <w:sz w:val="28"/>
          <w:szCs w:val="28"/>
          <w:lang w:val="ru-RU"/>
        </w:rPr>
      </w:pPr>
      <w:r w:rsidRPr="00A731D9">
        <w:rPr>
          <w:rFonts w:ascii="Times New Roman" w:hAnsi="Times New Roman"/>
          <w:color w:val="000000"/>
          <w:sz w:val="28"/>
          <w:szCs w:val="28"/>
          <w:lang w:val="ru-RU"/>
        </w:rPr>
        <w:t>Медведев Г.А., Морозов В.А.</w:t>
      </w:r>
      <w:r w:rsidRPr="009E4857">
        <w:rPr>
          <w:rFonts w:ascii="Times New Roman" w:hAnsi="Times New Roman"/>
          <w:i/>
          <w:color w:val="000000"/>
          <w:sz w:val="28"/>
          <w:szCs w:val="28"/>
          <w:lang w:val="ru-RU"/>
        </w:rPr>
        <w:t xml:space="preserve">  </w:t>
      </w:r>
      <w:r w:rsidRPr="009E4857">
        <w:rPr>
          <w:rFonts w:ascii="Times New Roman" w:hAnsi="Times New Roman"/>
          <w:color w:val="000000"/>
          <w:sz w:val="28"/>
          <w:szCs w:val="28"/>
          <w:lang w:val="ru-RU"/>
        </w:rPr>
        <w:t xml:space="preserve">Практикум на ЭВМ по анализу временных рядов: Учеб. пособие. – Мн .: Университетское, 2001. – 192 </w:t>
      </w:r>
      <w:r w:rsidRPr="008A2DBB">
        <w:rPr>
          <w:rFonts w:ascii="Times New Roman" w:hAnsi="Times New Roman"/>
          <w:sz w:val="28"/>
          <w:szCs w:val="28"/>
          <w:lang w:val="ru-RU"/>
        </w:rPr>
        <w:t>с</w:t>
      </w:r>
    </w:p>
    <w:p w:rsidR="00AD17D4" w:rsidRPr="00610317" w:rsidRDefault="00AD17D4" w:rsidP="00EE3DAA">
      <w:pPr>
        <w:pStyle w:val="15"/>
        <w:ind w:firstLine="284"/>
        <w:jc w:val="both"/>
        <w:rPr>
          <w:rFonts w:ascii="Times New Roman" w:hAnsi="Times New Roman"/>
          <w:sz w:val="28"/>
          <w:szCs w:val="28"/>
          <w:lang w:val="ru-RU"/>
        </w:rPr>
      </w:pPr>
      <w:r w:rsidRPr="00610317">
        <w:rPr>
          <w:rFonts w:ascii="Times New Roman" w:hAnsi="Times New Roman"/>
          <w:sz w:val="28"/>
          <w:szCs w:val="28"/>
          <w:lang w:val="ru-RU"/>
        </w:rPr>
        <w:t xml:space="preserve">Модельные данные и реальные данные ряда экономических показателей. </w:t>
      </w:r>
    </w:p>
    <w:p w:rsidR="00AD17D4" w:rsidRDefault="00AD17D4" w:rsidP="00AD17D4">
      <w:pPr>
        <w:pStyle w:val="15"/>
        <w:ind w:left="1512" w:right="-1"/>
        <w:jc w:val="both"/>
        <w:rPr>
          <w:rFonts w:ascii="Times New Roman" w:hAnsi="Times New Roman"/>
          <w:sz w:val="28"/>
          <w:szCs w:val="28"/>
          <w:lang w:val="ru-RU"/>
        </w:rPr>
      </w:pPr>
    </w:p>
    <w:p w:rsidR="00AD17D4" w:rsidRPr="00345392" w:rsidRDefault="00AD17D4" w:rsidP="00AD17D4">
      <w:pPr>
        <w:pStyle w:val="15"/>
        <w:ind w:right="-1"/>
        <w:jc w:val="both"/>
        <w:rPr>
          <w:rFonts w:ascii="Times New Roman" w:hAnsi="Times New Roman"/>
          <w:sz w:val="28"/>
          <w:szCs w:val="28"/>
          <w:lang w:val="ru-RU"/>
        </w:rPr>
      </w:pPr>
      <w:r w:rsidRPr="00A731D9">
        <w:rPr>
          <w:rFonts w:ascii="Times New Roman" w:hAnsi="Times New Roman"/>
          <w:sz w:val="28"/>
          <w:szCs w:val="28"/>
          <w:lang w:val="ru-RU"/>
        </w:rPr>
        <w:t>4</w:t>
      </w:r>
      <w:r>
        <w:rPr>
          <w:rFonts w:ascii="Times New Roman" w:hAnsi="Times New Roman"/>
          <w:sz w:val="28"/>
          <w:szCs w:val="28"/>
          <w:lang w:val="ru-RU"/>
        </w:rPr>
        <w:t>. Содержание курсовой работы</w:t>
      </w:r>
    </w:p>
    <w:p w:rsidR="00AD17D4" w:rsidRPr="00CA1EDD" w:rsidRDefault="00AD17D4" w:rsidP="00AD17D4">
      <w:pPr>
        <w:pStyle w:val="15"/>
        <w:rPr>
          <w:rFonts w:ascii="Times New Roman" w:hAnsi="Times New Roman"/>
          <w:sz w:val="28"/>
          <w:szCs w:val="28"/>
          <w:lang w:val="ru-RU"/>
        </w:rPr>
      </w:pPr>
      <w:r>
        <w:rPr>
          <w:rFonts w:ascii="Times New Roman" w:hAnsi="Times New Roman"/>
          <w:sz w:val="28"/>
          <w:szCs w:val="28"/>
          <w:lang w:val="ru-RU"/>
        </w:rPr>
        <w:t>4.</w:t>
      </w:r>
      <w:r w:rsidRPr="00CA1EDD">
        <w:rPr>
          <w:rFonts w:ascii="Times New Roman" w:hAnsi="Times New Roman"/>
          <w:sz w:val="28"/>
          <w:szCs w:val="28"/>
          <w:lang w:val="ru-RU"/>
        </w:rPr>
        <w:t>1</w:t>
      </w:r>
      <w:r w:rsidRPr="00A9006D">
        <w:rPr>
          <w:rFonts w:ascii="Times New Roman" w:hAnsi="Times New Roman"/>
          <w:sz w:val="28"/>
          <w:szCs w:val="28"/>
          <w:lang w:val="ru-RU"/>
        </w:rPr>
        <w:t>.</w:t>
      </w:r>
      <w:r w:rsidRPr="00CA1EDD">
        <w:rPr>
          <w:rFonts w:ascii="Times New Roman" w:hAnsi="Times New Roman"/>
          <w:sz w:val="28"/>
          <w:szCs w:val="28"/>
          <w:lang w:val="ru-RU"/>
        </w:rPr>
        <w:t xml:space="preserve"> </w:t>
      </w:r>
      <w:r>
        <w:rPr>
          <w:rFonts w:ascii="Times New Roman" w:hAnsi="Times New Roman"/>
          <w:sz w:val="28"/>
          <w:szCs w:val="28"/>
          <w:lang w:val="ru-RU"/>
        </w:rPr>
        <w:t xml:space="preserve"> Изучить математические</w:t>
      </w:r>
      <w:r w:rsidRPr="00CA1EDD">
        <w:rPr>
          <w:rFonts w:ascii="Times New Roman" w:hAnsi="Times New Roman"/>
          <w:sz w:val="28"/>
          <w:szCs w:val="28"/>
          <w:lang w:val="ru-RU"/>
        </w:rPr>
        <w:t xml:space="preserve"> модели</w:t>
      </w:r>
      <w:r>
        <w:rPr>
          <w:rFonts w:ascii="Times New Roman" w:hAnsi="Times New Roman"/>
          <w:sz w:val="28"/>
          <w:szCs w:val="28"/>
          <w:lang w:val="ru-RU"/>
        </w:rPr>
        <w:t xml:space="preserve"> временных рядов.</w:t>
      </w:r>
    </w:p>
    <w:p w:rsidR="00AD17D4" w:rsidRDefault="00AD17D4" w:rsidP="00AD17D4">
      <w:pPr>
        <w:pStyle w:val="15"/>
        <w:rPr>
          <w:rFonts w:ascii="Times New Roman" w:hAnsi="Times New Roman"/>
          <w:sz w:val="28"/>
          <w:szCs w:val="28"/>
          <w:lang w:val="ru-RU"/>
        </w:rPr>
      </w:pPr>
      <w:r>
        <w:rPr>
          <w:rFonts w:ascii="Times New Roman" w:hAnsi="Times New Roman"/>
          <w:sz w:val="28"/>
          <w:szCs w:val="28"/>
          <w:lang w:val="ru-RU"/>
        </w:rPr>
        <w:t>4.2</w:t>
      </w:r>
      <w:r w:rsidRPr="00A9006D">
        <w:rPr>
          <w:rFonts w:ascii="Times New Roman" w:hAnsi="Times New Roman"/>
          <w:sz w:val="28"/>
          <w:szCs w:val="28"/>
          <w:lang w:val="ru-RU"/>
        </w:rPr>
        <w:t>.</w:t>
      </w:r>
      <w:r>
        <w:rPr>
          <w:rFonts w:ascii="Times New Roman" w:hAnsi="Times New Roman"/>
          <w:sz w:val="28"/>
          <w:szCs w:val="28"/>
          <w:lang w:val="ru-RU"/>
        </w:rPr>
        <w:t xml:space="preserve">  Изучить методы байесовского оценивания.</w:t>
      </w:r>
    </w:p>
    <w:p w:rsidR="00AD17D4" w:rsidRDefault="00AD17D4" w:rsidP="00AD17D4">
      <w:pPr>
        <w:pStyle w:val="15"/>
        <w:ind w:right="-1"/>
        <w:rPr>
          <w:rFonts w:ascii="Times New Roman" w:hAnsi="Times New Roman"/>
          <w:sz w:val="28"/>
          <w:szCs w:val="28"/>
          <w:lang w:val="ru-RU"/>
        </w:rPr>
      </w:pPr>
      <w:r>
        <w:rPr>
          <w:rFonts w:ascii="Times New Roman" w:hAnsi="Times New Roman"/>
          <w:sz w:val="28"/>
          <w:szCs w:val="28"/>
          <w:lang w:val="ru-RU"/>
        </w:rPr>
        <w:t>4.3.  Реализовать алгоритмы предсказания на основе байесовской регрессии.</w:t>
      </w:r>
    </w:p>
    <w:p w:rsidR="00850D72" w:rsidRDefault="00850D72" w:rsidP="00AD17D4">
      <w:pPr>
        <w:pStyle w:val="15"/>
        <w:ind w:right="-1"/>
        <w:rPr>
          <w:rFonts w:ascii="Times New Roman" w:hAnsi="Times New Roman"/>
          <w:sz w:val="28"/>
          <w:szCs w:val="28"/>
          <w:lang w:val="ru-RU"/>
        </w:rPr>
      </w:pPr>
      <w:r>
        <w:rPr>
          <w:rFonts w:ascii="Times New Roman" w:hAnsi="Times New Roman"/>
          <w:sz w:val="28"/>
          <w:szCs w:val="28"/>
          <w:lang w:val="ru-RU"/>
        </w:rPr>
        <w:t>4.4   Сформировать инвестиционную стратегию и оценить ее эффективность.</w:t>
      </w:r>
    </w:p>
    <w:p w:rsidR="00AD17D4" w:rsidRDefault="00AD17D4" w:rsidP="00AD17D4">
      <w:pPr>
        <w:pStyle w:val="15"/>
        <w:ind w:right="-1" w:firstLine="567"/>
        <w:jc w:val="both"/>
        <w:rPr>
          <w:rFonts w:ascii="Times New Roman" w:hAnsi="Times New Roman"/>
          <w:sz w:val="28"/>
          <w:szCs w:val="28"/>
          <w:lang w:val="ru-RU"/>
        </w:rPr>
      </w:pPr>
    </w:p>
    <w:p w:rsidR="00AD17D4" w:rsidRDefault="00AD17D4" w:rsidP="00AD17D4">
      <w:pPr>
        <w:pStyle w:val="15"/>
        <w:ind w:right="-1"/>
        <w:jc w:val="both"/>
        <w:rPr>
          <w:rFonts w:ascii="Times New Roman" w:hAnsi="Times New Roman"/>
          <w:sz w:val="28"/>
          <w:szCs w:val="28"/>
          <w:lang w:val="ru-RU"/>
        </w:rPr>
      </w:pPr>
    </w:p>
    <w:p w:rsidR="00AD17D4" w:rsidRDefault="00AD17D4" w:rsidP="00AD17D4">
      <w:pPr>
        <w:pStyle w:val="15"/>
        <w:ind w:left="57" w:right="-1"/>
        <w:jc w:val="both"/>
        <w:rPr>
          <w:rFonts w:ascii="Times New Roman" w:hAnsi="Times New Roman"/>
          <w:sz w:val="28"/>
          <w:szCs w:val="28"/>
          <w:lang w:val="ru-RU"/>
        </w:rPr>
      </w:pPr>
      <w:r>
        <w:rPr>
          <w:rFonts w:ascii="Times New Roman" w:hAnsi="Times New Roman"/>
          <w:sz w:val="28"/>
          <w:szCs w:val="28"/>
          <w:lang w:val="ru-RU"/>
        </w:rPr>
        <w:t>Руководитель</w:t>
      </w:r>
      <w:r w:rsidRPr="00A731D9">
        <w:rPr>
          <w:rFonts w:ascii="Times New Roman" w:hAnsi="Times New Roman"/>
          <w:sz w:val="28"/>
          <w:szCs w:val="28"/>
          <w:lang w:val="ru-RU"/>
        </w:rPr>
        <w:t xml:space="preserve"> </w:t>
      </w:r>
      <w:r>
        <w:rPr>
          <w:rFonts w:ascii="Times New Roman" w:hAnsi="Times New Roman"/>
          <w:sz w:val="28"/>
          <w:szCs w:val="28"/>
          <w:lang w:val="ru-RU"/>
        </w:rPr>
        <w:t xml:space="preserve">курсовой работы  _______  </w:t>
      </w:r>
      <w:r w:rsidRPr="00CD2877">
        <w:rPr>
          <w:rFonts w:ascii="Times New Roman" w:hAnsi="Times New Roman"/>
          <w:sz w:val="28"/>
          <w:szCs w:val="28"/>
          <w:lang w:val="ru-RU"/>
        </w:rPr>
        <w:t>12.09.</w:t>
      </w:r>
      <w:r>
        <w:rPr>
          <w:rFonts w:ascii="Times New Roman" w:hAnsi="Times New Roman"/>
          <w:sz w:val="28"/>
          <w:szCs w:val="28"/>
          <w:lang w:val="ru-RU"/>
        </w:rPr>
        <w:t>201</w:t>
      </w:r>
      <w:r w:rsidR="00585A86">
        <w:rPr>
          <w:rFonts w:ascii="Times New Roman" w:hAnsi="Times New Roman"/>
          <w:sz w:val="28"/>
          <w:szCs w:val="28"/>
          <w:lang w:val="ru-RU"/>
        </w:rPr>
        <w:t>5</w:t>
      </w:r>
      <w:r>
        <w:rPr>
          <w:rFonts w:ascii="Times New Roman" w:hAnsi="Times New Roman"/>
          <w:sz w:val="28"/>
          <w:szCs w:val="28"/>
          <w:lang w:val="ru-RU"/>
        </w:rPr>
        <w:t xml:space="preserve">г. </w:t>
      </w:r>
      <w:r w:rsidRPr="009E4857">
        <w:rPr>
          <w:rFonts w:ascii="Times New Roman" w:hAnsi="Times New Roman"/>
          <w:sz w:val="28"/>
          <w:szCs w:val="28"/>
          <w:lang w:val="ru-RU"/>
        </w:rPr>
        <w:t>/</w:t>
      </w:r>
      <w:r>
        <w:rPr>
          <w:rFonts w:ascii="Times New Roman" w:hAnsi="Times New Roman"/>
          <w:sz w:val="28"/>
          <w:szCs w:val="28"/>
          <w:lang w:val="ru-RU"/>
        </w:rPr>
        <w:t>В.А. Морозов</w:t>
      </w:r>
      <w:r w:rsidRPr="009E4857">
        <w:rPr>
          <w:rFonts w:ascii="Times New Roman" w:hAnsi="Times New Roman"/>
          <w:sz w:val="28"/>
          <w:szCs w:val="28"/>
          <w:lang w:val="ru-RU"/>
        </w:rPr>
        <w:t>/</w:t>
      </w:r>
    </w:p>
    <w:p w:rsidR="00AD17D4" w:rsidRDefault="00AD17D4" w:rsidP="00AD17D4">
      <w:pPr>
        <w:pStyle w:val="15"/>
        <w:ind w:left="57" w:right="-1"/>
        <w:jc w:val="both"/>
        <w:rPr>
          <w:rFonts w:ascii="Times New Roman" w:hAnsi="Times New Roman"/>
          <w:sz w:val="20"/>
          <w:szCs w:val="20"/>
          <w:lang w:val="ru-RU"/>
        </w:rPr>
      </w:pPr>
      <w:r>
        <w:rPr>
          <w:rFonts w:ascii="Times New Roman" w:hAnsi="Times New Roman"/>
          <w:sz w:val="28"/>
          <w:szCs w:val="28"/>
          <w:lang w:val="ru-RU"/>
        </w:rPr>
        <w:tab/>
      </w:r>
      <w:r>
        <w:rPr>
          <w:rFonts w:ascii="Times New Roman" w:hAnsi="Times New Roman"/>
          <w:sz w:val="28"/>
          <w:szCs w:val="28"/>
          <w:lang w:val="ru-RU"/>
        </w:rPr>
        <w:tab/>
      </w:r>
      <w:r>
        <w:rPr>
          <w:rFonts w:ascii="Times New Roman" w:hAnsi="Times New Roman"/>
          <w:sz w:val="28"/>
          <w:szCs w:val="28"/>
          <w:lang w:val="ru-RU"/>
        </w:rPr>
        <w:tab/>
      </w:r>
      <w:r w:rsidRPr="00173B43">
        <w:rPr>
          <w:rFonts w:ascii="Times New Roman" w:hAnsi="Times New Roman"/>
          <w:sz w:val="20"/>
          <w:szCs w:val="20"/>
          <w:lang w:val="ru-RU"/>
        </w:rPr>
        <w:t>(подпись</w:t>
      </w:r>
      <w:r>
        <w:rPr>
          <w:rFonts w:ascii="Times New Roman" w:hAnsi="Times New Roman"/>
          <w:sz w:val="20"/>
          <w:szCs w:val="20"/>
          <w:lang w:val="ru-RU"/>
        </w:rPr>
        <w:t>, дата</w:t>
      </w:r>
      <w:r w:rsidRPr="00173B43">
        <w:rPr>
          <w:rFonts w:ascii="Times New Roman" w:hAnsi="Times New Roman"/>
          <w:sz w:val="20"/>
          <w:szCs w:val="20"/>
          <w:lang w:val="ru-RU"/>
        </w:rPr>
        <w:t>)</w:t>
      </w:r>
    </w:p>
    <w:p w:rsidR="00AD17D4" w:rsidRPr="00173B43" w:rsidRDefault="00AD17D4" w:rsidP="00AD17D4">
      <w:pPr>
        <w:pStyle w:val="15"/>
        <w:ind w:left="57" w:right="-1"/>
        <w:jc w:val="both"/>
        <w:rPr>
          <w:rFonts w:ascii="Times New Roman" w:hAnsi="Times New Roman"/>
          <w:sz w:val="20"/>
          <w:szCs w:val="20"/>
          <w:lang w:val="ru-RU"/>
        </w:rPr>
      </w:pPr>
    </w:p>
    <w:p w:rsidR="00AD17D4" w:rsidRDefault="00AD17D4" w:rsidP="00AD17D4">
      <w:pPr>
        <w:pStyle w:val="15"/>
        <w:ind w:left="57" w:right="-1"/>
        <w:jc w:val="both"/>
        <w:rPr>
          <w:rFonts w:ascii="Times New Roman" w:hAnsi="Times New Roman"/>
          <w:sz w:val="28"/>
          <w:szCs w:val="28"/>
          <w:lang w:val="ru-RU"/>
        </w:rPr>
      </w:pPr>
      <w:r>
        <w:rPr>
          <w:rFonts w:ascii="Times New Roman" w:hAnsi="Times New Roman"/>
          <w:sz w:val="28"/>
          <w:szCs w:val="28"/>
          <w:lang w:val="ru-RU"/>
        </w:rPr>
        <w:t xml:space="preserve">Задание принял к исполнению  ________ </w:t>
      </w:r>
      <w:r w:rsidRPr="00CD2877">
        <w:rPr>
          <w:rFonts w:ascii="Times New Roman" w:hAnsi="Times New Roman"/>
          <w:sz w:val="28"/>
          <w:szCs w:val="28"/>
          <w:lang w:val="ru-RU"/>
        </w:rPr>
        <w:t>12.09.</w:t>
      </w:r>
      <w:r w:rsidR="00585A86">
        <w:rPr>
          <w:rFonts w:ascii="Times New Roman" w:hAnsi="Times New Roman"/>
          <w:sz w:val="28"/>
          <w:szCs w:val="28"/>
          <w:lang w:val="ru-RU"/>
        </w:rPr>
        <w:t>2015</w:t>
      </w:r>
      <w:r>
        <w:rPr>
          <w:rFonts w:ascii="Times New Roman" w:hAnsi="Times New Roman"/>
          <w:sz w:val="28"/>
          <w:szCs w:val="28"/>
          <w:lang w:val="ru-RU"/>
        </w:rPr>
        <w:t>г.</w:t>
      </w:r>
    </w:p>
    <w:p w:rsidR="00AD17D4" w:rsidRDefault="00AD17D4" w:rsidP="00AD17D4">
      <w:pPr>
        <w:pStyle w:val="15"/>
        <w:ind w:left="57" w:right="-1"/>
        <w:jc w:val="both"/>
        <w:rPr>
          <w:rFonts w:ascii="Times New Roman" w:hAnsi="Times New Roman"/>
          <w:sz w:val="28"/>
          <w:szCs w:val="28"/>
          <w:lang w:val="ru-RU"/>
        </w:rPr>
      </w:pPr>
      <w:r>
        <w:rPr>
          <w:rFonts w:ascii="Times New Roman" w:hAnsi="Times New Roman"/>
          <w:sz w:val="28"/>
          <w:szCs w:val="28"/>
          <w:lang w:val="ru-RU"/>
        </w:rPr>
        <w:tab/>
      </w:r>
      <w:r>
        <w:rPr>
          <w:rFonts w:ascii="Times New Roman" w:hAnsi="Times New Roman"/>
          <w:sz w:val="28"/>
          <w:szCs w:val="28"/>
          <w:lang w:val="ru-RU"/>
        </w:rPr>
        <w:tab/>
      </w:r>
      <w:r w:rsidRPr="00173B43">
        <w:rPr>
          <w:rFonts w:ascii="Times New Roman" w:hAnsi="Times New Roman"/>
          <w:sz w:val="20"/>
          <w:szCs w:val="20"/>
          <w:lang w:val="ru-RU"/>
        </w:rPr>
        <w:t>(подпись</w:t>
      </w:r>
      <w:r>
        <w:rPr>
          <w:rFonts w:ascii="Times New Roman" w:hAnsi="Times New Roman"/>
          <w:sz w:val="20"/>
          <w:szCs w:val="20"/>
          <w:lang w:val="ru-RU"/>
        </w:rPr>
        <w:t>, дата</w:t>
      </w:r>
      <w:r w:rsidRPr="00173B43">
        <w:rPr>
          <w:rFonts w:ascii="Times New Roman" w:hAnsi="Times New Roman"/>
          <w:sz w:val="20"/>
          <w:szCs w:val="20"/>
          <w:lang w:val="ru-RU"/>
        </w:rPr>
        <w:t>)</w:t>
      </w:r>
      <w:r>
        <w:rPr>
          <w:rFonts w:ascii="Times New Roman" w:hAnsi="Times New Roman"/>
          <w:sz w:val="28"/>
          <w:szCs w:val="28"/>
          <w:lang w:val="ru-RU"/>
        </w:rPr>
        <w:tab/>
      </w:r>
      <w:r>
        <w:rPr>
          <w:rFonts w:ascii="Times New Roman" w:hAnsi="Times New Roman"/>
          <w:sz w:val="28"/>
          <w:szCs w:val="28"/>
          <w:lang w:val="ru-RU"/>
        </w:rPr>
        <w:tab/>
      </w:r>
      <w:r>
        <w:rPr>
          <w:rFonts w:ascii="Times New Roman" w:hAnsi="Times New Roman"/>
          <w:sz w:val="28"/>
          <w:szCs w:val="28"/>
          <w:lang w:val="ru-RU"/>
        </w:rPr>
        <w:tab/>
      </w:r>
      <w:r>
        <w:rPr>
          <w:rFonts w:ascii="Times New Roman" w:hAnsi="Times New Roman"/>
          <w:sz w:val="28"/>
          <w:szCs w:val="28"/>
          <w:lang w:val="ru-RU"/>
        </w:rPr>
        <w:tab/>
      </w:r>
    </w:p>
    <w:p w:rsidR="00D65817" w:rsidRPr="00FF71F6" w:rsidRDefault="00D65817" w:rsidP="00E70169">
      <w:pPr>
        <w:pStyle w:val="NormalWeb"/>
        <w:spacing w:after="200" w:afterAutospacing="0"/>
        <w:jc w:val="center"/>
        <w:rPr>
          <w:color w:val="000000"/>
          <w:sz w:val="28"/>
          <w:szCs w:val="27"/>
        </w:rPr>
      </w:pPr>
      <w:r w:rsidRPr="00FF71F6">
        <w:rPr>
          <w:color w:val="000000"/>
          <w:sz w:val="28"/>
          <w:szCs w:val="27"/>
        </w:rPr>
        <w:br w:type="page"/>
      </w:r>
    </w:p>
    <w:sdt>
      <w:sdtPr>
        <w:rPr>
          <w:rFonts w:ascii="Times New Roman" w:eastAsia="Times New Roman" w:hAnsi="Times New Roman" w:cs="Times New Roman"/>
          <w:color w:val="auto"/>
          <w:sz w:val="24"/>
          <w:szCs w:val="24"/>
        </w:rPr>
        <w:id w:val="-1525860492"/>
        <w:docPartObj>
          <w:docPartGallery w:val="Table of Contents"/>
          <w:docPartUnique/>
        </w:docPartObj>
      </w:sdtPr>
      <w:sdtEndPr>
        <w:rPr>
          <w:b/>
          <w:bCs/>
          <w:sz w:val="28"/>
          <w:szCs w:val="28"/>
        </w:rPr>
      </w:sdtEndPr>
      <w:sdtContent>
        <w:p w:rsidR="00B56A90" w:rsidRPr="00B56A90" w:rsidRDefault="00B56A90" w:rsidP="00E70169">
          <w:pPr>
            <w:pStyle w:val="TOCHeading"/>
            <w:spacing w:after="200"/>
            <w:jc w:val="center"/>
            <w:rPr>
              <w:rFonts w:ascii="Times New Roman" w:hAnsi="Times New Roman" w:cs="Times New Roman"/>
              <w:b/>
              <w:color w:val="auto"/>
            </w:rPr>
          </w:pPr>
          <w:r w:rsidRPr="00B56A90">
            <w:rPr>
              <w:rFonts w:ascii="Times New Roman" w:hAnsi="Times New Roman" w:cs="Times New Roman"/>
              <w:b/>
              <w:color w:val="auto"/>
            </w:rPr>
            <w:t>Оглавление</w:t>
          </w:r>
        </w:p>
        <w:p w:rsidR="005A3100" w:rsidRPr="005A3100" w:rsidRDefault="00B56A90">
          <w:pPr>
            <w:pStyle w:val="TOC1"/>
            <w:rPr>
              <w:rFonts w:asciiTheme="minorHAnsi" w:eastAsiaTheme="minorEastAsia" w:hAnsiTheme="minorHAnsi" w:cstheme="minorBidi"/>
              <w:noProof/>
              <w:sz w:val="28"/>
              <w:szCs w:val="28"/>
              <w:lang w:val="en-US" w:eastAsia="en-US"/>
            </w:rPr>
          </w:pPr>
          <w:r w:rsidRPr="005A3100">
            <w:rPr>
              <w:sz w:val="28"/>
              <w:szCs w:val="28"/>
            </w:rPr>
            <w:fldChar w:fldCharType="begin"/>
          </w:r>
          <w:r w:rsidRPr="005A3100">
            <w:rPr>
              <w:sz w:val="28"/>
              <w:szCs w:val="28"/>
            </w:rPr>
            <w:instrText xml:space="preserve"> TOC \o "1-3" \h \z \u </w:instrText>
          </w:r>
          <w:r w:rsidRPr="005A3100">
            <w:rPr>
              <w:sz w:val="28"/>
              <w:szCs w:val="28"/>
            </w:rPr>
            <w:fldChar w:fldCharType="separate"/>
          </w:r>
          <w:hyperlink w:anchor="_Toc450825217" w:history="1">
            <w:r w:rsidR="005A3100" w:rsidRPr="005A3100">
              <w:rPr>
                <w:rStyle w:val="Hyperlink"/>
                <w:rFonts w:eastAsiaTheme="minorEastAsia"/>
                <w:noProof/>
                <w:sz w:val="28"/>
                <w:szCs w:val="28"/>
              </w:rPr>
              <w:t>Введение</w:t>
            </w:r>
            <w:r w:rsidR="005A3100" w:rsidRPr="005A3100">
              <w:rPr>
                <w:noProof/>
                <w:webHidden/>
                <w:sz w:val="28"/>
                <w:szCs w:val="28"/>
              </w:rPr>
              <w:tab/>
            </w:r>
            <w:r w:rsidR="005A3100" w:rsidRPr="005A3100">
              <w:rPr>
                <w:noProof/>
                <w:webHidden/>
                <w:sz w:val="28"/>
                <w:szCs w:val="28"/>
              </w:rPr>
              <w:fldChar w:fldCharType="begin"/>
            </w:r>
            <w:r w:rsidR="005A3100" w:rsidRPr="005A3100">
              <w:rPr>
                <w:noProof/>
                <w:webHidden/>
                <w:sz w:val="28"/>
                <w:szCs w:val="28"/>
              </w:rPr>
              <w:instrText xml:space="preserve"> PAGEREF _Toc450825217 \h </w:instrText>
            </w:r>
            <w:r w:rsidR="005A3100" w:rsidRPr="005A3100">
              <w:rPr>
                <w:noProof/>
                <w:webHidden/>
                <w:sz w:val="28"/>
                <w:szCs w:val="28"/>
              </w:rPr>
            </w:r>
            <w:r w:rsidR="005A3100" w:rsidRPr="005A3100">
              <w:rPr>
                <w:noProof/>
                <w:webHidden/>
                <w:sz w:val="28"/>
                <w:szCs w:val="28"/>
              </w:rPr>
              <w:fldChar w:fldCharType="separate"/>
            </w:r>
            <w:r w:rsidR="005A3100" w:rsidRPr="005A3100">
              <w:rPr>
                <w:noProof/>
                <w:webHidden/>
                <w:sz w:val="28"/>
                <w:szCs w:val="28"/>
              </w:rPr>
              <w:t>4</w:t>
            </w:r>
            <w:r w:rsidR="005A3100" w:rsidRPr="005A3100">
              <w:rPr>
                <w:noProof/>
                <w:webHidden/>
                <w:sz w:val="28"/>
                <w:szCs w:val="28"/>
              </w:rPr>
              <w:fldChar w:fldCharType="end"/>
            </w:r>
          </w:hyperlink>
        </w:p>
        <w:p w:rsidR="005A3100" w:rsidRPr="005A3100" w:rsidRDefault="009E5607">
          <w:pPr>
            <w:pStyle w:val="TOC1"/>
            <w:tabs>
              <w:tab w:val="left" w:pos="440"/>
            </w:tabs>
            <w:rPr>
              <w:rFonts w:asciiTheme="minorHAnsi" w:eastAsiaTheme="minorEastAsia" w:hAnsiTheme="minorHAnsi" w:cstheme="minorBidi"/>
              <w:noProof/>
              <w:sz w:val="28"/>
              <w:szCs w:val="28"/>
              <w:lang w:val="en-US" w:eastAsia="en-US"/>
            </w:rPr>
          </w:pPr>
          <w:hyperlink w:anchor="_Toc450825218" w:history="1">
            <w:r w:rsidR="005A3100" w:rsidRPr="005A3100">
              <w:rPr>
                <w:rStyle w:val="Hyperlink"/>
                <w:rFonts w:eastAsiaTheme="minorEastAsia"/>
                <w:noProof/>
                <w:sz w:val="28"/>
                <w:szCs w:val="28"/>
              </w:rPr>
              <w:t>1.</w:t>
            </w:r>
            <w:r w:rsidR="005A3100" w:rsidRPr="005A3100">
              <w:rPr>
                <w:rFonts w:asciiTheme="minorHAnsi" w:eastAsiaTheme="minorEastAsia" w:hAnsiTheme="minorHAnsi" w:cstheme="minorBidi"/>
                <w:noProof/>
                <w:sz w:val="28"/>
                <w:szCs w:val="28"/>
                <w:lang w:val="en-US" w:eastAsia="en-US"/>
              </w:rPr>
              <w:tab/>
            </w:r>
            <w:r w:rsidR="005A3100" w:rsidRPr="005A3100">
              <w:rPr>
                <w:rStyle w:val="Hyperlink"/>
                <w:rFonts w:eastAsiaTheme="minorEastAsia"/>
                <w:noProof/>
                <w:sz w:val="28"/>
                <w:szCs w:val="28"/>
              </w:rPr>
              <w:t>Портфельная теория Марковица</w:t>
            </w:r>
            <w:r w:rsidR="005A3100" w:rsidRPr="005A3100">
              <w:rPr>
                <w:noProof/>
                <w:webHidden/>
                <w:sz w:val="28"/>
                <w:szCs w:val="28"/>
              </w:rPr>
              <w:tab/>
            </w:r>
            <w:r w:rsidR="005A3100" w:rsidRPr="005A3100">
              <w:rPr>
                <w:noProof/>
                <w:webHidden/>
                <w:sz w:val="28"/>
                <w:szCs w:val="28"/>
              </w:rPr>
              <w:fldChar w:fldCharType="begin"/>
            </w:r>
            <w:r w:rsidR="005A3100" w:rsidRPr="005A3100">
              <w:rPr>
                <w:noProof/>
                <w:webHidden/>
                <w:sz w:val="28"/>
                <w:szCs w:val="28"/>
              </w:rPr>
              <w:instrText xml:space="preserve"> PAGEREF _Toc450825218 \h </w:instrText>
            </w:r>
            <w:r w:rsidR="005A3100" w:rsidRPr="005A3100">
              <w:rPr>
                <w:noProof/>
                <w:webHidden/>
                <w:sz w:val="28"/>
                <w:szCs w:val="28"/>
              </w:rPr>
            </w:r>
            <w:r w:rsidR="005A3100" w:rsidRPr="005A3100">
              <w:rPr>
                <w:noProof/>
                <w:webHidden/>
                <w:sz w:val="28"/>
                <w:szCs w:val="28"/>
              </w:rPr>
              <w:fldChar w:fldCharType="separate"/>
            </w:r>
            <w:r w:rsidR="005A3100" w:rsidRPr="005A3100">
              <w:rPr>
                <w:noProof/>
                <w:webHidden/>
                <w:sz w:val="28"/>
                <w:szCs w:val="28"/>
              </w:rPr>
              <w:t>5</w:t>
            </w:r>
            <w:r w:rsidR="005A3100" w:rsidRPr="005A3100">
              <w:rPr>
                <w:noProof/>
                <w:webHidden/>
                <w:sz w:val="28"/>
                <w:szCs w:val="28"/>
              </w:rPr>
              <w:fldChar w:fldCharType="end"/>
            </w:r>
          </w:hyperlink>
        </w:p>
        <w:p w:rsidR="005A3100" w:rsidRPr="005A3100" w:rsidRDefault="009E5607">
          <w:pPr>
            <w:pStyle w:val="TOC1"/>
            <w:tabs>
              <w:tab w:val="left" w:pos="440"/>
            </w:tabs>
            <w:rPr>
              <w:rFonts w:asciiTheme="minorHAnsi" w:eastAsiaTheme="minorEastAsia" w:hAnsiTheme="minorHAnsi" w:cstheme="minorBidi"/>
              <w:noProof/>
              <w:sz w:val="28"/>
              <w:szCs w:val="28"/>
              <w:lang w:val="en-US" w:eastAsia="en-US"/>
            </w:rPr>
          </w:pPr>
          <w:hyperlink w:anchor="_Toc450825219" w:history="1">
            <w:r w:rsidR="005A3100" w:rsidRPr="005A3100">
              <w:rPr>
                <w:rStyle w:val="Hyperlink"/>
                <w:rFonts w:eastAsiaTheme="minorEastAsia"/>
                <w:noProof/>
                <w:sz w:val="28"/>
                <w:szCs w:val="28"/>
              </w:rPr>
              <w:t>2.</w:t>
            </w:r>
            <w:r w:rsidR="005A3100" w:rsidRPr="005A3100">
              <w:rPr>
                <w:rFonts w:asciiTheme="minorHAnsi" w:eastAsiaTheme="minorEastAsia" w:hAnsiTheme="minorHAnsi" w:cstheme="minorBidi"/>
                <w:noProof/>
                <w:sz w:val="28"/>
                <w:szCs w:val="28"/>
                <w:lang w:val="en-US" w:eastAsia="en-US"/>
              </w:rPr>
              <w:tab/>
            </w:r>
            <w:r w:rsidR="005A3100" w:rsidRPr="005A3100">
              <w:rPr>
                <w:rStyle w:val="Hyperlink"/>
                <w:rFonts w:eastAsiaTheme="minorEastAsia"/>
                <w:noProof/>
                <w:sz w:val="28"/>
                <w:szCs w:val="28"/>
              </w:rPr>
              <w:t>Фондовые индексы</w:t>
            </w:r>
            <w:r w:rsidR="005A3100" w:rsidRPr="005A3100">
              <w:rPr>
                <w:noProof/>
                <w:webHidden/>
                <w:sz w:val="28"/>
                <w:szCs w:val="28"/>
              </w:rPr>
              <w:tab/>
            </w:r>
            <w:r w:rsidR="005A3100" w:rsidRPr="005A3100">
              <w:rPr>
                <w:noProof/>
                <w:webHidden/>
                <w:sz w:val="28"/>
                <w:szCs w:val="28"/>
              </w:rPr>
              <w:fldChar w:fldCharType="begin"/>
            </w:r>
            <w:r w:rsidR="005A3100" w:rsidRPr="005A3100">
              <w:rPr>
                <w:noProof/>
                <w:webHidden/>
                <w:sz w:val="28"/>
                <w:szCs w:val="28"/>
              </w:rPr>
              <w:instrText xml:space="preserve"> PAGEREF _Toc450825219 \h </w:instrText>
            </w:r>
            <w:r w:rsidR="005A3100" w:rsidRPr="005A3100">
              <w:rPr>
                <w:noProof/>
                <w:webHidden/>
                <w:sz w:val="28"/>
                <w:szCs w:val="28"/>
              </w:rPr>
            </w:r>
            <w:r w:rsidR="005A3100" w:rsidRPr="005A3100">
              <w:rPr>
                <w:noProof/>
                <w:webHidden/>
                <w:sz w:val="28"/>
                <w:szCs w:val="28"/>
              </w:rPr>
              <w:fldChar w:fldCharType="separate"/>
            </w:r>
            <w:r w:rsidR="005A3100" w:rsidRPr="005A3100">
              <w:rPr>
                <w:noProof/>
                <w:webHidden/>
                <w:sz w:val="28"/>
                <w:szCs w:val="28"/>
              </w:rPr>
              <w:t>9</w:t>
            </w:r>
            <w:r w:rsidR="005A3100" w:rsidRPr="005A3100">
              <w:rPr>
                <w:noProof/>
                <w:webHidden/>
                <w:sz w:val="28"/>
                <w:szCs w:val="28"/>
              </w:rPr>
              <w:fldChar w:fldCharType="end"/>
            </w:r>
          </w:hyperlink>
        </w:p>
        <w:p w:rsidR="005A3100" w:rsidRPr="005A3100" w:rsidRDefault="009E5607">
          <w:pPr>
            <w:pStyle w:val="TOC2"/>
            <w:tabs>
              <w:tab w:val="left" w:pos="880"/>
              <w:tab w:val="right" w:leader="dot" w:pos="9345"/>
            </w:tabs>
            <w:rPr>
              <w:rFonts w:asciiTheme="minorHAnsi" w:eastAsiaTheme="minorEastAsia" w:hAnsiTheme="minorHAnsi" w:cstheme="minorBidi"/>
              <w:noProof/>
              <w:sz w:val="28"/>
              <w:szCs w:val="28"/>
              <w:lang w:val="en-US" w:eastAsia="en-US"/>
            </w:rPr>
          </w:pPr>
          <w:hyperlink w:anchor="_Toc450825220" w:history="1">
            <w:r w:rsidR="005A3100" w:rsidRPr="005A3100">
              <w:rPr>
                <w:rStyle w:val="Hyperlink"/>
                <w:rFonts w:eastAsiaTheme="minorEastAsia"/>
                <w:noProof/>
                <w:sz w:val="28"/>
                <w:szCs w:val="28"/>
              </w:rPr>
              <w:t>2.1</w:t>
            </w:r>
            <w:r w:rsidR="005A3100" w:rsidRPr="005A3100">
              <w:rPr>
                <w:rFonts w:asciiTheme="minorHAnsi" w:eastAsiaTheme="minorEastAsia" w:hAnsiTheme="minorHAnsi" w:cstheme="minorBidi"/>
                <w:noProof/>
                <w:sz w:val="28"/>
                <w:szCs w:val="28"/>
                <w:lang w:val="en-US" w:eastAsia="en-US"/>
              </w:rPr>
              <w:tab/>
            </w:r>
            <w:r w:rsidR="005A3100" w:rsidRPr="005A3100">
              <w:rPr>
                <w:rStyle w:val="Hyperlink"/>
                <w:rFonts w:eastAsiaTheme="minorEastAsia"/>
                <w:noProof/>
                <w:sz w:val="28"/>
                <w:szCs w:val="28"/>
              </w:rPr>
              <w:t>Индексы Доу-Джонса</w:t>
            </w:r>
            <w:r w:rsidR="005A3100" w:rsidRPr="005A3100">
              <w:rPr>
                <w:noProof/>
                <w:webHidden/>
                <w:sz w:val="28"/>
                <w:szCs w:val="28"/>
              </w:rPr>
              <w:tab/>
            </w:r>
            <w:r w:rsidR="005A3100" w:rsidRPr="005A3100">
              <w:rPr>
                <w:noProof/>
                <w:webHidden/>
                <w:sz w:val="28"/>
                <w:szCs w:val="28"/>
              </w:rPr>
              <w:fldChar w:fldCharType="begin"/>
            </w:r>
            <w:r w:rsidR="005A3100" w:rsidRPr="005A3100">
              <w:rPr>
                <w:noProof/>
                <w:webHidden/>
                <w:sz w:val="28"/>
                <w:szCs w:val="28"/>
              </w:rPr>
              <w:instrText xml:space="preserve"> PAGEREF _Toc450825220 \h </w:instrText>
            </w:r>
            <w:r w:rsidR="005A3100" w:rsidRPr="005A3100">
              <w:rPr>
                <w:noProof/>
                <w:webHidden/>
                <w:sz w:val="28"/>
                <w:szCs w:val="28"/>
              </w:rPr>
            </w:r>
            <w:r w:rsidR="005A3100" w:rsidRPr="005A3100">
              <w:rPr>
                <w:noProof/>
                <w:webHidden/>
                <w:sz w:val="28"/>
                <w:szCs w:val="28"/>
              </w:rPr>
              <w:fldChar w:fldCharType="separate"/>
            </w:r>
            <w:r w:rsidR="005A3100" w:rsidRPr="005A3100">
              <w:rPr>
                <w:noProof/>
                <w:webHidden/>
                <w:sz w:val="28"/>
                <w:szCs w:val="28"/>
              </w:rPr>
              <w:t>11</w:t>
            </w:r>
            <w:r w:rsidR="005A3100" w:rsidRPr="005A3100">
              <w:rPr>
                <w:noProof/>
                <w:webHidden/>
                <w:sz w:val="28"/>
                <w:szCs w:val="28"/>
              </w:rPr>
              <w:fldChar w:fldCharType="end"/>
            </w:r>
          </w:hyperlink>
        </w:p>
        <w:p w:rsidR="005A3100" w:rsidRPr="005A3100" w:rsidRDefault="009E5607">
          <w:pPr>
            <w:pStyle w:val="TOC2"/>
            <w:tabs>
              <w:tab w:val="left" w:pos="880"/>
              <w:tab w:val="right" w:leader="dot" w:pos="9345"/>
            </w:tabs>
            <w:rPr>
              <w:rFonts w:asciiTheme="minorHAnsi" w:eastAsiaTheme="minorEastAsia" w:hAnsiTheme="minorHAnsi" w:cstheme="minorBidi"/>
              <w:noProof/>
              <w:sz w:val="28"/>
              <w:szCs w:val="28"/>
              <w:lang w:val="en-US" w:eastAsia="en-US"/>
            </w:rPr>
          </w:pPr>
          <w:hyperlink w:anchor="_Toc450825221" w:history="1">
            <w:r w:rsidR="005A3100" w:rsidRPr="005A3100">
              <w:rPr>
                <w:rStyle w:val="Hyperlink"/>
                <w:rFonts w:eastAsiaTheme="minorEastAsia"/>
                <w:noProof/>
                <w:sz w:val="28"/>
                <w:szCs w:val="28"/>
              </w:rPr>
              <w:t>2.2</w:t>
            </w:r>
            <w:r w:rsidR="005A3100" w:rsidRPr="005A3100">
              <w:rPr>
                <w:rFonts w:asciiTheme="minorHAnsi" w:eastAsiaTheme="minorEastAsia" w:hAnsiTheme="minorHAnsi" w:cstheme="minorBidi"/>
                <w:noProof/>
                <w:sz w:val="28"/>
                <w:szCs w:val="28"/>
                <w:lang w:val="en-US" w:eastAsia="en-US"/>
              </w:rPr>
              <w:tab/>
            </w:r>
            <w:r w:rsidR="005A3100" w:rsidRPr="005A3100">
              <w:rPr>
                <w:rStyle w:val="Hyperlink"/>
                <w:rFonts w:eastAsiaTheme="minorEastAsia"/>
                <w:noProof/>
                <w:sz w:val="28"/>
                <w:szCs w:val="28"/>
              </w:rPr>
              <w:t>Семейство индексов Standard &amp; Poor's</w:t>
            </w:r>
            <w:r w:rsidR="005A3100" w:rsidRPr="005A3100">
              <w:rPr>
                <w:noProof/>
                <w:webHidden/>
                <w:sz w:val="28"/>
                <w:szCs w:val="28"/>
              </w:rPr>
              <w:tab/>
            </w:r>
            <w:r w:rsidR="005A3100" w:rsidRPr="005A3100">
              <w:rPr>
                <w:noProof/>
                <w:webHidden/>
                <w:sz w:val="28"/>
                <w:szCs w:val="28"/>
              </w:rPr>
              <w:fldChar w:fldCharType="begin"/>
            </w:r>
            <w:r w:rsidR="005A3100" w:rsidRPr="005A3100">
              <w:rPr>
                <w:noProof/>
                <w:webHidden/>
                <w:sz w:val="28"/>
                <w:szCs w:val="28"/>
              </w:rPr>
              <w:instrText xml:space="preserve"> PAGEREF _Toc450825221 \h </w:instrText>
            </w:r>
            <w:r w:rsidR="005A3100" w:rsidRPr="005A3100">
              <w:rPr>
                <w:noProof/>
                <w:webHidden/>
                <w:sz w:val="28"/>
                <w:szCs w:val="28"/>
              </w:rPr>
            </w:r>
            <w:r w:rsidR="005A3100" w:rsidRPr="005A3100">
              <w:rPr>
                <w:noProof/>
                <w:webHidden/>
                <w:sz w:val="28"/>
                <w:szCs w:val="28"/>
              </w:rPr>
              <w:fldChar w:fldCharType="separate"/>
            </w:r>
            <w:r w:rsidR="005A3100" w:rsidRPr="005A3100">
              <w:rPr>
                <w:noProof/>
                <w:webHidden/>
                <w:sz w:val="28"/>
                <w:szCs w:val="28"/>
              </w:rPr>
              <w:t>12</w:t>
            </w:r>
            <w:r w:rsidR="005A3100" w:rsidRPr="005A3100">
              <w:rPr>
                <w:noProof/>
                <w:webHidden/>
                <w:sz w:val="28"/>
                <w:szCs w:val="28"/>
              </w:rPr>
              <w:fldChar w:fldCharType="end"/>
            </w:r>
          </w:hyperlink>
        </w:p>
        <w:p w:rsidR="005A3100" w:rsidRPr="005A3100" w:rsidRDefault="009E5607">
          <w:pPr>
            <w:pStyle w:val="TOC1"/>
            <w:tabs>
              <w:tab w:val="left" w:pos="440"/>
            </w:tabs>
            <w:rPr>
              <w:rFonts w:asciiTheme="minorHAnsi" w:eastAsiaTheme="minorEastAsia" w:hAnsiTheme="minorHAnsi" w:cstheme="minorBidi"/>
              <w:noProof/>
              <w:sz w:val="28"/>
              <w:szCs w:val="28"/>
              <w:lang w:val="en-US" w:eastAsia="en-US"/>
            </w:rPr>
          </w:pPr>
          <w:hyperlink w:anchor="_Toc450825222" w:history="1">
            <w:r w:rsidR="005A3100" w:rsidRPr="005A3100">
              <w:rPr>
                <w:rStyle w:val="Hyperlink"/>
                <w:rFonts w:eastAsiaTheme="minorEastAsia"/>
                <w:noProof/>
                <w:sz w:val="28"/>
                <w:szCs w:val="28"/>
              </w:rPr>
              <w:t>3.</w:t>
            </w:r>
            <w:r w:rsidR="005A3100" w:rsidRPr="005A3100">
              <w:rPr>
                <w:rFonts w:asciiTheme="minorHAnsi" w:eastAsiaTheme="minorEastAsia" w:hAnsiTheme="minorHAnsi" w:cstheme="minorBidi"/>
                <w:noProof/>
                <w:sz w:val="28"/>
                <w:szCs w:val="28"/>
                <w:lang w:val="en-US" w:eastAsia="en-US"/>
              </w:rPr>
              <w:tab/>
            </w:r>
            <w:r w:rsidR="005A3100" w:rsidRPr="005A3100">
              <w:rPr>
                <w:rStyle w:val="Hyperlink"/>
                <w:rFonts w:eastAsiaTheme="minorEastAsia"/>
                <w:noProof/>
                <w:sz w:val="28"/>
                <w:szCs w:val="28"/>
              </w:rPr>
              <w:t>Прогнозирование</w:t>
            </w:r>
            <w:r w:rsidR="005A3100" w:rsidRPr="005A3100">
              <w:rPr>
                <w:noProof/>
                <w:webHidden/>
                <w:sz w:val="28"/>
                <w:szCs w:val="28"/>
              </w:rPr>
              <w:tab/>
            </w:r>
            <w:r w:rsidR="005A3100" w:rsidRPr="005A3100">
              <w:rPr>
                <w:noProof/>
                <w:webHidden/>
                <w:sz w:val="28"/>
                <w:szCs w:val="28"/>
              </w:rPr>
              <w:fldChar w:fldCharType="begin"/>
            </w:r>
            <w:r w:rsidR="005A3100" w:rsidRPr="005A3100">
              <w:rPr>
                <w:noProof/>
                <w:webHidden/>
                <w:sz w:val="28"/>
                <w:szCs w:val="28"/>
              </w:rPr>
              <w:instrText xml:space="preserve"> PAGEREF _Toc450825222 \h </w:instrText>
            </w:r>
            <w:r w:rsidR="005A3100" w:rsidRPr="005A3100">
              <w:rPr>
                <w:noProof/>
                <w:webHidden/>
                <w:sz w:val="28"/>
                <w:szCs w:val="28"/>
              </w:rPr>
            </w:r>
            <w:r w:rsidR="005A3100" w:rsidRPr="005A3100">
              <w:rPr>
                <w:noProof/>
                <w:webHidden/>
                <w:sz w:val="28"/>
                <w:szCs w:val="28"/>
              </w:rPr>
              <w:fldChar w:fldCharType="separate"/>
            </w:r>
            <w:r w:rsidR="005A3100" w:rsidRPr="005A3100">
              <w:rPr>
                <w:noProof/>
                <w:webHidden/>
                <w:sz w:val="28"/>
                <w:szCs w:val="28"/>
              </w:rPr>
              <w:t>13</w:t>
            </w:r>
            <w:r w:rsidR="005A3100" w:rsidRPr="005A3100">
              <w:rPr>
                <w:noProof/>
                <w:webHidden/>
                <w:sz w:val="28"/>
                <w:szCs w:val="28"/>
              </w:rPr>
              <w:fldChar w:fldCharType="end"/>
            </w:r>
          </w:hyperlink>
        </w:p>
        <w:p w:rsidR="005A3100" w:rsidRPr="005A3100" w:rsidRDefault="009E5607">
          <w:pPr>
            <w:pStyle w:val="TOC2"/>
            <w:tabs>
              <w:tab w:val="left" w:pos="880"/>
              <w:tab w:val="right" w:leader="dot" w:pos="9345"/>
            </w:tabs>
            <w:rPr>
              <w:rFonts w:asciiTheme="minorHAnsi" w:eastAsiaTheme="minorEastAsia" w:hAnsiTheme="minorHAnsi" w:cstheme="minorBidi"/>
              <w:noProof/>
              <w:sz w:val="28"/>
              <w:szCs w:val="28"/>
              <w:lang w:val="en-US" w:eastAsia="en-US"/>
            </w:rPr>
          </w:pPr>
          <w:hyperlink w:anchor="_Toc450825223" w:history="1">
            <w:r w:rsidR="005A3100" w:rsidRPr="005A3100">
              <w:rPr>
                <w:rStyle w:val="Hyperlink"/>
                <w:rFonts w:eastAsiaTheme="minorEastAsia"/>
                <w:noProof/>
                <w:sz w:val="28"/>
                <w:szCs w:val="28"/>
              </w:rPr>
              <w:t>3.1</w:t>
            </w:r>
            <w:r w:rsidR="005A3100" w:rsidRPr="005A3100">
              <w:rPr>
                <w:rFonts w:asciiTheme="minorHAnsi" w:eastAsiaTheme="minorEastAsia" w:hAnsiTheme="minorHAnsi" w:cstheme="minorBidi"/>
                <w:noProof/>
                <w:sz w:val="28"/>
                <w:szCs w:val="28"/>
                <w:lang w:val="en-US" w:eastAsia="en-US"/>
              </w:rPr>
              <w:tab/>
            </w:r>
            <w:r w:rsidR="005A3100" w:rsidRPr="005A3100">
              <w:rPr>
                <w:rStyle w:val="Hyperlink"/>
                <w:rFonts w:eastAsiaTheme="minorEastAsia"/>
                <w:noProof/>
                <w:sz w:val="28"/>
                <w:szCs w:val="28"/>
              </w:rPr>
              <w:t>Байесовская регрессия. Классический подход</w:t>
            </w:r>
            <w:r w:rsidR="005A3100" w:rsidRPr="005A3100">
              <w:rPr>
                <w:noProof/>
                <w:webHidden/>
                <w:sz w:val="28"/>
                <w:szCs w:val="28"/>
              </w:rPr>
              <w:tab/>
            </w:r>
            <w:r w:rsidR="005A3100" w:rsidRPr="005A3100">
              <w:rPr>
                <w:noProof/>
                <w:webHidden/>
                <w:sz w:val="28"/>
                <w:szCs w:val="28"/>
              </w:rPr>
              <w:fldChar w:fldCharType="begin"/>
            </w:r>
            <w:r w:rsidR="005A3100" w:rsidRPr="005A3100">
              <w:rPr>
                <w:noProof/>
                <w:webHidden/>
                <w:sz w:val="28"/>
                <w:szCs w:val="28"/>
              </w:rPr>
              <w:instrText xml:space="preserve"> PAGEREF _Toc450825223 \h </w:instrText>
            </w:r>
            <w:r w:rsidR="005A3100" w:rsidRPr="005A3100">
              <w:rPr>
                <w:noProof/>
                <w:webHidden/>
                <w:sz w:val="28"/>
                <w:szCs w:val="28"/>
              </w:rPr>
            </w:r>
            <w:r w:rsidR="005A3100" w:rsidRPr="005A3100">
              <w:rPr>
                <w:noProof/>
                <w:webHidden/>
                <w:sz w:val="28"/>
                <w:szCs w:val="28"/>
              </w:rPr>
              <w:fldChar w:fldCharType="separate"/>
            </w:r>
            <w:r w:rsidR="005A3100" w:rsidRPr="005A3100">
              <w:rPr>
                <w:noProof/>
                <w:webHidden/>
                <w:sz w:val="28"/>
                <w:szCs w:val="28"/>
              </w:rPr>
              <w:t>13</w:t>
            </w:r>
            <w:r w:rsidR="005A3100" w:rsidRPr="005A3100">
              <w:rPr>
                <w:noProof/>
                <w:webHidden/>
                <w:sz w:val="28"/>
                <w:szCs w:val="28"/>
              </w:rPr>
              <w:fldChar w:fldCharType="end"/>
            </w:r>
          </w:hyperlink>
        </w:p>
        <w:p w:rsidR="005A3100" w:rsidRPr="005A3100" w:rsidRDefault="009E5607">
          <w:pPr>
            <w:pStyle w:val="TOC2"/>
            <w:tabs>
              <w:tab w:val="left" w:pos="880"/>
              <w:tab w:val="right" w:leader="dot" w:pos="9345"/>
            </w:tabs>
            <w:rPr>
              <w:rFonts w:asciiTheme="minorHAnsi" w:eastAsiaTheme="minorEastAsia" w:hAnsiTheme="minorHAnsi" w:cstheme="minorBidi"/>
              <w:noProof/>
              <w:sz w:val="28"/>
              <w:szCs w:val="28"/>
              <w:lang w:val="en-US" w:eastAsia="en-US"/>
            </w:rPr>
          </w:pPr>
          <w:hyperlink w:anchor="_Toc450825224" w:history="1">
            <w:r w:rsidR="005A3100" w:rsidRPr="005A3100">
              <w:rPr>
                <w:rStyle w:val="Hyperlink"/>
                <w:rFonts w:eastAsiaTheme="minorEastAsia"/>
                <w:noProof/>
                <w:sz w:val="28"/>
                <w:szCs w:val="28"/>
              </w:rPr>
              <w:t>3.2</w:t>
            </w:r>
            <w:r w:rsidR="005A3100" w:rsidRPr="005A3100">
              <w:rPr>
                <w:rFonts w:asciiTheme="minorHAnsi" w:eastAsiaTheme="minorEastAsia" w:hAnsiTheme="minorHAnsi" w:cstheme="minorBidi"/>
                <w:noProof/>
                <w:sz w:val="28"/>
                <w:szCs w:val="28"/>
                <w:lang w:val="en-US" w:eastAsia="en-US"/>
              </w:rPr>
              <w:tab/>
            </w:r>
            <w:r w:rsidR="005A3100" w:rsidRPr="005A3100">
              <w:rPr>
                <w:rStyle w:val="Hyperlink"/>
                <w:rFonts w:eastAsiaTheme="minorEastAsia"/>
                <w:noProof/>
                <w:sz w:val="28"/>
                <w:szCs w:val="28"/>
              </w:rPr>
              <w:t>Модель скрытого источника в рассматриваемом контексте</w:t>
            </w:r>
            <w:r w:rsidR="005A3100" w:rsidRPr="005A3100">
              <w:rPr>
                <w:noProof/>
                <w:webHidden/>
                <w:sz w:val="28"/>
                <w:szCs w:val="28"/>
              </w:rPr>
              <w:tab/>
            </w:r>
            <w:r w:rsidR="005A3100" w:rsidRPr="005A3100">
              <w:rPr>
                <w:noProof/>
                <w:webHidden/>
                <w:sz w:val="28"/>
                <w:szCs w:val="28"/>
              </w:rPr>
              <w:fldChar w:fldCharType="begin"/>
            </w:r>
            <w:r w:rsidR="005A3100" w:rsidRPr="005A3100">
              <w:rPr>
                <w:noProof/>
                <w:webHidden/>
                <w:sz w:val="28"/>
                <w:szCs w:val="28"/>
              </w:rPr>
              <w:instrText xml:space="preserve"> PAGEREF _Toc450825224 \h </w:instrText>
            </w:r>
            <w:r w:rsidR="005A3100" w:rsidRPr="005A3100">
              <w:rPr>
                <w:noProof/>
                <w:webHidden/>
                <w:sz w:val="28"/>
                <w:szCs w:val="28"/>
              </w:rPr>
            </w:r>
            <w:r w:rsidR="005A3100" w:rsidRPr="005A3100">
              <w:rPr>
                <w:noProof/>
                <w:webHidden/>
                <w:sz w:val="28"/>
                <w:szCs w:val="28"/>
              </w:rPr>
              <w:fldChar w:fldCharType="separate"/>
            </w:r>
            <w:r w:rsidR="005A3100" w:rsidRPr="005A3100">
              <w:rPr>
                <w:noProof/>
                <w:webHidden/>
                <w:sz w:val="28"/>
                <w:szCs w:val="28"/>
              </w:rPr>
              <w:t>14</w:t>
            </w:r>
            <w:r w:rsidR="005A3100" w:rsidRPr="005A3100">
              <w:rPr>
                <w:noProof/>
                <w:webHidden/>
                <w:sz w:val="28"/>
                <w:szCs w:val="28"/>
              </w:rPr>
              <w:fldChar w:fldCharType="end"/>
            </w:r>
          </w:hyperlink>
        </w:p>
        <w:p w:rsidR="005A3100" w:rsidRPr="005A3100" w:rsidRDefault="009E5607">
          <w:pPr>
            <w:pStyle w:val="TOC2"/>
            <w:tabs>
              <w:tab w:val="left" w:pos="880"/>
              <w:tab w:val="right" w:leader="dot" w:pos="9345"/>
            </w:tabs>
            <w:rPr>
              <w:rFonts w:asciiTheme="minorHAnsi" w:eastAsiaTheme="minorEastAsia" w:hAnsiTheme="minorHAnsi" w:cstheme="minorBidi"/>
              <w:noProof/>
              <w:sz w:val="28"/>
              <w:szCs w:val="28"/>
              <w:lang w:val="en-US" w:eastAsia="en-US"/>
            </w:rPr>
          </w:pPr>
          <w:hyperlink w:anchor="_Toc450825225" w:history="1">
            <w:r w:rsidR="005A3100" w:rsidRPr="005A3100">
              <w:rPr>
                <w:rStyle w:val="Hyperlink"/>
                <w:rFonts w:eastAsiaTheme="minorEastAsia"/>
                <w:noProof/>
                <w:sz w:val="28"/>
                <w:szCs w:val="28"/>
              </w:rPr>
              <w:t>3.3</w:t>
            </w:r>
            <w:r w:rsidR="005A3100" w:rsidRPr="005A3100">
              <w:rPr>
                <w:rFonts w:asciiTheme="minorHAnsi" w:eastAsiaTheme="minorEastAsia" w:hAnsiTheme="minorHAnsi" w:cstheme="minorBidi"/>
                <w:noProof/>
                <w:sz w:val="28"/>
                <w:szCs w:val="28"/>
                <w:lang w:val="en-US" w:eastAsia="en-US"/>
              </w:rPr>
              <w:tab/>
            </w:r>
            <w:r w:rsidR="005A3100" w:rsidRPr="005A3100">
              <w:rPr>
                <w:rStyle w:val="Hyperlink"/>
                <w:rFonts w:eastAsiaTheme="minorEastAsia"/>
                <w:noProof/>
                <w:sz w:val="28"/>
                <w:szCs w:val="28"/>
              </w:rPr>
              <w:t>Байесовская регрессия для модели скрытого источника</w:t>
            </w:r>
            <w:r w:rsidR="005A3100" w:rsidRPr="005A3100">
              <w:rPr>
                <w:noProof/>
                <w:webHidden/>
                <w:sz w:val="28"/>
                <w:szCs w:val="28"/>
              </w:rPr>
              <w:tab/>
            </w:r>
            <w:r w:rsidR="005A3100" w:rsidRPr="005A3100">
              <w:rPr>
                <w:noProof/>
                <w:webHidden/>
                <w:sz w:val="28"/>
                <w:szCs w:val="28"/>
              </w:rPr>
              <w:fldChar w:fldCharType="begin"/>
            </w:r>
            <w:r w:rsidR="005A3100" w:rsidRPr="005A3100">
              <w:rPr>
                <w:noProof/>
                <w:webHidden/>
                <w:sz w:val="28"/>
                <w:szCs w:val="28"/>
              </w:rPr>
              <w:instrText xml:space="preserve"> PAGEREF _Toc450825225 \h </w:instrText>
            </w:r>
            <w:r w:rsidR="005A3100" w:rsidRPr="005A3100">
              <w:rPr>
                <w:noProof/>
                <w:webHidden/>
                <w:sz w:val="28"/>
                <w:szCs w:val="28"/>
              </w:rPr>
            </w:r>
            <w:r w:rsidR="005A3100" w:rsidRPr="005A3100">
              <w:rPr>
                <w:noProof/>
                <w:webHidden/>
                <w:sz w:val="28"/>
                <w:szCs w:val="28"/>
              </w:rPr>
              <w:fldChar w:fldCharType="separate"/>
            </w:r>
            <w:r w:rsidR="005A3100" w:rsidRPr="005A3100">
              <w:rPr>
                <w:noProof/>
                <w:webHidden/>
                <w:sz w:val="28"/>
                <w:szCs w:val="28"/>
              </w:rPr>
              <w:t>15</w:t>
            </w:r>
            <w:r w:rsidR="005A3100" w:rsidRPr="005A3100">
              <w:rPr>
                <w:noProof/>
                <w:webHidden/>
                <w:sz w:val="28"/>
                <w:szCs w:val="28"/>
              </w:rPr>
              <w:fldChar w:fldCharType="end"/>
            </w:r>
          </w:hyperlink>
        </w:p>
        <w:p w:rsidR="005A3100" w:rsidRPr="005A3100" w:rsidRDefault="009E5607">
          <w:pPr>
            <w:pStyle w:val="TOC2"/>
            <w:tabs>
              <w:tab w:val="left" w:pos="880"/>
              <w:tab w:val="right" w:leader="dot" w:pos="9345"/>
            </w:tabs>
            <w:rPr>
              <w:rFonts w:asciiTheme="minorHAnsi" w:eastAsiaTheme="minorEastAsia" w:hAnsiTheme="minorHAnsi" w:cstheme="minorBidi"/>
              <w:noProof/>
              <w:sz w:val="28"/>
              <w:szCs w:val="28"/>
              <w:lang w:val="en-US" w:eastAsia="en-US"/>
            </w:rPr>
          </w:pPr>
          <w:hyperlink w:anchor="_Toc450825226" w:history="1">
            <w:r w:rsidR="005A3100" w:rsidRPr="005A3100">
              <w:rPr>
                <w:rStyle w:val="Hyperlink"/>
                <w:rFonts w:eastAsiaTheme="minorEastAsia"/>
                <w:noProof/>
                <w:sz w:val="28"/>
                <w:szCs w:val="28"/>
              </w:rPr>
              <w:t>3.4</w:t>
            </w:r>
            <w:r w:rsidR="005A3100" w:rsidRPr="005A3100">
              <w:rPr>
                <w:rFonts w:asciiTheme="minorHAnsi" w:eastAsiaTheme="minorEastAsia" w:hAnsiTheme="minorHAnsi" w:cstheme="minorBidi"/>
                <w:noProof/>
                <w:sz w:val="28"/>
                <w:szCs w:val="28"/>
                <w:lang w:val="en-US" w:eastAsia="en-US"/>
              </w:rPr>
              <w:tab/>
            </w:r>
            <w:r w:rsidR="005A3100" w:rsidRPr="005A3100">
              <w:rPr>
                <w:rStyle w:val="Hyperlink"/>
                <w:rFonts w:eastAsiaTheme="minorEastAsia"/>
                <w:noProof/>
                <w:sz w:val="28"/>
                <w:szCs w:val="28"/>
              </w:rPr>
              <w:t>Предшествующие исследования</w:t>
            </w:r>
            <w:r w:rsidR="005A3100" w:rsidRPr="005A3100">
              <w:rPr>
                <w:noProof/>
                <w:webHidden/>
                <w:sz w:val="28"/>
                <w:szCs w:val="28"/>
              </w:rPr>
              <w:tab/>
            </w:r>
            <w:r w:rsidR="005A3100" w:rsidRPr="005A3100">
              <w:rPr>
                <w:noProof/>
                <w:webHidden/>
                <w:sz w:val="28"/>
                <w:szCs w:val="28"/>
              </w:rPr>
              <w:fldChar w:fldCharType="begin"/>
            </w:r>
            <w:r w:rsidR="005A3100" w:rsidRPr="005A3100">
              <w:rPr>
                <w:noProof/>
                <w:webHidden/>
                <w:sz w:val="28"/>
                <w:szCs w:val="28"/>
              </w:rPr>
              <w:instrText xml:space="preserve"> PAGEREF _Toc450825226 \h </w:instrText>
            </w:r>
            <w:r w:rsidR="005A3100" w:rsidRPr="005A3100">
              <w:rPr>
                <w:noProof/>
                <w:webHidden/>
                <w:sz w:val="28"/>
                <w:szCs w:val="28"/>
              </w:rPr>
            </w:r>
            <w:r w:rsidR="005A3100" w:rsidRPr="005A3100">
              <w:rPr>
                <w:noProof/>
                <w:webHidden/>
                <w:sz w:val="28"/>
                <w:szCs w:val="28"/>
              </w:rPr>
              <w:fldChar w:fldCharType="separate"/>
            </w:r>
            <w:r w:rsidR="005A3100" w:rsidRPr="005A3100">
              <w:rPr>
                <w:noProof/>
                <w:webHidden/>
                <w:sz w:val="28"/>
                <w:szCs w:val="28"/>
              </w:rPr>
              <w:t>16</w:t>
            </w:r>
            <w:r w:rsidR="005A3100" w:rsidRPr="005A3100">
              <w:rPr>
                <w:noProof/>
                <w:webHidden/>
                <w:sz w:val="28"/>
                <w:szCs w:val="28"/>
              </w:rPr>
              <w:fldChar w:fldCharType="end"/>
            </w:r>
          </w:hyperlink>
        </w:p>
        <w:p w:rsidR="005A3100" w:rsidRPr="005A3100" w:rsidRDefault="009E5607">
          <w:pPr>
            <w:pStyle w:val="TOC1"/>
            <w:tabs>
              <w:tab w:val="left" w:pos="440"/>
            </w:tabs>
            <w:rPr>
              <w:rFonts w:asciiTheme="minorHAnsi" w:eastAsiaTheme="minorEastAsia" w:hAnsiTheme="minorHAnsi" w:cstheme="minorBidi"/>
              <w:noProof/>
              <w:sz w:val="28"/>
              <w:szCs w:val="28"/>
              <w:lang w:val="en-US" w:eastAsia="en-US"/>
            </w:rPr>
          </w:pPr>
          <w:hyperlink w:anchor="_Toc450825227" w:history="1">
            <w:r w:rsidR="005A3100" w:rsidRPr="005A3100">
              <w:rPr>
                <w:rStyle w:val="Hyperlink"/>
                <w:rFonts w:eastAsiaTheme="minorEastAsia"/>
                <w:noProof/>
                <w:sz w:val="28"/>
                <w:szCs w:val="28"/>
              </w:rPr>
              <w:t>4.</w:t>
            </w:r>
            <w:r w:rsidR="005A3100" w:rsidRPr="005A3100">
              <w:rPr>
                <w:rFonts w:asciiTheme="minorHAnsi" w:eastAsiaTheme="minorEastAsia" w:hAnsiTheme="minorHAnsi" w:cstheme="minorBidi"/>
                <w:noProof/>
                <w:sz w:val="28"/>
                <w:szCs w:val="28"/>
                <w:lang w:val="en-US" w:eastAsia="en-US"/>
              </w:rPr>
              <w:tab/>
            </w:r>
            <w:r w:rsidR="005A3100" w:rsidRPr="005A3100">
              <w:rPr>
                <w:rStyle w:val="Hyperlink"/>
                <w:rFonts w:eastAsiaTheme="minorEastAsia"/>
                <w:noProof/>
                <w:sz w:val="28"/>
                <w:szCs w:val="28"/>
              </w:rPr>
              <w:t>Разработка торговой стратегии</w:t>
            </w:r>
            <w:r w:rsidR="005A3100" w:rsidRPr="005A3100">
              <w:rPr>
                <w:noProof/>
                <w:webHidden/>
                <w:sz w:val="28"/>
                <w:szCs w:val="28"/>
              </w:rPr>
              <w:tab/>
            </w:r>
            <w:r w:rsidR="005A3100" w:rsidRPr="005A3100">
              <w:rPr>
                <w:noProof/>
                <w:webHidden/>
                <w:sz w:val="28"/>
                <w:szCs w:val="28"/>
              </w:rPr>
              <w:fldChar w:fldCharType="begin"/>
            </w:r>
            <w:r w:rsidR="005A3100" w:rsidRPr="005A3100">
              <w:rPr>
                <w:noProof/>
                <w:webHidden/>
                <w:sz w:val="28"/>
                <w:szCs w:val="28"/>
              </w:rPr>
              <w:instrText xml:space="preserve"> PAGEREF _Toc450825227 \h </w:instrText>
            </w:r>
            <w:r w:rsidR="005A3100" w:rsidRPr="005A3100">
              <w:rPr>
                <w:noProof/>
                <w:webHidden/>
                <w:sz w:val="28"/>
                <w:szCs w:val="28"/>
              </w:rPr>
            </w:r>
            <w:r w:rsidR="005A3100" w:rsidRPr="005A3100">
              <w:rPr>
                <w:noProof/>
                <w:webHidden/>
                <w:sz w:val="28"/>
                <w:szCs w:val="28"/>
              </w:rPr>
              <w:fldChar w:fldCharType="separate"/>
            </w:r>
            <w:r w:rsidR="005A3100" w:rsidRPr="005A3100">
              <w:rPr>
                <w:noProof/>
                <w:webHidden/>
                <w:sz w:val="28"/>
                <w:szCs w:val="28"/>
              </w:rPr>
              <w:t>18</w:t>
            </w:r>
            <w:r w:rsidR="005A3100" w:rsidRPr="005A3100">
              <w:rPr>
                <w:noProof/>
                <w:webHidden/>
                <w:sz w:val="28"/>
                <w:szCs w:val="28"/>
              </w:rPr>
              <w:fldChar w:fldCharType="end"/>
            </w:r>
          </w:hyperlink>
        </w:p>
        <w:p w:rsidR="005A3100" w:rsidRPr="005A3100" w:rsidRDefault="009E5607">
          <w:pPr>
            <w:pStyle w:val="TOC2"/>
            <w:tabs>
              <w:tab w:val="left" w:pos="880"/>
              <w:tab w:val="right" w:leader="dot" w:pos="9345"/>
            </w:tabs>
            <w:rPr>
              <w:rFonts w:asciiTheme="minorHAnsi" w:eastAsiaTheme="minorEastAsia" w:hAnsiTheme="minorHAnsi" w:cstheme="minorBidi"/>
              <w:noProof/>
              <w:sz w:val="28"/>
              <w:szCs w:val="28"/>
              <w:lang w:val="en-US" w:eastAsia="en-US"/>
            </w:rPr>
          </w:pPr>
          <w:hyperlink w:anchor="_Toc450825228" w:history="1">
            <w:r w:rsidR="005A3100" w:rsidRPr="005A3100">
              <w:rPr>
                <w:rStyle w:val="Hyperlink"/>
                <w:rFonts w:eastAsiaTheme="minorEastAsia"/>
                <w:noProof/>
                <w:sz w:val="28"/>
                <w:szCs w:val="28"/>
              </w:rPr>
              <w:t>4.1</w:t>
            </w:r>
            <w:r w:rsidR="005A3100" w:rsidRPr="005A3100">
              <w:rPr>
                <w:rFonts w:asciiTheme="minorHAnsi" w:eastAsiaTheme="minorEastAsia" w:hAnsiTheme="minorHAnsi" w:cstheme="minorBidi"/>
                <w:noProof/>
                <w:sz w:val="28"/>
                <w:szCs w:val="28"/>
                <w:lang w:val="en-US" w:eastAsia="en-US"/>
              </w:rPr>
              <w:tab/>
            </w:r>
            <w:r w:rsidR="005A3100" w:rsidRPr="005A3100">
              <w:rPr>
                <w:rStyle w:val="Hyperlink"/>
                <w:rFonts w:eastAsiaTheme="minorEastAsia"/>
                <w:noProof/>
                <w:sz w:val="28"/>
                <w:szCs w:val="28"/>
              </w:rPr>
              <w:t>Актуальность применения модели скрытого источника</w:t>
            </w:r>
            <w:r w:rsidR="005A3100" w:rsidRPr="005A3100">
              <w:rPr>
                <w:noProof/>
                <w:webHidden/>
                <w:sz w:val="28"/>
                <w:szCs w:val="28"/>
              </w:rPr>
              <w:tab/>
            </w:r>
            <w:r w:rsidR="005A3100" w:rsidRPr="005A3100">
              <w:rPr>
                <w:noProof/>
                <w:webHidden/>
                <w:sz w:val="28"/>
                <w:szCs w:val="28"/>
              </w:rPr>
              <w:fldChar w:fldCharType="begin"/>
            </w:r>
            <w:r w:rsidR="005A3100" w:rsidRPr="005A3100">
              <w:rPr>
                <w:noProof/>
                <w:webHidden/>
                <w:sz w:val="28"/>
                <w:szCs w:val="28"/>
              </w:rPr>
              <w:instrText xml:space="preserve"> PAGEREF _Toc450825228 \h </w:instrText>
            </w:r>
            <w:r w:rsidR="005A3100" w:rsidRPr="005A3100">
              <w:rPr>
                <w:noProof/>
                <w:webHidden/>
                <w:sz w:val="28"/>
                <w:szCs w:val="28"/>
              </w:rPr>
            </w:r>
            <w:r w:rsidR="005A3100" w:rsidRPr="005A3100">
              <w:rPr>
                <w:noProof/>
                <w:webHidden/>
                <w:sz w:val="28"/>
                <w:szCs w:val="28"/>
              </w:rPr>
              <w:fldChar w:fldCharType="separate"/>
            </w:r>
            <w:r w:rsidR="005A3100" w:rsidRPr="005A3100">
              <w:rPr>
                <w:noProof/>
                <w:webHidden/>
                <w:sz w:val="28"/>
                <w:szCs w:val="28"/>
              </w:rPr>
              <w:t>18</w:t>
            </w:r>
            <w:r w:rsidR="005A3100" w:rsidRPr="005A3100">
              <w:rPr>
                <w:noProof/>
                <w:webHidden/>
                <w:sz w:val="28"/>
                <w:szCs w:val="28"/>
              </w:rPr>
              <w:fldChar w:fldCharType="end"/>
            </w:r>
          </w:hyperlink>
        </w:p>
        <w:p w:rsidR="005A3100" w:rsidRPr="005A3100" w:rsidRDefault="009E5607">
          <w:pPr>
            <w:pStyle w:val="TOC2"/>
            <w:tabs>
              <w:tab w:val="left" w:pos="880"/>
              <w:tab w:val="right" w:leader="dot" w:pos="9345"/>
            </w:tabs>
            <w:rPr>
              <w:rFonts w:asciiTheme="minorHAnsi" w:eastAsiaTheme="minorEastAsia" w:hAnsiTheme="minorHAnsi" w:cstheme="minorBidi"/>
              <w:noProof/>
              <w:sz w:val="28"/>
              <w:szCs w:val="28"/>
              <w:lang w:val="en-US" w:eastAsia="en-US"/>
            </w:rPr>
          </w:pPr>
          <w:hyperlink w:anchor="_Toc450825229" w:history="1">
            <w:r w:rsidR="005A3100" w:rsidRPr="005A3100">
              <w:rPr>
                <w:rStyle w:val="Hyperlink"/>
                <w:rFonts w:eastAsiaTheme="minorEastAsia"/>
                <w:noProof/>
                <w:sz w:val="28"/>
                <w:szCs w:val="28"/>
              </w:rPr>
              <w:t>4.2</w:t>
            </w:r>
            <w:r w:rsidR="005A3100" w:rsidRPr="005A3100">
              <w:rPr>
                <w:rFonts w:asciiTheme="minorHAnsi" w:eastAsiaTheme="minorEastAsia" w:hAnsiTheme="minorHAnsi" w:cstheme="minorBidi"/>
                <w:noProof/>
                <w:sz w:val="28"/>
                <w:szCs w:val="28"/>
                <w:lang w:val="en-US" w:eastAsia="en-US"/>
              </w:rPr>
              <w:tab/>
            </w:r>
            <w:r w:rsidR="005A3100" w:rsidRPr="005A3100">
              <w:rPr>
                <w:rStyle w:val="Hyperlink"/>
                <w:rFonts w:eastAsiaTheme="minorEastAsia"/>
                <w:noProof/>
                <w:sz w:val="28"/>
                <w:szCs w:val="28"/>
              </w:rPr>
              <w:t>Предсказание изменения цены</w:t>
            </w:r>
            <w:r w:rsidR="005A3100" w:rsidRPr="005A3100">
              <w:rPr>
                <w:noProof/>
                <w:webHidden/>
                <w:sz w:val="28"/>
                <w:szCs w:val="28"/>
              </w:rPr>
              <w:tab/>
            </w:r>
            <w:r w:rsidR="005A3100" w:rsidRPr="005A3100">
              <w:rPr>
                <w:noProof/>
                <w:webHidden/>
                <w:sz w:val="28"/>
                <w:szCs w:val="28"/>
              </w:rPr>
              <w:fldChar w:fldCharType="begin"/>
            </w:r>
            <w:r w:rsidR="005A3100" w:rsidRPr="005A3100">
              <w:rPr>
                <w:noProof/>
                <w:webHidden/>
                <w:sz w:val="28"/>
                <w:szCs w:val="28"/>
              </w:rPr>
              <w:instrText xml:space="preserve"> PAGEREF _Toc450825229 \h </w:instrText>
            </w:r>
            <w:r w:rsidR="005A3100" w:rsidRPr="005A3100">
              <w:rPr>
                <w:noProof/>
                <w:webHidden/>
                <w:sz w:val="28"/>
                <w:szCs w:val="28"/>
              </w:rPr>
            </w:r>
            <w:r w:rsidR="005A3100" w:rsidRPr="005A3100">
              <w:rPr>
                <w:noProof/>
                <w:webHidden/>
                <w:sz w:val="28"/>
                <w:szCs w:val="28"/>
              </w:rPr>
              <w:fldChar w:fldCharType="separate"/>
            </w:r>
            <w:r w:rsidR="005A3100" w:rsidRPr="005A3100">
              <w:rPr>
                <w:noProof/>
                <w:webHidden/>
                <w:sz w:val="28"/>
                <w:szCs w:val="28"/>
              </w:rPr>
              <w:t>19</w:t>
            </w:r>
            <w:r w:rsidR="005A3100" w:rsidRPr="005A3100">
              <w:rPr>
                <w:noProof/>
                <w:webHidden/>
                <w:sz w:val="28"/>
                <w:szCs w:val="28"/>
              </w:rPr>
              <w:fldChar w:fldCharType="end"/>
            </w:r>
          </w:hyperlink>
        </w:p>
        <w:p w:rsidR="005A3100" w:rsidRPr="005A3100" w:rsidRDefault="009E5607">
          <w:pPr>
            <w:pStyle w:val="TOC2"/>
            <w:tabs>
              <w:tab w:val="left" w:pos="880"/>
              <w:tab w:val="right" w:leader="dot" w:pos="9345"/>
            </w:tabs>
            <w:rPr>
              <w:rFonts w:asciiTheme="minorHAnsi" w:eastAsiaTheme="minorEastAsia" w:hAnsiTheme="minorHAnsi" w:cstheme="minorBidi"/>
              <w:noProof/>
              <w:sz w:val="28"/>
              <w:szCs w:val="28"/>
              <w:lang w:val="en-US" w:eastAsia="en-US"/>
            </w:rPr>
          </w:pPr>
          <w:hyperlink w:anchor="_Toc450825230" w:history="1">
            <w:r w:rsidR="005A3100" w:rsidRPr="005A3100">
              <w:rPr>
                <w:rStyle w:val="Hyperlink"/>
                <w:rFonts w:eastAsiaTheme="minorEastAsia"/>
                <w:noProof/>
                <w:sz w:val="28"/>
                <w:szCs w:val="28"/>
              </w:rPr>
              <w:t>4.3</w:t>
            </w:r>
            <w:r w:rsidR="005A3100" w:rsidRPr="005A3100">
              <w:rPr>
                <w:rFonts w:asciiTheme="minorHAnsi" w:eastAsiaTheme="minorEastAsia" w:hAnsiTheme="minorHAnsi" w:cstheme="minorBidi"/>
                <w:noProof/>
                <w:sz w:val="28"/>
                <w:szCs w:val="28"/>
                <w:lang w:val="en-US" w:eastAsia="en-US"/>
              </w:rPr>
              <w:tab/>
            </w:r>
            <w:r w:rsidR="005A3100" w:rsidRPr="005A3100">
              <w:rPr>
                <w:rStyle w:val="Hyperlink"/>
                <w:rFonts w:eastAsiaTheme="minorEastAsia"/>
                <w:noProof/>
                <w:sz w:val="28"/>
                <w:szCs w:val="28"/>
              </w:rPr>
              <w:t>Торговая стратегия</w:t>
            </w:r>
            <w:r w:rsidR="005A3100" w:rsidRPr="005A3100">
              <w:rPr>
                <w:noProof/>
                <w:webHidden/>
                <w:sz w:val="28"/>
                <w:szCs w:val="28"/>
              </w:rPr>
              <w:tab/>
            </w:r>
            <w:r w:rsidR="005A3100" w:rsidRPr="005A3100">
              <w:rPr>
                <w:noProof/>
                <w:webHidden/>
                <w:sz w:val="28"/>
                <w:szCs w:val="28"/>
              </w:rPr>
              <w:fldChar w:fldCharType="begin"/>
            </w:r>
            <w:r w:rsidR="005A3100" w:rsidRPr="005A3100">
              <w:rPr>
                <w:noProof/>
                <w:webHidden/>
                <w:sz w:val="28"/>
                <w:szCs w:val="28"/>
              </w:rPr>
              <w:instrText xml:space="preserve"> PAGEREF _Toc450825230 \h </w:instrText>
            </w:r>
            <w:r w:rsidR="005A3100" w:rsidRPr="005A3100">
              <w:rPr>
                <w:noProof/>
                <w:webHidden/>
                <w:sz w:val="28"/>
                <w:szCs w:val="28"/>
              </w:rPr>
            </w:r>
            <w:r w:rsidR="005A3100" w:rsidRPr="005A3100">
              <w:rPr>
                <w:noProof/>
                <w:webHidden/>
                <w:sz w:val="28"/>
                <w:szCs w:val="28"/>
              </w:rPr>
              <w:fldChar w:fldCharType="separate"/>
            </w:r>
            <w:r w:rsidR="005A3100" w:rsidRPr="005A3100">
              <w:rPr>
                <w:noProof/>
                <w:webHidden/>
                <w:sz w:val="28"/>
                <w:szCs w:val="28"/>
              </w:rPr>
              <w:t>21</w:t>
            </w:r>
            <w:r w:rsidR="005A3100" w:rsidRPr="005A3100">
              <w:rPr>
                <w:noProof/>
                <w:webHidden/>
                <w:sz w:val="28"/>
                <w:szCs w:val="28"/>
              </w:rPr>
              <w:fldChar w:fldCharType="end"/>
            </w:r>
          </w:hyperlink>
        </w:p>
        <w:p w:rsidR="005A3100" w:rsidRPr="005A3100" w:rsidRDefault="009E5607">
          <w:pPr>
            <w:pStyle w:val="TOC1"/>
            <w:tabs>
              <w:tab w:val="left" w:pos="440"/>
            </w:tabs>
            <w:rPr>
              <w:rFonts w:asciiTheme="minorHAnsi" w:eastAsiaTheme="minorEastAsia" w:hAnsiTheme="minorHAnsi" w:cstheme="minorBidi"/>
              <w:noProof/>
              <w:sz w:val="28"/>
              <w:szCs w:val="28"/>
              <w:lang w:val="en-US" w:eastAsia="en-US"/>
            </w:rPr>
          </w:pPr>
          <w:hyperlink w:anchor="_Toc450825231" w:history="1">
            <w:r w:rsidR="005A3100" w:rsidRPr="005A3100">
              <w:rPr>
                <w:rStyle w:val="Hyperlink"/>
                <w:rFonts w:eastAsiaTheme="minorEastAsia"/>
                <w:noProof/>
                <w:sz w:val="28"/>
                <w:szCs w:val="28"/>
              </w:rPr>
              <w:t>5.</w:t>
            </w:r>
            <w:r w:rsidR="005A3100" w:rsidRPr="005A3100">
              <w:rPr>
                <w:rFonts w:asciiTheme="minorHAnsi" w:eastAsiaTheme="minorEastAsia" w:hAnsiTheme="minorHAnsi" w:cstheme="minorBidi"/>
                <w:noProof/>
                <w:sz w:val="28"/>
                <w:szCs w:val="28"/>
                <w:lang w:val="en-US" w:eastAsia="en-US"/>
              </w:rPr>
              <w:tab/>
            </w:r>
            <w:r w:rsidR="005A3100" w:rsidRPr="005A3100">
              <w:rPr>
                <w:rStyle w:val="Hyperlink"/>
                <w:rFonts w:eastAsiaTheme="minorEastAsia"/>
                <w:noProof/>
                <w:sz w:val="28"/>
                <w:szCs w:val="28"/>
              </w:rPr>
              <w:t>Результаты практической реализации</w:t>
            </w:r>
            <w:r w:rsidR="005A3100" w:rsidRPr="005A3100">
              <w:rPr>
                <w:noProof/>
                <w:webHidden/>
                <w:sz w:val="28"/>
                <w:szCs w:val="28"/>
              </w:rPr>
              <w:tab/>
            </w:r>
            <w:r w:rsidR="005A3100" w:rsidRPr="005A3100">
              <w:rPr>
                <w:noProof/>
                <w:webHidden/>
                <w:sz w:val="28"/>
                <w:szCs w:val="28"/>
              </w:rPr>
              <w:fldChar w:fldCharType="begin"/>
            </w:r>
            <w:r w:rsidR="005A3100" w:rsidRPr="005A3100">
              <w:rPr>
                <w:noProof/>
                <w:webHidden/>
                <w:sz w:val="28"/>
                <w:szCs w:val="28"/>
              </w:rPr>
              <w:instrText xml:space="preserve"> PAGEREF _Toc450825231 \h </w:instrText>
            </w:r>
            <w:r w:rsidR="005A3100" w:rsidRPr="005A3100">
              <w:rPr>
                <w:noProof/>
                <w:webHidden/>
                <w:sz w:val="28"/>
                <w:szCs w:val="28"/>
              </w:rPr>
            </w:r>
            <w:r w:rsidR="005A3100" w:rsidRPr="005A3100">
              <w:rPr>
                <w:noProof/>
                <w:webHidden/>
                <w:sz w:val="28"/>
                <w:szCs w:val="28"/>
              </w:rPr>
              <w:fldChar w:fldCharType="separate"/>
            </w:r>
            <w:r w:rsidR="005A3100" w:rsidRPr="005A3100">
              <w:rPr>
                <w:noProof/>
                <w:webHidden/>
                <w:sz w:val="28"/>
                <w:szCs w:val="28"/>
              </w:rPr>
              <w:t>22</w:t>
            </w:r>
            <w:r w:rsidR="005A3100" w:rsidRPr="005A3100">
              <w:rPr>
                <w:noProof/>
                <w:webHidden/>
                <w:sz w:val="28"/>
                <w:szCs w:val="28"/>
              </w:rPr>
              <w:fldChar w:fldCharType="end"/>
            </w:r>
          </w:hyperlink>
        </w:p>
        <w:p w:rsidR="005A3100" w:rsidRPr="005A3100" w:rsidRDefault="009E5607">
          <w:pPr>
            <w:pStyle w:val="TOC2"/>
            <w:tabs>
              <w:tab w:val="left" w:pos="880"/>
              <w:tab w:val="right" w:leader="dot" w:pos="9345"/>
            </w:tabs>
            <w:rPr>
              <w:rFonts w:asciiTheme="minorHAnsi" w:eastAsiaTheme="minorEastAsia" w:hAnsiTheme="minorHAnsi" w:cstheme="minorBidi"/>
              <w:noProof/>
              <w:sz w:val="28"/>
              <w:szCs w:val="28"/>
              <w:lang w:val="en-US" w:eastAsia="en-US"/>
            </w:rPr>
          </w:pPr>
          <w:hyperlink w:anchor="_Toc450825232" w:history="1">
            <w:r w:rsidR="005A3100" w:rsidRPr="005A3100">
              <w:rPr>
                <w:rStyle w:val="Hyperlink"/>
                <w:rFonts w:eastAsiaTheme="minorEastAsia"/>
                <w:noProof/>
                <w:sz w:val="28"/>
                <w:szCs w:val="28"/>
              </w:rPr>
              <w:t>5.1</w:t>
            </w:r>
            <w:r w:rsidR="005A3100" w:rsidRPr="005A3100">
              <w:rPr>
                <w:rFonts w:asciiTheme="minorHAnsi" w:eastAsiaTheme="minorEastAsia" w:hAnsiTheme="minorHAnsi" w:cstheme="minorBidi"/>
                <w:noProof/>
                <w:sz w:val="28"/>
                <w:szCs w:val="28"/>
                <w:lang w:val="en-US" w:eastAsia="en-US"/>
              </w:rPr>
              <w:tab/>
            </w:r>
            <w:r w:rsidR="005A3100" w:rsidRPr="005A3100">
              <w:rPr>
                <w:rStyle w:val="Hyperlink"/>
                <w:rFonts w:eastAsiaTheme="minorEastAsia"/>
                <w:noProof/>
                <w:sz w:val="28"/>
                <w:szCs w:val="28"/>
              </w:rPr>
              <w:t>Исходные данные</w:t>
            </w:r>
            <w:r w:rsidR="005A3100" w:rsidRPr="005A3100">
              <w:rPr>
                <w:noProof/>
                <w:webHidden/>
                <w:sz w:val="28"/>
                <w:szCs w:val="28"/>
              </w:rPr>
              <w:tab/>
            </w:r>
            <w:r w:rsidR="005A3100" w:rsidRPr="005A3100">
              <w:rPr>
                <w:noProof/>
                <w:webHidden/>
                <w:sz w:val="28"/>
                <w:szCs w:val="28"/>
              </w:rPr>
              <w:fldChar w:fldCharType="begin"/>
            </w:r>
            <w:r w:rsidR="005A3100" w:rsidRPr="005A3100">
              <w:rPr>
                <w:noProof/>
                <w:webHidden/>
                <w:sz w:val="28"/>
                <w:szCs w:val="28"/>
              </w:rPr>
              <w:instrText xml:space="preserve"> PAGEREF _Toc450825232 \h </w:instrText>
            </w:r>
            <w:r w:rsidR="005A3100" w:rsidRPr="005A3100">
              <w:rPr>
                <w:noProof/>
                <w:webHidden/>
                <w:sz w:val="28"/>
                <w:szCs w:val="28"/>
              </w:rPr>
            </w:r>
            <w:r w:rsidR="005A3100" w:rsidRPr="005A3100">
              <w:rPr>
                <w:noProof/>
                <w:webHidden/>
                <w:sz w:val="28"/>
                <w:szCs w:val="28"/>
              </w:rPr>
              <w:fldChar w:fldCharType="separate"/>
            </w:r>
            <w:r w:rsidR="005A3100" w:rsidRPr="005A3100">
              <w:rPr>
                <w:noProof/>
                <w:webHidden/>
                <w:sz w:val="28"/>
                <w:szCs w:val="28"/>
              </w:rPr>
              <w:t>22</w:t>
            </w:r>
            <w:r w:rsidR="005A3100" w:rsidRPr="005A3100">
              <w:rPr>
                <w:noProof/>
                <w:webHidden/>
                <w:sz w:val="28"/>
                <w:szCs w:val="28"/>
              </w:rPr>
              <w:fldChar w:fldCharType="end"/>
            </w:r>
          </w:hyperlink>
        </w:p>
        <w:p w:rsidR="005A3100" w:rsidRPr="005A3100" w:rsidRDefault="009E5607">
          <w:pPr>
            <w:pStyle w:val="TOC2"/>
            <w:tabs>
              <w:tab w:val="left" w:pos="880"/>
              <w:tab w:val="right" w:leader="dot" w:pos="9345"/>
            </w:tabs>
            <w:rPr>
              <w:rFonts w:asciiTheme="minorHAnsi" w:eastAsiaTheme="minorEastAsia" w:hAnsiTheme="minorHAnsi" w:cstheme="minorBidi"/>
              <w:noProof/>
              <w:sz w:val="28"/>
              <w:szCs w:val="28"/>
              <w:lang w:val="en-US" w:eastAsia="en-US"/>
            </w:rPr>
          </w:pPr>
          <w:hyperlink w:anchor="_Toc450825233" w:history="1">
            <w:r w:rsidR="005A3100" w:rsidRPr="005A3100">
              <w:rPr>
                <w:rStyle w:val="Hyperlink"/>
                <w:rFonts w:eastAsiaTheme="minorEastAsia"/>
                <w:noProof/>
                <w:sz w:val="28"/>
                <w:szCs w:val="28"/>
              </w:rPr>
              <w:t>5.2</w:t>
            </w:r>
            <w:r w:rsidR="005A3100" w:rsidRPr="005A3100">
              <w:rPr>
                <w:rFonts w:asciiTheme="minorHAnsi" w:eastAsiaTheme="minorEastAsia" w:hAnsiTheme="minorHAnsi" w:cstheme="minorBidi"/>
                <w:noProof/>
                <w:sz w:val="28"/>
                <w:szCs w:val="28"/>
                <w:lang w:val="en-US" w:eastAsia="en-US"/>
              </w:rPr>
              <w:tab/>
            </w:r>
            <w:r w:rsidR="005A3100" w:rsidRPr="005A3100">
              <w:rPr>
                <w:rStyle w:val="Hyperlink"/>
                <w:rFonts w:eastAsiaTheme="minorEastAsia"/>
                <w:noProof/>
                <w:sz w:val="28"/>
                <w:szCs w:val="28"/>
              </w:rPr>
              <w:t>Оценка параметров и прогнозирование цены</w:t>
            </w:r>
            <w:r w:rsidR="005A3100" w:rsidRPr="005A3100">
              <w:rPr>
                <w:noProof/>
                <w:webHidden/>
                <w:sz w:val="28"/>
                <w:szCs w:val="28"/>
              </w:rPr>
              <w:tab/>
            </w:r>
            <w:r w:rsidR="005A3100" w:rsidRPr="005A3100">
              <w:rPr>
                <w:noProof/>
                <w:webHidden/>
                <w:sz w:val="28"/>
                <w:szCs w:val="28"/>
              </w:rPr>
              <w:fldChar w:fldCharType="begin"/>
            </w:r>
            <w:r w:rsidR="005A3100" w:rsidRPr="005A3100">
              <w:rPr>
                <w:noProof/>
                <w:webHidden/>
                <w:sz w:val="28"/>
                <w:szCs w:val="28"/>
              </w:rPr>
              <w:instrText xml:space="preserve"> PAGEREF _Toc450825233 \h </w:instrText>
            </w:r>
            <w:r w:rsidR="005A3100" w:rsidRPr="005A3100">
              <w:rPr>
                <w:noProof/>
                <w:webHidden/>
                <w:sz w:val="28"/>
                <w:szCs w:val="28"/>
              </w:rPr>
            </w:r>
            <w:r w:rsidR="005A3100" w:rsidRPr="005A3100">
              <w:rPr>
                <w:noProof/>
                <w:webHidden/>
                <w:sz w:val="28"/>
                <w:szCs w:val="28"/>
              </w:rPr>
              <w:fldChar w:fldCharType="separate"/>
            </w:r>
            <w:r w:rsidR="005A3100" w:rsidRPr="005A3100">
              <w:rPr>
                <w:noProof/>
                <w:webHidden/>
                <w:sz w:val="28"/>
                <w:szCs w:val="28"/>
              </w:rPr>
              <w:t>23</w:t>
            </w:r>
            <w:r w:rsidR="005A3100" w:rsidRPr="005A3100">
              <w:rPr>
                <w:noProof/>
                <w:webHidden/>
                <w:sz w:val="28"/>
                <w:szCs w:val="28"/>
              </w:rPr>
              <w:fldChar w:fldCharType="end"/>
            </w:r>
          </w:hyperlink>
        </w:p>
        <w:p w:rsidR="005A3100" w:rsidRPr="005A3100" w:rsidRDefault="009E5607">
          <w:pPr>
            <w:pStyle w:val="TOC2"/>
            <w:tabs>
              <w:tab w:val="left" w:pos="880"/>
              <w:tab w:val="right" w:leader="dot" w:pos="9345"/>
            </w:tabs>
            <w:rPr>
              <w:rFonts w:asciiTheme="minorHAnsi" w:eastAsiaTheme="minorEastAsia" w:hAnsiTheme="minorHAnsi" w:cstheme="minorBidi"/>
              <w:noProof/>
              <w:sz w:val="28"/>
              <w:szCs w:val="28"/>
              <w:lang w:val="en-US" w:eastAsia="en-US"/>
            </w:rPr>
          </w:pPr>
          <w:hyperlink w:anchor="_Toc450825234" w:history="1">
            <w:r w:rsidR="005A3100" w:rsidRPr="005A3100">
              <w:rPr>
                <w:rStyle w:val="Hyperlink"/>
                <w:rFonts w:eastAsiaTheme="minorEastAsia"/>
                <w:noProof/>
                <w:sz w:val="28"/>
                <w:szCs w:val="28"/>
              </w:rPr>
              <w:t>5.3</w:t>
            </w:r>
            <w:r w:rsidR="005A3100" w:rsidRPr="005A3100">
              <w:rPr>
                <w:rFonts w:asciiTheme="minorHAnsi" w:eastAsiaTheme="minorEastAsia" w:hAnsiTheme="minorHAnsi" w:cstheme="minorBidi"/>
                <w:noProof/>
                <w:sz w:val="28"/>
                <w:szCs w:val="28"/>
                <w:lang w:val="en-US" w:eastAsia="en-US"/>
              </w:rPr>
              <w:tab/>
            </w:r>
            <w:r w:rsidR="005A3100" w:rsidRPr="005A3100">
              <w:rPr>
                <w:rStyle w:val="Hyperlink"/>
                <w:rFonts w:eastAsiaTheme="minorEastAsia"/>
                <w:noProof/>
                <w:sz w:val="28"/>
                <w:szCs w:val="28"/>
              </w:rPr>
              <w:t>Имитация торговли</w:t>
            </w:r>
            <w:r w:rsidR="005A3100" w:rsidRPr="005A3100">
              <w:rPr>
                <w:noProof/>
                <w:webHidden/>
                <w:sz w:val="28"/>
                <w:szCs w:val="28"/>
              </w:rPr>
              <w:tab/>
            </w:r>
            <w:r w:rsidR="005A3100" w:rsidRPr="005A3100">
              <w:rPr>
                <w:noProof/>
                <w:webHidden/>
                <w:sz w:val="28"/>
                <w:szCs w:val="28"/>
              </w:rPr>
              <w:fldChar w:fldCharType="begin"/>
            </w:r>
            <w:r w:rsidR="005A3100" w:rsidRPr="005A3100">
              <w:rPr>
                <w:noProof/>
                <w:webHidden/>
                <w:sz w:val="28"/>
                <w:szCs w:val="28"/>
              </w:rPr>
              <w:instrText xml:space="preserve"> PAGEREF _Toc450825234 \h </w:instrText>
            </w:r>
            <w:r w:rsidR="005A3100" w:rsidRPr="005A3100">
              <w:rPr>
                <w:noProof/>
                <w:webHidden/>
                <w:sz w:val="28"/>
                <w:szCs w:val="28"/>
              </w:rPr>
            </w:r>
            <w:r w:rsidR="005A3100" w:rsidRPr="005A3100">
              <w:rPr>
                <w:noProof/>
                <w:webHidden/>
                <w:sz w:val="28"/>
                <w:szCs w:val="28"/>
              </w:rPr>
              <w:fldChar w:fldCharType="separate"/>
            </w:r>
            <w:r w:rsidR="005A3100" w:rsidRPr="005A3100">
              <w:rPr>
                <w:noProof/>
                <w:webHidden/>
                <w:sz w:val="28"/>
                <w:szCs w:val="28"/>
              </w:rPr>
              <w:t>24</w:t>
            </w:r>
            <w:r w:rsidR="005A3100" w:rsidRPr="005A3100">
              <w:rPr>
                <w:noProof/>
                <w:webHidden/>
                <w:sz w:val="28"/>
                <w:szCs w:val="28"/>
              </w:rPr>
              <w:fldChar w:fldCharType="end"/>
            </w:r>
          </w:hyperlink>
        </w:p>
        <w:p w:rsidR="005A3100" w:rsidRPr="005A3100" w:rsidRDefault="009E5607">
          <w:pPr>
            <w:pStyle w:val="TOC2"/>
            <w:tabs>
              <w:tab w:val="left" w:pos="880"/>
              <w:tab w:val="right" w:leader="dot" w:pos="9345"/>
            </w:tabs>
            <w:rPr>
              <w:rFonts w:asciiTheme="minorHAnsi" w:eastAsiaTheme="minorEastAsia" w:hAnsiTheme="minorHAnsi" w:cstheme="minorBidi"/>
              <w:noProof/>
              <w:sz w:val="28"/>
              <w:szCs w:val="28"/>
              <w:lang w:val="en-US" w:eastAsia="en-US"/>
            </w:rPr>
          </w:pPr>
          <w:hyperlink w:anchor="_Toc450825235" w:history="1">
            <w:r w:rsidR="005A3100" w:rsidRPr="005A3100">
              <w:rPr>
                <w:rStyle w:val="Hyperlink"/>
                <w:rFonts w:eastAsiaTheme="minorEastAsia"/>
                <w:noProof/>
                <w:sz w:val="28"/>
                <w:szCs w:val="28"/>
              </w:rPr>
              <w:t>5.4</w:t>
            </w:r>
            <w:r w:rsidR="005A3100" w:rsidRPr="005A3100">
              <w:rPr>
                <w:rFonts w:asciiTheme="minorHAnsi" w:eastAsiaTheme="minorEastAsia" w:hAnsiTheme="minorHAnsi" w:cstheme="minorBidi"/>
                <w:noProof/>
                <w:sz w:val="28"/>
                <w:szCs w:val="28"/>
                <w:lang w:val="en-US" w:eastAsia="en-US"/>
              </w:rPr>
              <w:tab/>
            </w:r>
            <w:r w:rsidR="005A3100" w:rsidRPr="005A3100">
              <w:rPr>
                <w:rStyle w:val="Hyperlink"/>
                <w:rFonts w:eastAsiaTheme="minorEastAsia"/>
                <w:noProof/>
                <w:sz w:val="28"/>
                <w:szCs w:val="28"/>
              </w:rPr>
              <w:t>Эффективность стратегии</w:t>
            </w:r>
            <w:r w:rsidR="005A3100" w:rsidRPr="005A3100">
              <w:rPr>
                <w:noProof/>
                <w:webHidden/>
                <w:sz w:val="28"/>
                <w:szCs w:val="28"/>
              </w:rPr>
              <w:tab/>
            </w:r>
            <w:r w:rsidR="005A3100" w:rsidRPr="005A3100">
              <w:rPr>
                <w:noProof/>
                <w:webHidden/>
                <w:sz w:val="28"/>
                <w:szCs w:val="28"/>
              </w:rPr>
              <w:fldChar w:fldCharType="begin"/>
            </w:r>
            <w:r w:rsidR="005A3100" w:rsidRPr="005A3100">
              <w:rPr>
                <w:noProof/>
                <w:webHidden/>
                <w:sz w:val="28"/>
                <w:szCs w:val="28"/>
              </w:rPr>
              <w:instrText xml:space="preserve"> PAGEREF _Toc450825235 \h </w:instrText>
            </w:r>
            <w:r w:rsidR="005A3100" w:rsidRPr="005A3100">
              <w:rPr>
                <w:noProof/>
                <w:webHidden/>
                <w:sz w:val="28"/>
                <w:szCs w:val="28"/>
              </w:rPr>
            </w:r>
            <w:r w:rsidR="005A3100" w:rsidRPr="005A3100">
              <w:rPr>
                <w:noProof/>
                <w:webHidden/>
                <w:sz w:val="28"/>
                <w:szCs w:val="28"/>
              </w:rPr>
              <w:fldChar w:fldCharType="separate"/>
            </w:r>
            <w:r w:rsidR="005A3100" w:rsidRPr="005A3100">
              <w:rPr>
                <w:noProof/>
                <w:webHidden/>
                <w:sz w:val="28"/>
                <w:szCs w:val="28"/>
              </w:rPr>
              <w:t>25</w:t>
            </w:r>
            <w:r w:rsidR="005A3100" w:rsidRPr="005A3100">
              <w:rPr>
                <w:noProof/>
                <w:webHidden/>
                <w:sz w:val="28"/>
                <w:szCs w:val="28"/>
              </w:rPr>
              <w:fldChar w:fldCharType="end"/>
            </w:r>
          </w:hyperlink>
        </w:p>
        <w:p w:rsidR="005A3100" w:rsidRPr="005A3100" w:rsidRDefault="009E5607">
          <w:pPr>
            <w:pStyle w:val="TOC1"/>
            <w:rPr>
              <w:rFonts w:asciiTheme="minorHAnsi" w:eastAsiaTheme="minorEastAsia" w:hAnsiTheme="minorHAnsi" w:cstheme="minorBidi"/>
              <w:noProof/>
              <w:sz w:val="28"/>
              <w:szCs w:val="28"/>
              <w:lang w:val="en-US" w:eastAsia="en-US"/>
            </w:rPr>
          </w:pPr>
          <w:hyperlink w:anchor="_Toc450825236" w:history="1">
            <w:r w:rsidR="005A3100" w:rsidRPr="005A3100">
              <w:rPr>
                <w:rStyle w:val="Hyperlink"/>
                <w:rFonts w:eastAsiaTheme="minorEastAsia"/>
                <w:noProof/>
                <w:sz w:val="28"/>
                <w:szCs w:val="28"/>
              </w:rPr>
              <w:t>Заключение</w:t>
            </w:r>
            <w:r w:rsidR="005A3100" w:rsidRPr="005A3100">
              <w:rPr>
                <w:noProof/>
                <w:webHidden/>
                <w:sz w:val="28"/>
                <w:szCs w:val="28"/>
              </w:rPr>
              <w:tab/>
            </w:r>
            <w:r w:rsidR="005A3100" w:rsidRPr="005A3100">
              <w:rPr>
                <w:noProof/>
                <w:webHidden/>
                <w:sz w:val="28"/>
                <w:szCs w:val="28"/>
              </w:rPr>
              <w:fldChar w:fldCharType="begin"/>
            </w:r>
            <w:r w:rsidR="005A3100" w:rsidRPr="005A3100">
              <w:rPr>
                <w:noProof/>
                <w:webHidden/>
                <w:sz w:val="28"/>
                <w:szCs w:val="28"/>
              </w:rPr>
              <w:instrText xml:space="preserve"> PAGEREF _Toc450825236 \h </w:instrText>
            </w:r>
            <w:r w:rsidR="005A3100" w:rsidRPr="005A3100">
              <w:rPr>
                <w:noProof/>
                <w:webHidden/>
                <w:sz w:val="28"/>
                <w:szCs w:val="28"/>
              </w:rPr>
            </w:r>
            <w:r w:rsidR="005A3100" w:rsidRPr="005A3100">
              <w:rPr>
                <w:noProof/>
                <w:webHidden/>
                <w:sz w:val="28"/>
                <w:szCs w:val="28"/>
              </w:rPr>
              <w:fldChar w:fldCharType="separate"/>
            </w:r>
            <w:r w:rsidR="005A3100" w:rsidRPr="005A3100">
              <w:rPr>
                <w:noProof/>
                <w:webHidden/>
                <w:sz w:val="28"/>
                <w:szCs w:val="28"/>
              </w:rPr>
              <w:t>27</w:t>
            </w:r>
            <w:r w:rsidR="005A3100" w:rsidRPr="005A3100">
              <w:rPr>
                <w:noProof/>
                <w:webHidden/>
                <w:sz w:val="28"/>
                <w:szCs w:val="28"/>
              </w:rPr>
              <w:fldChar w:fldCharType="end"/>
            </w:r>
          </w:hyperlink>
        </w:p>
        <w:p w:rsidR="005A3100" w:rsidRPr="005A3100" w:rsidRDefault="009E5607">
          <w:pPr>
            <w:pStyle w:val="TOC1"/>
            <w:rPr>
              <w:rFonts w:asciiTheme="minorHAnsi" w:eastAsiaTheme="minorEastAsia" w:hAnsiTheme="minorHAnsi" w:cstheme="minorBidi"/>
              <w:noProof/>
              <w:sz w:val="28"/>
              <w:szCs w:val="28"/>
              <w:lang w:val="en-US" w:eastAsia="en-US"/>
            </w:rPr>
          </w:pPr>
          <w:hyperlink w:anchor="_Toc450825237" w:history="1">
            <w:r w:rsidR="005A3100" w:rsidRPr="005A3100">
              <w:rPr>
                <w:rStyle w:val="Hyperlink"/>
                <w:rFonts w:eastAsiaTheme="minorEastAsia"/>
                <w:noProof/>
                <w:sz w:val="28"/>
                <w:szCs w:val="28"/>
              </w:rPr>
              <w:t>Список использованной литературы</w:t>
            </w:r>
            <w:r w:rsidR="005A3100" w:rsidRPr="005A3100">
              <w:rPr>
                <w:noProof/>
                <w:webHidden/>
                <w:sz w:val="28"/>
                <w:szCs w:val="28"/>
              </w:rPr>
              <w:tab/>
            </w:r>
            <w:r w:rsidR="005A3100" w:rsidRPr="005A3100">
              <w:rPr>
                <w:noProof/>
                <w:webHidden/>
                <w:sz w:val="28"/>
                <w:szCs w:val="28"/>
              </w:rPr>
              <w:fldChar w:fldCharType="begin"/>
            </w:r>
            <w:r w:rsidR="005A3100" w:rsidRPr="005A3100">
              <w:rPr>
                <w:noProof/>
                <w:webHidden/>
                <w:sz w:val="28"/>
                <w:szCs w:val="28"/>
              </w:rPr>
              <w:instrText xml:space="preserve"> PAGEREF _Toc450825237 \h </w:instrText>
            </w:r>
            <w:r w:rsidR="005A3100" w:rsidRPr="005A3100">
              <w:rPr>
                <w:noProof/>
                <w:webHidden/>
                <w:sz w:val="28"/>
                <w:szCs w:val="28"/>
              </w:rPr>
            </w:r>
            <w:r w:rsidR="005A3100" w:rsidRPr="005A3100">
              <w:rPr>
                <w:noProof/>
                <w:webHidden/>
                <w:sz w:val="28"/>
                <w:szCs w:val="28"/>
              </w:rPr>
              <w:fldChar w:fldCharType="separate"/>
            </w:r>
            <w:r w:rsidR="005A3100" w:rsidRPr="005A3100">
              <w:rPr>
                <w:noProof/>
                <w:webHidden/>
                <w:sz w:val="28"/>
                <w:szCs w:val="28"/>
              </w:rPr>
              <w:t>28</w:t>
            </w:r>
            <w:r w:rsidR="005A3100" w:rsidRPr="005A3100">
              <w:rPr>
                <w:noProof/>
                <w:webHidden/>
                <w:sz w:val="28"/>
                <w:szCs w:val="28"/>
              </w:rPr>
              <w:fldChar w:fldCharType="end"/>
            </w:r>
          </w:hyperlink>
        </w:p>
        <w:p w:rsidR="00B56A90" w:rsidRPr="00F66F37" w:rsidRDefault="00B56A90" w:rsidP="00E70169">
          <w:pPr>
            <w:pStyle w:val="TOC1"/>
            <w:spacing w:after="200"/>
            <w:rPr>
              <w:b/>
              <w:bCs/>
              <w:sz w:val="28"/>
              <w:szCs w:val="28"/>
            </w:rPr>
          </w:pPr>
          <w:r w:rsidRPr="005A3100">
            <w:rPr>
              <w:b/>
              <w:bCs/>
              <w:sz w:val="28"/>
              <w:szCs w:val="28"/>
            </w:rPr>
            <w:fldChar w:fldCharType="end"/>
          </w:r>
        </w:p>
      </w:sdtContent>
    </w:sdt>
    <w:p w:rsidR="00B56A90" w:rsidRPr="00B56A90" w:rsidRDefault="00B56A90" w:rsidP="00E70169">
      <w:pPr>
        <w:spacing w:after="200"/>
        <w:rPr>
          <w:rFonts w:asciiTheme="minorHAnsi" w:eastAsiaTheme="minorHAnsi" w:hAnsiTheme="minorHAnsi" w:cstheme="minorBidi"/>
          <w:b/>
          <w:bCs/>
          <w:sz w:val="22"/>
          <w:szCs w:val="22"/>
        </w:rPr>
      </w:pPr>
      <w:r>
        <w:br w:type="page"/>
      </w:r>
    </w:p>
    <w:p w:rsidR="00871447" w:rsidRPr="00B56A90" w:rsidRDefault="00B56A90" w:rsidP="00E70169">
      <w:pPr>
        <w:pStyle w:val="10"/>
        <w:spacing w:after="200"/>
        <w:ind w:firstLine="567"/>
      </w:pPr>
      <w:bookmarkStart w:id="0" w:name="_Toc450825217"/>
      <w:r>
        <w:lastRenderedPageBreak/>
        <w:t>Введение</w:t>
      </w:r>
      <w:bookmarkEnd w:id="0"/>
    </w:p>
    <w:p w:rsidR="002A1A9E" w:rsidRDefault="002A1A9E" w:rsidP="00E70169">
      <w:pPr>
        <w:spacing w:after="200"/>
        <w:ind w:firstLine="567"/>
        <w:jc w:val="both"/>
        <w:rPr>
          <w:sz w:val="28"/>
          <w:szCs w:val="28"/>
        </w:rPr>
      </w:pPr>
      <w:r w:rsidRPr="002A1A9E">
        <w:rPr>
          <w:sz w:val="28"/>
          <w:szCs w:val="28"/>
        </w:rPr>
        <w:t xml:space="preserve">Предсказание финансовых </w:t>
      </w:r>
      <w:r>
        <w:rPr>
          <w:sz w:val="28"/>
          <w:szCs w:val="28"/>
        </w:rPr>
        <w:t>инструментов</w:t>
      </w:r>
      <w:r w:rsidRPr="002A1A9E">
        <w:rPr>
          <w:sz w:val="28"/>
          <w:szCs w:val="28"/>
        </w:rPr>
        <w:t xml:space="preserve"> </w:t>
      </w:r>
      <w:r w:rsidRPr="0039789C">
        <w:rPr>
          <w:rStyle w:val="13"/>
        </w:rPr>
        <w:t>–</w:t>
      </w:r>
      <w:r w:rsidRPr="002A1A9E">
        <w:rPr>
          <w:sz w:val="28"/>
          <w:szCs w:val="28"/>
        </w:rPr>
        <w:t xml:space="preserve"> необходимый элемент любой инвестиционной деятельности. Сама идея инвестиций </w:t>
      </w:r>
      <w:r w:rsidRPr="0039789C">
        <w:rPr>
          <w:rStyle w:val="13"/>
        </w:rPr>
        <w:t>–</w:t>
      </w:r>
      <w:r w:rsidRPr="002A1A9E">
        <w:rPr>
          <w:sz w:val="28"/>
          <w:szCs w:val="28"/>
        </w:rPr>
        <w:t xml:space="preserve"> вложения денег сейчас с целью получения дохода в будущем </w:t>
      </w:r>
      <w:r w:rsidRPr="0039789C">
        <w:rPr>
          <w:rStyle w:val="13"/>
        </w:rPr>
        <w:t>–</w:t>
      </w:r>
      <w:r w:rsidRPr="002A1A9E">
        <w:rPr>
          <w:sz w:val="28"/>
          <w:szCs w:val="28"/>
        </w:rPr>
        <w:t xml:space="preserve"> основывается на идее прогнозирования будущего. Соответственно, предсказание финансовых временных рядов лежит в основе деятельности всей индустрии инвестиций </w:t>
      </w:r>
      <w:r w:rsidRPr="0039789C">
        <w:rPr>
          <w:rStyle w:val="13"/>
        </w:rPr>
        <w:t>–</w:t>
      </w:r>
      <w:r w:rsidRPr="002A1A9E">
        <w:rPr>
          <w:sz w:val="28"/>
          <w:szCs w:val="28"/>
        </w:rPr>
        <w:t xml:space="preserve"> всех бирж и </w:t>
      </w:r>
      <w:r>
        <w:rPr>
          <w:sz w:val="28"/>
          <w:szCs w:val="28"/>
        </w:rPr>
        <w:t>в</w:t>
      </w:r>
      <w:r w:rsidRPr="002A1A9E">
        <w:rPr>
          <w:sz w:val="28"/>
          <w:szCs w:val="28"/>
        </w:rPr>
        <w:t>небиржевых систем торговли ценными бумагами.</w:t>
      </w:r>
    </w:p>
    <w:p w:rsidR="0087496E" w:rsidRPr="004A25FB" w:rsidRDefault="00E32380" w:rsidP="00A52991">
      <w:pPr>
        <w:spacing w:after="200"/>
        <w:ind w:firstLine="567"/>
        <w:jc w:val="both"/>
        <w:rPr>
          <w:rStyle w:val="13"/>
        </w:rPr>
      </w:pPr>
      <w:r>
        <w:rPr>
          <w:sz w:val="28"/>
          <w:szCs w:val="28"/>
        </w:rPr>
        <w:t>Целью данной работы было</w:t>
      </w:r>
      <w:r w:rsidR="00F00C3C">
        <w:rPr>
          <w:sz w:val="28"/>
          <w:szCs w:val="28"/>
        </w:rPr>
        <w:t xml:space="preserve"> </w:t>
      </w:r>
      <w:r w:rsidR="00CA117B">
        <w:rPr>
          <w:sz w:val="28"/>
          <w:szCs w:val="28"/>
        </w:rPr>
        <w:t>разработать</w:t>
      </w:r>
      <w:r>
        <w:rPr>
          <w:sz w:val="28"/>
          <w:szCs w:val="28"/>
        </w:rPr>
        <w:t xml:space="preserve"> </w:t>
      </w:r>
      <w:r w:rsidR="00714822">
        <w:rPr>
          <w:sz w:val="28"/>
          <w:szCs w:val="28"/>
        </w:rPr>
        <w:t>алгоритм</w:t>
      </w:r>
      <w:r w:rsidR="00CA117B">
        <w:rPr>
          <w:sz w:val="28"/>
          <w:szCs w:val="28"/>
        </w:rPr>
        <w:t xml:space="preserve"> динамически формируемого портфеля, на основе</w:t>
      </w:r>
      <w:r w:rsidR="00714822">
        <w:rPr>
          <w:sz w:val="28"/>
          <w:szCs w:val="28"/>
        </w:rPr>
        <w:t xml:space="preserve"> предсказания</w:t>
      </w:r>
      <w:r w:rsidR="00CA117B">
        <w:rPr>
          <w:sz w:val="28"/>
          <w:szCs w:val="28"/>
        </w:rPr>
        <w:t xml:space="preserve"> цен акций по</w:t>
      </w:r>
      <w:r w:rsidR="00714822">
        <w:rPr>
          <w:sz w:val="28"/>
          <w:szCs w:val="28"/>
        </w:rPr>
        <w:t xml:space="preserve"> байесовской регрессии</w:t>
      </w:r>
      <w:r w:rsidR="00CA117B">
        <w:rPr>
          <w:sz w:val="28"/>
          <w:szCs w:val="28"/>
        </w:rPr>
        <w:t>,</w:t>
      </w:r>
      <w:r w:rsidR="00714822">
        <w:rPr>
          <w:sz w:val="28"/>
          <w:szCs w:val="28"/>
        </w:rPr>
        <w:t xml:space="preserve"> и применить его на практике. </w:t>
      </w:r>
      <w:r w:rsidR="00CA117B">
        <w:rPr>
          <w:sz w:val="28"/>
          <w:szCs w:val="28"/>
        </w:rPr>
        <w:t>В основу алгоритма легла идея</w:t>
      </w:r>
      <w:r>
        <w:rPr>
          <w:sz w:val="28"/>
          <w:szCs w:val="28"/>
        </w:rPr>
        <w:t xml:space="preserve"> расширения </w:t>
      </w:r>
      <w:r w:rsidR="0039789C" w:rsidRPr="0039789C">
        <w:rPr>
          <w:sz w:val="28"/>
          <w:szCs w:val="28"/>
        </w:rPr>
        <w:t>стратеги</w:t>
      </w:r>
      <w:r w:rsidR="0039789C">
        <w:rPr>
          <w:sz w:val="28"/>
          <w:szCs w:val="28"/>
        </w:rPr>
        <w:t>и</w:t>
      </w:r>
      <w:r w:rsidR="00F00C3C">
        <w:rPr>
          <w:sz w:val="28"/>
          <w:szCs w:val="28"/>
        </w:rPr>
        <w:t>, разработанно</w:t>
      </w:r>
      <w:r w:rsidR="0039789C">
        <w:rPr>
          <w:sz w:val="28"/>
          <w:szCs w:val="28"/>
        </w:rPr>
        <w:t>й</w:t>
      </w:r>
      <w:r>
        <w:rPr>
          <w:sz w:val="28"/>
          <w:szCs w:val="28"/>
        </w:rPr>
        <w:t xml:space="preserve"> </w:t>
      </w:r>
      <w:r>
        <w:rPr>
          <w:rStyle w:val="13"/>
        </w:rPr>
        <w:t xml:space="preserve">для спекулятивной </w:t>
      </w:r>
      <w:r w:rsidRPr="0039789C">
        <w:rPr>
          <w:sz w:val="28"/>
          <w:szCs w:val="28"/>
        </w:rPr>
        <w:t>торговли биткойнами</w:t>
      </w:r>
      <w:r w:rsidR="00F00C3C">
        <w:rPr>
          <w:sz w:val="28"/>
          <w:szCs w:val="28"/>
        </w:rPr>
        <w:t xml:space="preserve"> двумя сотрудниками</w:t>
      </w:r>
      <w:r w:rsidR="00F00C3C" w:rsidRPr="00F00C3C">
        <w:rPr>
          <w:sz w:val="28"/>
          <w:szCs w:val="28"/>
        </w:rPr>
        <w:t xml:space="preserve"> лаборатории искусственного интеллекта при </w:t>
      </w:r>
      <w:r w:rsidR="00F00C3C">
        <w:rPr>
          <w:sz w:val="28"/>
          <w:szCs w:val="28"/>
        </w:rPr>
        <w:t>М</w:t>
      </w:r>
      <w:r w:rsidR="00F00C3C" w:rsidRPr="00F00C3C">
        <w:rPr>
          <w:sz w:val="28"/>
          <w:szCs w:val="28"/>
        </w:rPr>
        <w:t>ассачусетско</w:t>
      </w:r>
      <w:r w:rsidR="00F00C3C">
        <w:rPr>
          <w:sz w:val="28"/>
          <w:szCs w:val="28"/>
        </w:rPr>
        <w:t>м</w:t>
      </w:r>
      <w:r w:rsidR="00F00C3C" w:rsidRPr="00F00C3C">
        <w:rPr>
          <w:sz w:val="28"/>
          <w:szCs w:val="28"/>
        </w:rPr>
        <w:t xml:space="preserve"> технологическо</w:t>
      </w:r>
      <w:r w:rsidR="00F00C3C">
        <w:rPr>
          <w:sz w:val="28"/>
          <w:szCs w:val="28"/>
        </w:rPr>
        <w:t>м</w:t>
      </w:r>
      <w:r w:rsidR="00F00C3C" w:rsidRPr="00F00C3C">
        <w:rPr>
          <w:sz w:val="28"/>
          <w:szCs w:val="28"/>
        </w:rPr>
        <w:t xml:space="preserve"> инстит</w:t>
      </w:r>
      <w:r w:rsidR="00F00C3C" w:rsidRPr="0039789C">
        <w:rPr>
          <w:rStyle w:val="13"/>
        </w:rPr>
        <w:t xml:space="preserve">уте (Massachusetts Institute of Technology – MIT) </w:t>
      </w:r>
      <w:r w:rsidR="0039789C" w:rsidRPr="0039789C">
        <w:rPr>
          <w:rStyle w:val="13"/>
        </w:rPr>
        <w:t>Девавратом Шах и Каном Чжан</w:t>
      </w:r>
      <w:r w:rsidR="007E665D" w:rsidRPr="007E665D">
        <w:rPr>
          <w:rStyle w:val="13"/>
        </w:rPr>
        <w:t>[1</w:t>
      </w:r>
      <w:r>
        <w:rPr>
          <w:rStyle w:val="13"/>
        </w:rPr>
        <w:t>].</w:t>
      </w:r>
      <w:r w:rsidR="000A55A4">
        <w:rPr>
          <w:rStyle w:val="13"/>
        </w:rPr>
        <w:t xml:space="preserve"> Основные внесенные изменения будут перечислены в </w:t>
      </w:r>
      <w:r w:rsidR="0087496E">
        <w:rPr>
          <w:rStyle w:val="13"/>
        </w:rPr>
        <w:t>разделе</w:t>
      </w:r>
      <w:r w:rsidR="000A55A4">
        <w:rPr>
          <w:rStyle w:val="13"/>
        </w:rPr>
        <w:t xml:space="preserve"> </w:t>
      </w:r>
      <w:r w:rsidR="005A3100">
        <w:rPr>
          <w:rStyle w:val="13"/>
        </w:rPr>
        <w:t>4</w:t>
      </w:r>
      <w:r w:rsidR="000A55A4">
        <w:rPr>
          <w:rStyle w:val="13"/>
        </w:rPr>
        <w:t>.</w:t>
      </w:r>
      <w:r w:rsidR="00A52991">
        <w:rPr>
          <w:rStyle w:val="13"/>
        </w:rPr>
        <w:t xml:space="preserve"> </w:t>
      </w:r>
    </w:p>
    <w:p w:rsidR="004A25FB" w:rsidRDefault="00714822" w:rsidP="00A52991">
      <w:pPr>
        <w:spacing w:after="200"/>
        <w:ind w:firstLine="567"/>
        <w:jc w:val="both"/>
        <w:rPr>
          <w:rStyle w:val="13"/>
        </w:rPr>
      </w:pPr>
      <w:r>
        <w:rPr>
          <w:rStyle w:val="13"/>
        </w:rPr>
        <w:t xml:space="preserve">Эффективность стратегии оценивается путем сравнения полученных результатов с результатами </w:t>
      </w:r>
      <w:r w:rsidR="004A25FB">
        <w:rPr>
          <w:rStyle w:val="13"/>
        </w:rPr>
        <w:t>следующих инвестиций:</w:t>
      </w:r>
    </w:p>
    <w:p w:rsidR="004A25FB" w:rsidRDefault="004A25FB" w:rsidP="004A25FB">
      <w:pPr>
        <w:pStyle w:val="ListParagraph"/>
        <w:numPr>
          <w:ilvl w:val="0"/>
          <w:numId w:val="26"/>
        </w:numPr>
        <w:spacing w:after="200"/>
        <w:jc w:val="both"/>
        <w:rPr>
          <w:rStyle w:val="13"/>
        </w:rPr>
      </w:pPr>
      <w:r>
        <w:rPr>
          <w:rStyle w:val="13"/>
        </w:rPr>
        <w:t>оптимальный портфель Марковица минимального риска;</w:t>
      </w:r>
    </w:p>
    <w:p w:rsidR="004A25FB" w:rsidRDefault="004A25FB" w:rsidP="004A25FB">
      <w:pPr>
        <w:pStyle w:val="ListParagraph"/>
        <w:numPr>
          <w:ilvl w:val="0"/>
          <w:numId w:val="26"/>
        </w:numPr>
        <w:spacing w:after="200"/>
        <w:jc w:val="both"/>
        <w:rPr>
          <w:rStyle w:val="13"/>
        </w:rPr>
      </w:pPr>
      <w:r>
        <w:rPr>
          <w:rStyle w:val="13"/>
        </w:rPr>
        <w:t>оптимальный портфель Марковица максимальной доходности;</w:t>
      </w:r>
    </w:p>
    <w:p w:rsidR="004A25FB" w:rsidRPr="00FE18C5" w:rsidRDefault="004A25FB" w:rsidP="004A25FB">
      <w:pPr>
        <w:pStyle w:val="ListParagraph"/>
        <w:numPr>
          <w:ilvl w:val="0"/>
          <w:numId w:val="26"/>
        </w:numPr>
        <w:spacing w:after="200"/>
        <w:jc w:val="both"/>
        <w:rPr>
          <w:rStyle w:val="13"/>
        </w:rPr>
      </w:pPr>
      <w:r>
        <w:rPr>
          <w:rStyle w:val="13"/>
        </w:rPr>
        <w:t>фондовый</w:t>
      </w:r>
      <w:r w:rsidRPr="00FE18C5">
        <w:rPr>
          <w:rStyle w:val="13"/>
        </w:rPr>
        <w:t xml:space="preserve"> </w:t>
      </w:r>
      <w:r>
        <w:rPr>
          <w:rStyle w:val="13"/>
        </w:rPr>
        <w:t>индекс</w:t>
      </w:r>
      <w:r w:rsidRPr="00FE18C5">
        <w:rPr>
          <w:rStyle w:val="13"/>
        </w:rPr>
        <w:t xml:space="preserve"> </w:t>
      </w:r>
      <w:r w:rsidRPr="004A25FB">
        <w:rPr>
          <w:rStyle w:val="13"/>
          <w:lang w:val="en-US"/>
        </w:rPr>
        <w:t>S</w:t>
      </w:r>
      <w:r w:rsidRPr="00FE18C5">
        <w:rPr>
          <w:rStyle w:val="13"/>
        </w:rPr>
        <w:t>&amp;</w:t>
      </w:r>
      <w:r w:rsidRPr="004A25FB">
        <w:rPr>
          <w:rStyle w:val="13"/>
          <w:lang w:val="en-US"/>
        </w:rPr>
        <w:t>P</w:t>
      </w:r>
      <w:r w:rsidRPr="00FE18C5">
        <w:rPr>
          <w:rStyle w:val="13"/>
        </w:rPr>
        <w:t xml:space="preserve"> 500</w:t>
      </w:r>
      <w:r w:rsidR="00FE18C5" w:rsidRPr="00FE18C5">
        <w:rPr>
          <w:rStyle w:val="13"/>
        </w:rPr>
        <w:t xml:space="preserve"> (</w:t>
      </w:r>
      <w:r w:rsidR="00FE18C5">
        <w:rPr>
          <w:rStyle w:val="13"/>
          <w:lang w:val="en-US"/>
        </w:rPr>
        <w:t>SPX</w:t>
      </w:r>
      <w:r w:rsidR="00FE18C5" w:rsidRPr="00FE18C5">
        <w:rPr>
          <w:rStyle w:val="13"/>
        </w:rPr>
        <w:t>)</w:t>
      </w:r>
      <w:r w:rsidRPr="00FE18C5">
        <w:rPr>
          <w:rStyle w:val="13"/>
        </w:rPr>
        <w:t>;</w:t>
      </w:r>
    </w:p>
    <w:p w:rsidR="004A25FB" w:rsidRPr="00EF5D19" w:rsidRDefault="004A25FB" w:rsidP="004A25FB">
      <w:pPr>
        <w:pStyle w:val="ListParagraph"/>
        <w:numPr>
          <w:ilvl w:val="0"/>
          <w:numId w:val="26"/>
        </w:numPr>
        <w:spacing w:after="200"/>
        <w:jc w:val="both"/>
        <w:rPr>
          <w:rStyle w:val="13"/>
          <w:lang w:val="en-US"/>
        </w:rPr>
      </w:pPr>
      <w:r>
        <w:rPr>
          <w:rStyle w:val="13"/>
        </w:rPr>
        <w:t>фондовый</w:t>
      </w:r>
      <w:r w:rsidRPr="004A25FB">
        <w:rPr>
          <w:rStyle w:val="13"/>
          <w:lang w:val="en-US"/>
        </w:rPr>
        <w:t xml:space="preserve"> </w:t>
      </w:r>
      <w:r>
        <w:rPr>
          <w:rStyle w:val="13"/>
        </w:rPr>
        <w:t>индекс</w:t>
      </w:r>
      <w:r w:rsidRPr="004A25FB">
        <w:rPr>
          <w:rStyle w:val="13"/>
          <w:lang w:val="en-US"/>
        </w:rPr>
        <w:t xml:space="preserve"> Dow Jones Industrial Average</w:t>
      </w:r>
      <w:r w:rsidR="00FE18C5">
        <w:rPr>
          <w:rStyle w:val="13"/>
          <w:lang w:val="en-US"/>
        </w:rPr>
        <w:t xml:space="preserve"> (DJI)</w:t>
      </w:r>
      <w:r w:rsidRPr="004A25FB">
        <w:rPr>
          <w:rStyle w:val="13"/>
          <w:lang w:val="en-US"/>
        </w:rPr>
        <w:t>;</w:t>
      </w:r>
    </w:p>
    <w:p w:rsidR="00EF5D19" w:rsidRPr="00EF5D19" w:rsidRDefault="00EF5D19" w:rsidP="00EF5D19">
      <w:pPr>
        <w:spacing w:after="200"/>
        <w:ind w:firstLine="630"/>
        <w:jc w:val="both"/>
        <w:rPr>
          <w:rStyle w:val="13"/>
        </w:rPr>
      </w:pPr>
      <w:r>
        <w:rPr>
          <w:rStyle w:val="13"/>
        </w:rPr>
        <w:t xml:space="preserve">В разделах 1 и 2 будет рассмотрена основная информация по портфельной теории Марковица и фондовым индексам соответственно. </w:t>
      </w:r>
      <w:r w:rsidR="00AE237F">
        <w:rPr>
          <w:rStyle w:val="13"/>
        </w:rPr>
        <w:t xml:space="preserve">Раздел 3 посвящен описанию алгоритма прогнозирования изменения цен на основе байесовской регрессии. В разделе 4 приведена разработанная торговая стратегия, а в разделе 5 производится сравнение результатов. </w:t>
      </w:r>
    </w:p>
    <w:p w:rsidR="00B56A90" w:rsidRPr="00A52991" w:rsidRDefault="00B56A90" w:rsidP="004A25FB">
      <w:pPr>
        <w:spacing w:after="200"/>
        <w:jc w:val="both"/>
        <w:rPr>
          <w:rFonts w:eastAsiaTheme="minorEastAsia"/>
          <w:sz w:val="28"/>
          <w:szCs w:val="28"/>
        </w:rPr>
      </w:pPr>
      <w:r>
        <w:rPr>
          <w:sz w:val="28"/>
          <w:szCs w:val="28"/>
        </w:rPr>
        <w:br w:type="page"/>
      </w:r>
    </w:p>
    <w:p w:rsidR="00D37101" w:rsidRDefault="00D37101" w:rsidP="00D37101">
      <w:pPr>
        <w:pStyle w:val="10"/>
        <w:numPr>
          <w:ilvl w:val="0"/>
          <w:numId w:val="1"/>
        </w:numPr>
        <w:spacing w:after="200"/>
        <w:ind w:left="0" w:hanging="11"/>
      </w:pPr>
      <w:bookmarkStart w:id="1" w:name="_Toc450825218"/>
      <w:r>
        <w:lastRenderedPageBreak/>
        <w:t>Портфельная теория Марковица</w:t>
      </w:r>
      <w:bookmarkEnd w:id="1"/>
    </w:p>
    <w:p w:rsidR="00D37101" w:rsidRDefault="00D37101" w:rsidP="00D37101">
      <w:pPr>
        <w:spacing w:after="240"/>
        <w:ind w:firstLine="567"/>
        <w:jc w:val="both"/>
        <w:rPr>
          <w:sz w:val="28"/>
          <w:szCs w:val="28"/>
        </w:rPr>
      </w:pPr>
      <w:r w:rsidRPr="007E3BEA">
        <w:rPr>
          <w:sz w:val="28"/>
          <w:szCs w:val="28"/>
        </w:rPr>
        <w:t>Г</w:t>
      </w:r>
      <w:r>
        <w:rPr>
          <w:sz w:val="28"/>
          <w:szCs w:val="28"/>
        </w:rPr>
        <w:t>арри</w:t>
      </w:r>
      <w:r w:rsidRPr="007E3BEA">
        <w:rPr>
          <w:sz w:val="28"/>
          <w:szCs w:val="28"/>
        </w:rPr>
        <w:t xml:space="preserve"> Марковиц в 1952 году впервые предложил математическую модель формирования инвестиционного портфеля. В основе его модели лежат два ключевых показателя любого финансового инструмента: доходность и риск, которые были количественно измерены. Доходность по модели представляет собой математическое ожидание доходностей, а риск определяется как разброс доходностей возле математического ожидания и рассчитывае</w:t>
      </w:r>
      <w:r>
        <w:rPr>
          <w:sz w:val="28"/>
          <w:szCs w:val="28"/>
        </w:rPr>
        <w:t>тся через стандартное отклонение</w:t>
      </w:r>
      <w:r w:rsidRPr="007E3BEA">
        <w:rPr>
          <w:sz w:val="28"/>
          <w:szCs w:val="28"/>
        </w:rPr>
        <w:t>.</w:t>
      </w:r>
    </w:p>
    <w:p w:rsidR="00D37101" w:rsidRPr="00DB62E4" w:rsidRDefault="00D37101" w:rsidP="00D37101">
      <w:pPr>
        <w:spacing w:after="240"/>
        <w:ind w:firstLine="567"/>
        <w:jc w:val="both"/>
        <w:rPr>
          <w:sz w:val="28"/>
          <w:szCs w:val="28"/>
        </w:rPr>
      </w:pPr>
      <w:r>
        <w:rPr>
          <w:sz w:val="28"/>
          <w:szCs w:val="28"/>
        </w:rPr>
        <w:t xml:space="preserve">До модели </w:t>
      </w:r>
      <w:r w:rsidRPr="00DB62E4">
        <w:rPr>
          <w:sz w:val="28"/>
          <w:szCs w:val="28"/>
        </w:rPr>
        <w:t>Марковица инвестирование происходило, как правило, в выборочные активы или финансовые инструменты, предложенная же им модель позволила снизить систематические (рыночные) риски за счет группировки активов с отрицат</w:t>
      </w:r>
      <w:r>
        <w:rPr>
          <w:sz w:val="28"/>
          <w:szCs w:val="28"/>
        </w:rPr>
        <w:t>ельной корреляцией доходностей.</w:t>
      </w:r>
    </w:p>
    <w:p w:rsidR="00D37101" w:rsidRDefault="00D37101" w:rsidP="00D37101">
      <w:pPr>
        <w:spacing w:after="240"/>
        <w:ind w:firstLine="567"/>
        <w:jc w:val="both"/>
        <w:rPr>
          <w:sz w:val="28"/>
          <w:szCs w:val="28"/>
        </w:rPr>
      </w:pPr>
      <w:r w:rsidRPr="00DB62E4">
        <w:rPr>
          <w:sz w:val="28"/>
          <w:szCs w:val="28"/>
        </w:rPr>
        <w:t>Следует заметить универсальность модели, так инвестиционный портфель может быть технически составлен для любых видов финансовых инструментов и активов: акций, облигаций, фьючерсов, индексов, недвижимости и т.д.</w:t>
      </w:r>
    </w:p>
    <w:p w:rsidR="00D37101" w:rsidRPr="00DB62E4" w:rsidRDefault="00D37101" w:rsidP="00D37101">
      <w:pPr>
        <w:spacing w:after="240"/>
        <w:ind w:firstLine="567"/>
        <w:jc w:val="both"/>
        <w:rPr>
          <w:sz w:val="28"/>
          <w:szCs w:val="28"/>
        </w:rPr>
      </w:pPr>
      <w:r w:rsidRPr="00DB62E4">
        <w:rPr>
          <w:sz w:val="28"/>
          <w:szCs w:val="28"/>
        </w:rPr>
        <w:t>Выделяют две инвестиционные страт</w:t>
      </w:r>
      <w:r>
        <w:rPr>
          <w:sz w:val="28"/>
          <w:szCs w:val="28"/>
        </w:rPr>
        <w:t>егии при формировании портфеля:</w:t>
      </w:r>
    </w:p>
    <w:p w:rsidR="00D37101" w:rsidRPr="00DB62E4" w:rsidRDefault="00D37101" w:rsidP="00D37101">
      <w:pPr>
        <w:pStyle w:val="ListParagraph"/>
        <w:numPr>
          <w:ilvl w:val="0"/>
          <w:numId w:val="20"/>
        </w:numPr>
        <w:spacing w:after="240" w:line="259" w:lineRule="auto"/>
        <w:ind w:left="0" w:firstLine="284"/>
        <w:jc w:val="both"/>
        <w:rPr>
          <w:sz w:val="28"/>
          <w:szCs w:val="28"/>
        </w:rPr>
      </w:pPr>
      <w:r>
        <w:rPr>
          <w:sz w:val="28"/>
          <w:szCs w:val="28"/>
        </w:rPr>
        <w:t xml:space="preserve">стратегия </w:t>
      </w:r>
      <w:r w:rsidRPr="00DB62E4">
        <w:rPr>
          <w:sz w:val="28"/>
          <w:szCs w:val="28"/>
        </w:rPr>
        <w:t>максимизации доходности инвестиционного портфел</w:t>
      </w:r>
      <w:r>
        <w:rPr>
          <w:sz w:val="28"/>
          <w:szCs w:val="28"/>
        </w:rPr>
        <w:t>я при ограниченном уровне риска;</w:t>
      </w:r>
    </w:p>
    <w:p w:rsidR="00D37101" w:rsidRDefault="00D37101" w:rsidP="00D37101">
      <w:pPr>
        <w:pStyle w:val="ListParagraph"/>
        <w:numPr>
          <w:ilvl w:val="0"/>
          <w:numId w:val="20"/>
        </w:numPr>
        <w:spacing w:after="240" w:line="259" w:lineRule="auto"/>
        <w:ind w:left="0" w:firstLine="284"/>
        <w:jc w:val="both"/>
        <w:rPr>
          <w:sz w:val="28"/>
          <w:szCs w:val="28"/>
        </w:rPr>
      </w:pPr>
      <w:r>
        <w:rPr>
          <w:sz w:val="28"/>
          <w:szCs w:val="28"/>
        </w:rPr>
        <w:t xml:space="preserve">стратегия минимизации </w:t>
      </w:r>
      <w:r w:rsidRPr="00DB62E4">
        <w:rPr>
          <w:sz w:val="28"/>
          <w:szCs w:val="28"/>
        </w:rPr>
        <w:t>риска инвестиционного портфеля при минимально допустимом уровне доходности.</w:t>
      </w:r>
    </w:p>
    <w:p w:rsidR="00D37101" w:rsidRDefault="00D37101" w:rsidP="00D37101">
      <w:pPr>
        <w:spacing w:after="240"/>
        <w:ind w:firstLine="567"/>
        <w:jc w:val="both"/>
        <w:rPr>
          <w:sz w:val="28"/>
          <w:szCs w:val="28"/>
        </w:rPr>
      </w:pPr>
      <w:r>
        <w:rPr>
          <w:b/>
          <w:sz w:val="28"/>
          <w:szCs w:val="28"/>
        </w:rPr>
        <w:t>Расчет доходности.</w:t>
      </w:r>
      <w:r w:rsidRPr="00DB62E4">
        <w:rPr>
          <w:sz w:val="28"/>
          <w:szCs w:val="28"/>
        </w:rPr>
        <w:t xml:space="preserve"> </w:t>
      </w:r>
      <w:r w:rsidRPr="00AA087D">
        <w:rPr>
          <w:sz w:val="28"/>
          <w:szCs w:val="28"/>
        </w:rPr>
        <w:t>Общая доходность портфеля будут представлять собой взвешенную сумму доходностей каждого отдельного финансового инструмента (актива):</w:t>
      </w:r>
    </w:p>
    <w:p w:rsidR="00D37101" w:rsidRPr="00AA087D" w:rsidRDefault="009E5607" w:rsidP="00D37101">
      <w:pPr>
        <w:spacing w:after="240"/>
        <w:ind w:firstLine="567"/>
        <w:rPr>
          <w:rFonts w:eastAsiaTheme="minorEastAsia"/>
          <w:sz w:val="28"/>
          <w:szCs w:val="28"/>
        </w:rPr>
      </w:pPr>
      <m:oMathPara>
        <m:oMath>
          <m:sSub>
            <m:sSubPr>
              <m:ctrlPr>
                <w:rPr>
                  <w:rFonts w:ascii="Cambria Math" w:hAnsi="Cambria Math"/>
                  <w:i/>
                  <w:sz w:val="28"/>
                  <w:szCs w:val="28"/>
                </w:rPr>
              </m:ctrlPr>
            </m:sSubPr>
            <m:e>
              <m:r>
                <w:rPr>
                  <w:rFonts w:ascii="Cambria Math" w:hAnsi="Cambria Math"/>
                  <w:sz w:val="28"/>
                  <w:szCs w:val="28"/>
                  <w:lang w:val="en-US"/>
                </w:rPr>
                <m:t>r</m:t>
              </m:r>
            </m:e>
            <m:sub>
              <m:r>
                <w:rPr>
                  <w:rFonts w:ascii="Cambria Math" w:hAnsi="Cambria Math"/>
                  <w:sz w:val="28"/>
                  <w:szCs w:val="28"/>
                </w:rPr>
                <m:t>p</m:t>
              </m:r>
            </m:sub>
          </m:sSub>
          <m:r>
            <w:rPr>
              <w:rFonts w:ascii="Cambria Math" w:hAnsi="Cambria Math"/>
              <w:sz w:val="28"/>
              <w:szCs w:val="28"/>
            </w:rPr>
            <m:t>=</m:t>
          </m:r>
          <m:nary>
            <m:naryPr>
              <m:chr m:val="∑"/>
              <m:limLoc m:val="undOvr"/>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rPr>
                <m:t>n</m:t>
              </m:r>
            </m:sup>
            <m:e>
              <m:sSub>
                <m:sSubPr>
                  <m:ctrlPr>
                    <w:rPr>
                      <w:rFonts w:ascii="Cambria Math" w:hAnsi="Cambria Math"/>
                      <w:i/>
                      <w:sz w:val="28"/>
                      <w:szCs w:val="28"/>
                    </w:rPr>
                  </m:ctrlPr>
                </m:sSubPr>
                <m:e>
                  <m:r>
                    <w:rPr>
                      <w:rFonts w:ascii="Cambria Math" w:hAnsi="Cambria Math"/>
                      <w:sz w:val="28"/>
                      <w:szCs w:val="28"/>
                    </w:rPr>
                    <m:t>w</m:t>
                  </m:r>
                </m:e>
                <m:sub>
                  <m:r>
                    <w:rPr>
                      <w:rFonts w:ascii="Cambria Math" w:hAnsi="Cambria Math"/>
                      <w:sz w:val="28"/>
                      <w:szCs w:val="28"/>
                    </w:rPr>
                    <m:t>i</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i</m:t>
                  </m:r>
                </m:sub>
              </m:sSub>
              <m:r>
                <w:rPr>
                  <w:rFonts w:ascii="Cambria Math" w:hAnsi="Cambria Math"/>
                  <w:sz w:val="28"/>
                  <w:szCs w:val="28"/>
                </w:rPr>
                <m:t>;</m:t>
              </m:r>
            </m:e>
          </m:nary>
        </m:oMath>
      </m:oMathPara>
    </w:p>
    <w:p w:rsidR="00D37101" w:rsidRDefault="00D37101" w:rsidP="00D37101">
      <w:pPr>
        <w:spacing w:after="240"/>
        <w:ind w:left="1560" w:hanging="993"/>
        <w:rPr>
          <w:rFonts w:eastAsiaTheme="minorEastAsia"/>
          <w:sz w:val="28"/>
          <w:szCs w:val="28"/>
        </w:rPr>
      </w:pPr>
      <w:r w:rsidRPr="00DD1A8A">
        <w:rPr>
          <w:rFonts w:eastAsiaTheme="minorEastAsia"/>
          <w:sz w:val="28"/>
          <w:szCs w:val="28"/>
        </w:rPr>
        <w:t xml:space="preserve">где: </w:t>
      </w:r>
      <m:oMath>
        <m:r>
          <w:rPr>
            <w:rFonts w:ascii="Cambria Math" w:eastAsiaTheme="minorEastAsia" w:hAnsi="Cambria Math"/>
            <w:sz w:val="28"/>
            <w:szCs w:val="28"/>
          </w:rPr>
          <m:t>n</m:t>
        </m:r>
      </m:oMath>
      <w:r>
        <w:rPr>
          <w:rFonts w:eastAsiaTheme="minorEastAsia"/>
          <w:sz w:val="28"/>
          <w:szCs w:val="28"/>
        </w:rPr>
        <w:t xml:space="preserve"> – количество финансовых инструментов инвестиционного портфеля;</w:t>
      </w:r>
    </w:p>
    <w:p w:rsidR="00D37101" w:rsidRPr="00DD1A8A" w:rsidRDefault="009E5607" w:rsidP="00D37101">
      <w:pPr>
        <w:spacing w:after="240"/>
        <w:ind w:firstLine="993"/>
        <w:rPr>
          <w:rFonts w:eastAsiaTheme="minorEastAsia"/>
          <w:sz w:val="28"/>
          <w:szCs w:val="28"/>
        </w:rPr>
      </w:pPr>
      <m:oMath>
        <m:sSub>
          <m:sSubPr>
            <m:ctrlPr>
              <w:rPr>
                <w:rFonts w:ascii="Cambria Math" w:hAnsi="Cambria Math"/>
                <w:i/>
                <w:sz w:val="28"/>
                <w:szCs w:val="28"/>
              </w:rPr>
            </m:ctrlPr>
          </m:sSubPr>
          <m:e>
            <m:r>
              <w:rPr>
                <w:rFonts w:ascii="Cambria Math" w:hAnsi="Cambria Math"/>
                <w:sz w:val="28"/>
                <w:szCs w:val="28"/>
              </w:rPr>
              <m:t xml:space="preserve"> </m:t>
            </m:r>
            <m:r>
              <w:rPr>
                <w:rFonts w:ascii="Cambria Math" w:hAnsi="Cambria Math"/>
                <w:sz w:val="28"/>
                <w:szCs w:val="28"/>
                <w:lang w:val="en-US"/>
              </w:rPr>
              <m:t>r</m:t>
            </m:r>
          </m:e>
          <m:sub>
            <m:r>
              <w:rPr>
                <w:rFonts w:ascii="Cambria Math" w:hAnsi="Cambria Math"/>
                <w:sz w:val="28"/>
                <w:szCs w:val="28"/>
              </w:rPr>
              <m:t>p</m:t>
            </m:r>
          </m:sub>
        </m:sSub>
      </m:oMath>
      <w:r w:rsidR="00D37101" w:rsidRPr="00DD1A8A">
        <w:rPr>
          <w:rFonts w:eastAsiaTheme="minorEastAsia"/>
          <w:sz w:val="28"/>
          <w:szCs w:val="28"/>
        </w:rPr>
        <w:t xml:space="preserve"> – доходность инвестиционного портфеля;</w:t>
      </w:r>
    </w:p>
    <w:p w:rsidR="00D37101" w:rsidRPr="00DD1A8A" w:rsidRDefault="009E5607" w:rsidP="00D37101">
      <w:pPr>
        <w:spacing w:after="240"/>
        <w:ind w:left="1134"/>
        <w:rPr>
          <w:rFonts w:eastAsiaTheme="minorEastAsia"/>
          <w:sz w:val="28"/>
          <w:szCs w:val="28"/>
        </w:rPr>
      </w:pPr>
      <m:oMathPara>
        <m:oMathParaPr>
          <m:jc m:val="left"/>
        </m:oMathParaPr>
        <m:oMath>
          <m:sSub>
            <m:sSubPr>
              <m:ctrlPr>
                <w:rPr>
                  <w:rFonts w:ascii="Cambria Math" w:hAnsi="Cambria Math"/>
                  <w:i/>
                  <w:sz w:val="28"/>
                  <w:szCs w:val="28"/>
                </w:rPr>
              </m:ctrlPr>
            </m:sSubPr>
            <m:e>
              <m:r>
                <w:rPr>
                  <w:rFonts w:ascii="Cambria Math" w:hAnsi="Cambria Math"/>
                  <w:sz w:val="28"/>
                  <w:szCs w:val="28"/>
                </w:rPr>
                <m:t>w</m:t>
              </m:r>
            </m:e>
            <m:sub>
              <m:r>
                <w:rPr>
                  <w:rFonts w:ascii="Cambria Math" w:hAnsi="Cambria Math"/>
                  <w:sz w:val="28"/>
                  <w:szCs w:val="28"/>
                </w:rPr>
                <m:t>i</m:t>
              </m:r>
            </m:sub>
          </m:sSub>
          <m:r>
            <w:rPr>
              <w:rFonts w:ascii="Cambria Math" w:eastAsiaTheme="minorEastAsia" w:hAnsi="Cambria Math"/>
              <w:sz w:val="28"/>
              <w:szCs w:val="28"/>
            </w:rPr>
            <m:t>-доля i-го финансового инструмента в портфеле;</m:t>
          </m:r>
        </m:oMath>
      </m:oMathPara>
    </w:p>
    <w:p w:rsidR="00D37101" w:rsidRPr="00DD1A8A" w:rsidRDefault="009E5607" w:rsidP="00D37101">
      <w:pPr>
        <w:spacing w:after="240"/>
        <w:ind w:left="1134"/>
        <w:rPr>
          <w:rFonts w:eastAsiaTheme="minorEastAsia"/>
          <w:sz w:val="28"/>
          <w:szCs w:val="28"/>
        </w:rPr>
      </w:pPr>
      <m:oMathPara>
        <m:oMathParaPr>
          <m:jc m:val="left"/>
        </m:oMathParaPr>
        <m:oMath>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i</m:t>
              </m:r>
            </m:sub>
          </m:sSub>
          <m:r>
            <w:rPr>
              <w:rFonts w:ascii="Cambria Math" w:hAnsi="Cambria Math"/>
              <w:sz w:val="28"/>
              <w:szCs w:val="28"/>
            </w:rPr>
            <m:t>-ожидаемая доходность i-го финансового инструмента.</m:t>
          </m:r>
        </m:oMath>
      </m:oMathPara>
    </w:p>
    <w:p w:rsidR="00D37101" w:rsidRDefault="00D37101" w:rsidP="00D37101">
      <w:pPr>
        <w:spacing w:after="240"/>
        <w:ind w:firstLine="567"/>
        <w:jc w:val="both"/>
        <w:rPr>
          <w:sz w:val="28"/>
          <w:szCs w:val="28"/>
        </w:rPr>
      </w:pPr>
      <w:r>
        <w:rPr>
          <w:b/>
          <w:sz w:val="28"/>
          <w:szCs w:val="28"/>
        </w:rPr>
        <w:t>Оценка риска.</w:t>
      </w:r>
      <w:r>
        <w:rPr>
          <w:sz w:val="28"/>
          <w:szCs w:val="28"/>
        </w:rPr>
        <w:t xml:space="preserve"> </w:t>
      </w:r>
      <w:r w:rsidRPr="00DD1A8A">
        <w:rPr>
          <w:sz w:val="28"/>
          <w:szCs w:val="28"/>
        </w:rPr>
        <w:t xml:space="preserve">В модели Марковица риск отдельно взятого финансового инструмента рассчитывается как стандартное отклонение доходностей. Для расчета общего риска портфеля необходимо отразить их </w:t>
      </w:r>
      <w:r w:rsidRPr="00DD1A8A">
        <w:rPr>
          <w:sz w:val="28"/>
          <w:szCs w:val="28"/>
        </w:rPr>
        <w:lastRenderedPageBreak/>
        <w:t>совокупное изменение и взаимное влияние (через ковариацию), для этого воспользуемся следующей формулой</w:t>
      </w:r>
      <w:r>
        <w:rPr>
          <w:sz w:val="28"/>
          <w:szCs w:val="28"/>
        </w:rPr>
        <w:t>:</w:t>
      </w:r>
    </w:p>
    <w:p w:rsidR="00D37101" w:rsidRPr="00925BAC" w:rsidRDefault="009E5607" w:rsidP="00D37101">
      <w:pPr>
        <w:spacing w:after="240"/>
        <w:ind w:firstLine="567"/>
        <w:jc w:val="both"/>
        <w:rPr>
          <w:rFonts w:eastAsiaTheme="minorEastAsia"/>
          <w:sz w:val="28"/>
          <w:szCs w:val="28"/>
        </w:rPr>
      </w:pPr>
      <m:oMathPara>
        <m:oMathParaPr>
          <m:jc m:val="center"/>
        </m:oMathParaPr>
        <m:oMath>
          <m:sSub>
            <m:sSubPr>
              <m:ctrlPr>
                <w:rPr>
                  <w:rFonts w:ascii="Cambria Math" w:eastAsiaTheme="minorEastAsia" w:hAnsi="Cambria Math"/>
                  <w:i/>
                  <w:sz w:val="28"/>
                  <w:szCs w:val="28"/>
                </w:rPr>
              </m:ctrlPr>
            </m:sSubPr>
            <m:e>
              <m:r>
                <w:rPr>
                  <w:rFonts w:ascii="Cambria Math" w:eastAsiaTheme="minorEastAsia" w:hAnsi="Cambria Math"/>
                  <w:sz w:val="28"/>
                  <w:szCs w:val="28"/>
                </w:rPr>
                <m:t>σ</m:t>
              </m:r>
            </m:e>
            <m:sub>
              <m:r>
                <w:rPr>
                  <w:rFonts w:ascii="Cambria Math" w:eastAsiaTheme="minorEastAsia" w:hAnsi="Cambria Math"/>
                  <w:sz w:val="28"/>
                  <w:szCs w:val="28"/>
                  <w:lang w:val="en-US"/>
                </w:rPr>
                <m:t>p</m:t>
              </m:r>
            </m:sub>
          </m:sSub>
          <m:r>
            <w:rPr>
              <w:rFonts w:ascii="Cambria Math" w:eastAsiaTheme="minorEastAsia" w:hAnsi="Cambria Math"/>
              <w:sz w:val="28"/>
              <w:szCs w:val="28"/>
            </w:rPr>
            <m:t>=</m:t>
          </m:r>
          <m:rad>
            <m:radPr>
              <m:degHide m:val="1"/>
              <m:ctrlPr>
                <w:rPr>
                  <w:rFonts w:ascii="Cambria Math" w:eastAsiaTheme="minorEastAsia" w:hAnsi="Cambria Math"/>
                  <w:i/>
                  <w:sz w:val="28"/>
                  <w:szCs w:val="28"/>
                </w:rPr>
              </m:ctrlPr>
            </m:radPr>
            <m:deg/>
            <m:e>
              <m:nary>
                <m:naryPr>
                  <m:chr m:val="∑"/>
                  <m:limLoc m:val="undOvr"/>
                  <m:ctrlPr>
                    <w:rPr>
                      <w:rFonts w:ascii="Cambria Math" w:eastAsiaTheme="minorEastAsia" w:hAnsi="Cambria Math"/>
                      <w:i/>
                      <w:sz w:val="28"/>
                      <w:szCs w:val="28"/>
                    </w:rPr>
                  </m:ctrlPr>
                </m:naryPr>
                <m:sub>
                  <m:r>
                    <w:rPr>
                      <w:rFonts w:ascii="Cambria Math" w:eastAsiaTheme="minorEastAsia" w:hAnsi="Cambria Math"/>
                      <w:sz w:val="28"/>
                      <w:szCs w:val="28"/>
                    </w:rPr>
                    <m:t>i=1</m:t>
                  </m:r>
                </m:sub>
                <m:sup>
                  <m:r>
                    <w:rPr>
                      <w:rFonts w:ascii="Cambria Math" w:eastAsiaTheme="minorEastAsia" w:hAnsi="Cambria Math"/>
                      <w:sz w:val="28"/>
                      <w:szCs w:val="28"/>
                    </w:rPr>
                    <m:t>n</m:t>
                  </m:r>
                </m:sup>
                <m:e>
                  <m:nary>
                    <m:naryPr>
                      <m:chr m:val="∑"/>
                      <m:limLoc m:val="undOvr"/>
                      <m:ctrlPr>
                        <w:rPr>
                          <w:rFonts w:ascii="Cambria Math" w:eastAsiaTheme="minorEastAsia" w:hAnsi="Cambria Math"/>
                          <w:i/>
                          <w:sz w:val="28"/>
                          <w:szCs w:val="28"/>
                        </w:rPr>
                      </m:ctrlPr>
                    </m:naryPr>
                    <m:sub>
                      <m:r>
                        <w:rPr>
                          <w:rFonts w:ascii="Cambria Math" w:eastAsiaTheme="minorEastAsia" w:hAnsi="Cambria Math"/>
                          <w:sz w:val="28"/>
                          <w:szCs w:val="28"/>
                        </w:rPr>
                        <m:t>j=1</m:t>
                      </m:r>
                    </m:sub>
                    <m:sup>
                      <m:r>
                        <w:rPr>
                          <w:rFonts w:ascii="Cambria Math" w:eastAsiaTheme="minorEastAsia" w:hAnsi="Cambria Math"/>
                          <w:sz w:val="28"/>
                          <w:szCs w:val="28"/>
                        </w:rPr>
                        <m:t>n</m:t>
                      </m:r>
                    </m:sup>
                    <m:e>
                      <m:sSub>
                        <m:sSubPr>
                          <m:ctrlPr>
                            <w:rPr>
                              <w:rFonts w:ascii="Cambria Math" w:eastAsiaTheme="minorEastAsia" w:hAnsi="Cambria Math"/>
                              <w:i/>
                              <w:sz w:val="28"/>
                              <w:szCs w:val="28"/>
                            </w:rPr>
                          </m:ctrlPr>
                        </m:sSubPr>
                        <m:e>
                          <m:r>
                            <w:rPr>
                              <w:rFonts w:ascii="Cambria Math" w:eastAsiaTheme="minorEastAsia" w:hAnsi="Cambria Math"/>
                              <w:sz w:val="28"/>
                              <w:szCs w:val="28"/>
                            </w:rPr>
                            <m:t>w</m:t>
                          </m:r>
                        </m:e>
                        <m:sub>
                          <m:r>
                            <w:rPr>
                              <w:rFonts w:ascii="Cambria Math" w:eastAsiaTheme="minorEastAsia" w:hAnsi="Cambria Math"/>
                              <w:sz w:val="28"/>
                              <w:szCs w:val="28"/>
                              <w:lang w:val="en-US"/>
                            </w:rPr>
                            <m:t>i</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w</m:t>
                          </m:r>
                        </m:e>
                        <m:sub>
                          <m:r>
                            <w:rPr>
                              <w:rFonts w:ascii="Cambria Math" w:eastAsiaTheme="minorEastAsia" w:hAnsi="Cambria Math"/>
                              <w:sz w:val="28"/>
                              <w:szCs w:val="28"/>
                            </w:rPr>
                            <m:t>j</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V</m:t>
                          </m:r>
                        </m:e>
                        <m:sub>
                          <m:r>
                            <w:rPr>
                              <w:rFonts w:ascii="Cambria Math" w:eastAsiaTheme="minorEastAsia" w:hAnsi="Cambria Math"/>
                              <w:sz w:val="28"/>
                              <w:szCs w:val="28"/>
                            </w:rPr>
                            <m:t>ij</m:t>
                          </m:r>
                        </m:sub>
                      </m:sSub>
                    </m:e>
                  </m:nary>
                </m:e>
              </m:nary>
            </m:e>
          </m:rad>
          <m:r>
            <w:rPr>
              <w:rFonts w:ascii="Cambria Math" w:eastAsiaTheme="minorEastAsia" w:hAnsi="Cambria Math"/>
              <w:sz w:val="28"/>
              <w:szCs w:val="28"/>
            </w:rPr>
            <m:t>=</m:t>
          </m:r>
          <m:rad>
            <m:radPr>
              <m:degHide m:val="1"/>
              <m:ctrlPr>
                <w:rPr>
                  <w:rFonts w:ascii="Cambria Math" w:eastAsiaTheme="minorEastAsia" w:hAnsi="Cambria Math"/>
                  <w:i/>
                  <w:sz w:val="28"/>
                  <w:szCs w:val="28"/>
                </w:rPr>
              </m:ctrlPr>
            </m:radPr>
            <m:deg/>
            <m:e>
              <m:nary>
                <m:naryPr>
                  <m:chr m:val="∑"/>
                  <m:limLoc m:val="undOvr"/>
                  <m:ctrlPr>
                    <w:rPr>
                      <w:rFonts w:ascii="Cambria Math" w:eastAsiaTheme="minorEastAsia" w:hAnsi="Cambria Math"/>
                      <w:i/>
                      <w:sz w:val="28"/>
                      <w:szCs w:val="28"/>
                    </w:rPr>
                  </m:ctrlPr>
                </m:naryPr>
                <m:sub>
                  <m:r>
                    <w:rPr>
                      <w:rFonts w:ascii="Cambria Math" w:eastAsiaTheme="minorEastAsia" w:hAnsi="Cambria Math"/>
                      <w:sz w:val="28"/>
                      <w:szCs w:val="28"/>
                    </w:rPr>
                    <m:t>i=1</m:t>
                  </m:r>
                </m:sub>
                <m:sup>
                  <m:r>
                    <w:rPr>
                      <w:rFonts w:ascii="Cambria Math" w:eastAsiaTheme="minorEastAsia" w:hAnsi="Cambria Math"/>
                      <w:sz w:val="28"/>
                      <w:szCs w:val="28"/>
                    </w:rPr>
                    <m:t>n</m:t>
                  </m:r>
                </m:sup>
                <m:e>
                  <m:sSubSup>
                    <m:sSubSupPr>
                      <m:ctrlPr>
                        <w:rPr>
                          <w:rFonts w:ascii="Cambria Math" w:eastAsiaTheme="minorEastAsia" w:hAnsi="Cambria Math"/>
                          <w:i/>
                          <w:sz w:val="28"/>
                          <w:szCs w:val="28"/>
                        </w:rPr>
                      </m:ctrlPr>
                    </m:sSubSupPr>
                    <m:e>
                      <m:r>
                        <m:rPr>
                          <m:sty m:val="p"/>
                        </m:rPr>
                        <w:rPr>
                          <w:rFonts w:ascii="Cambria Math" w:eastAsiaTheme="minorEastAsia" w:hAnsi="Cambria Math"/>
                          <w:sz w:val="28"/>
                          <w:szCs w:val="28"/>
                        </w:rPr>
                        <m:t xml:space="preserve"> </m:t>
                      </m:r>
                      <m:r>
                        <w:rPr>
                          <w:rFonts w:ascii="Cambria Math" w:eastAsiaTheme="minorEastAsia" w:hAnsi="Cambria Math"/>
                          <w:sz w:val="28"/>
                          <w:szCs w:val="28"/>
                        </w:rPr>
                        <m:t>w</m:t>
                      </m:r>
                    </m:e>
                    <m:sub>
                      <m:r>
                        <w:rPr>
                          <w:rFonts w:ascii="Cambria Math" w:eastAsiaTheme="minorEastAsia" w:hAnsi="Cambria Math"/>
                          <w:sz w:val="28"/>
                          <w:szCs w:val="28"/>
                        </w:rPr>
                        <m:t>i</m:t>
                      </m:r>
                    </m:sub>
                    <m:sup>
                      <m:r>
                        <w:rPr>
                          <w:rFonts w:ascii="Cambria Math" w:eastAsiaTheme="minorEastAsia" w:hAnsi="Cambria Math"/>
                          <w:sz w:val="28"/>
                          <w:szCs w:val="28"/>
                        </w:rPr>
                        <m:t>2</m:t>
                      </m:r>
                    </m:sup>
                  </m:sSubSup>
                  <m:r>
                    <w:rPr>
                      <w:rFonts w:ascii="Cambria Math" w:eastAsiaTheme="minorEastAsia" w:hAnsi="Cambria Math"/>
                      <w:sz w:val="28"/>
                      <w:szCs w:val="28"/>
                    </w:rPr>
                    <m:t>∙</m:t>
                  </m:r>
                  <m:sSubSup>
                    <m:sSubSupPr>
                      <m:ctrlPr>
                        <w:rPr>
                          <w:rFonts w:ascii="Cambria Math" w:eastAsiaTheme="minorEastAsia" w:hAnsi="Cambria Math"/>
                          <w:i/>
                          <w:sz w:val="28"/>
                          <w:szCs w:val="28"/>
                        </w:rPr>
                      </m:ctrlPr>
                    </m:sSubSupPr>
                    <m:e>
                      <m:r>
                        <w:rPr>
                          <w:rFonts w:ascii="Cambria Math" w:eastAsiaTheme="minorEastAsia" w:hAnsi="Cambria Math"/>
                          <w:sz w:val="28"/>
                          <w:szCs w:val="28"/>
                        </w:rPr>
                        <m:t>σ</m:t>
                      </m:r>
                    </m:e>
                    <m:sub>
                      <m:r>
                        <w:rPr>
                          <w:rFonts w:ascii="Cambria Math" w:eastAsiaTheme="minorEastAsia" w:hAnsi="Cambria Math"/>
                          <w:sz w:val="28"/>
                          <w:szCs w:val="28"/>
                        </w:rPr>
                        <m:t>i</m:t>
                      </m:r>
                    </m:sub>
                    <m:sup>
                      <m:r>
                        <w:rPr>
                          <w:rFonts w:ascii="Cambria Math" w:eastAsiaTheme="minorEastAsia" w:hAnsi="Cambria Math"/>
                          <w:sz w:val="28"/>
                          <w:szCs w:val="28"/>
                        </w:rPr>
                        <m:t>2</m:t>
                      </m:r>
                    </m:sup>
                  </m:sSubSup>
                  <m:r>
                    <w:rPr>
                      <w:rFonts w:ascii="Cambria Math" w:eastAsiaTheme="minorEastAsia" w:hAnsi="Cambria Math"/>
                      <w:sz w:val="28"/>
                      <w:szCs w:val="28"/>
                    </w:rPr>
                    <m:t>+2</m:t>
                  </m:r>
                  <m:nary>
                    <m:naryPr>
                      <m:chr m:val="∑"/>
                      <m:limLoc m:val="undOvr"/>
                      <m:ctrlPr>
                        <w:rPr>
                          <w:rFonts w:ascii="Cambria Math" w:eastAsiaTheme="minorEastAsia" w:hAnsi="Cambria Math"/>
                          <w:i/>
                          <w:sz w:val="28"/>
                          <w:szCs w:val="28"/>
                        </w:rPr>
                      </m:ctrlPr>
                    </m:naryPr>
                    <m:sub>
                      <m:r>
                        <w:rPr>
                          <w:rFonts w:ascii="Cambria Math" w:eastAsiaTheme="minorEastAsia" w:hAnsi="Cambria Math"/>
                          <w:sz w:val="28"/>
                          <w:szCs w:val="28"/>
                        </w:rPr>
                        <m:t>i=1</m:t>
                      </m:r>
                    </m:sub>
                    <m:sup>
                      <m:r>
                        <w:rPr>
                          <w:rFonts w:ascii="Cambria Math" w:eastAsiaTheme="minorEastAsia" w:hAnsi="Cambria Math"/>
                          <w:sz w:val="28"/>
                          <w:szCs w:val="28"/>
                        </w:rPr>
                        <m:t>n-1</m:t>
                      </m:r>
                    </m:sup>
                    <m:e>
                      <m:nary>
                        <m:naryPr>
                          <m:chr m:val="∑"/>
                          <m:limLoc m:val="undOvr"/>
                          <m:ctrlPr>
                            <w:rPr>
                              <w:rFonts w:ascii="Cambria Math" w:eastAsiaTheme="minorEastAsia" w:hAnsi="Cambria Math"/>
                              <w:i/>
                              <w:sz w:val="28"/>
                              <w:szCs w:val="28"/>
                            </w:rPr>
                          </m:ctrlPr>
                        </m:naryPr>
                        <m:sub>
                          <m:r>
                            <w:rPr>
                              <w:rFonts w:ascii="Cambria Math" w:eastAsiaTheme="minorEastAsia" w:hAnsi="Cambria Math"/>
                              <w:sz w:val="28"/>
                              <w:szCs w:val="28"/>
                            </w:rPr>
                            <m:t>j=i+1</m:t>
                          </m:r>
                        </m:sub>
                        <m:sup>
                          <m:r>
                            <w:rPr>
                              <w:rFonts w:ascii="Cambria Math" w:eastAsiaTheme="minorEastAsia" w:hAnsi="Cambria Math"/>
                              <w:sz w:val="28"/>
                              <w:szCs w:val="28"/>
                            </w:rPr>
                            <m:t>n</m:t>
                          </m:r>
                        </m:sup>
                        <m:e>
                          <m:sSub>
                            <m:sSubPr>
                              <m:ctrlPr>
                                <w:rPr>
                                  <w:rFonts w:ascii="Cambria Math" w:eastAsiaTheme="minorEastAsia" w:hAnsi="Cambria Math"/>
                                  <w:i/>
                                  <w:sz w:val="28"/>
                                  <w:szCs w:val="28"/>
                                </w:rPr>
                              </m:ctrlPr>
                            </m:sSubPr>
                            <m:e>
                              <m:r>
                                <w:rPr>
                                  <w:rFonts w:ascii="Cambria Math" w:eastAsiaTheme="minorEastAsia" w:hAnsi="Cambria Math"/>
                                  <w:sz w:val="28"/>
                                  <w:szCs w:val="28"/>
                                </w:rPr>
                                <m:t>w</m:t>
                              </m:r>
                            </m:e>
                            <m:sub>
                              <m:r>
                                <w:rPr>
                                  <w:rFonts w:ascii="Cambria Math" w:eastAsiaTheme="minorEastAsia" w:hAnsi="Cambria Math"/>
                                  <w:sz w:val="28"/>
                                  <w:szCs w:val="28"/>
                                  <w:lang w:val="en-US"/>
                                </w:rPr>
                                <m:t>i</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w</m:t>
                              </m:r>
                            </m:e>
                            <m:sub>
                              <m:r>
                                <w:rPr>
                                  <w:rFonts w:ascii="Cambria Math" w:eastAsiaTheme="minorEastAsia" w:hAnsi="Cambria Math"/>
                                  <w:sz w:val="28"/>
                                  <w:szCs w:val="28"/>
                                </w:rPr>
                                <m:t>j</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k</m:t>
                              </m:r>
                            </m:e>
                            <m:sub>
                              <m:r>
                                <w:rPr>
                                  <w:rFonts w:ascii="Cambria Math" w:eastAsiaTheme="minorEastAsia" w:hAnsi="Cambria Math"/>
                                  <w:sz w:val="28"/>
                                  <w:szCs w:val="28"/>
                                </w:rPr>
                                <m:t>ij</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σ</m:t>
                              </m:r>
                            </m:e>
                            <m:sub>
                              <m:r>
                                <w:rPr>
                                  <w:rFonts w:ascii="Cambria Math" w:eastAsiaTheme="minorEastAsia" w:hAnsi="Cambria Math"/>
                                  <w:sz w:val="28"/>
                                  <w:szCs w:val="28"/>
                                  <w:lang w:val="en-US"/>
                                </w:rPr>
                                <m:t>i</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σ</m:t>
                              </m:r>
                            </m:e>
                            <m:sub>
                              <m:r>
                                <w:rPr>
                                  <w:rFonts w:ascii="Cambria Math" w:eastAsiaTheme="minorEastAsia" w:hAnsi="Cambria Math"/>
                                  <w:sz w:val="28"/>
                                  <w:szCs w:val="28"/>
                                  <w:lang w:val="en-US"/>
                                </w:rPr>
                                <m:t>j</m:t>
                              </m:r>
                            </m:sub>
                          </m:sSub>
                        </m:e>
                      </m:nary>
                    </m:e>
                  </m:nary>
                </m:e>
              </m:nary>
            </m:e>
          </m:rad>
          <m:r>
            <w:rPr>
              <w:rFonts w:ascii="Cambria Math" w:eastAsiaTheme="minorEastAsia" w:hAnsi="Cambria Math"/>
              <w:sz w:val="28"/>
              <w:szCs w:val="28"/>
            </w:rPr>
            <m:t>;</m:t>
          </m:r>
        </m:oMath>
      </m:oMathPara>
    </w:p>
    <w:p w:rsidR="00D37101" w:rsidRDefault="00D37101" w:rsidP="00D37101">
      <w:pPr>
        <w:spacing w:after="240"/>
        <w:ind w:left="1985" w:hanging="1418"/>
        <w:jc w:val="both"/>
        <w:rPr>
          <w:rFonts w:eastAsiaTheme="minorEastAsia"/>
          <w:sz w:val="28"/>
          <w:szCs w:val="28"/>
        </w:rPr>
      </w:pPr>
      <w:r>
        <w:rPr>
          <w:rFonts w:eastAsiaTheme="minorEastAsia"/>
          <w:sz w:val="28"/>
          <w:szCs w:val="28"/>
        </w:rPr>
        <w:t xml:space="preserve">где: </w:t>
      </w:r>
      <m:oMath>
        <m:r>
          <w:rPr>
            <w:rFonts w:ascii="Cambria Math" w:eastAsiaTheme="minorEastAsia" w:hAnsi="Cambria Math"/>
            <w:sz w:val="28"/>
            <w:szCs w:val="28"/>
          </w:rPr>
          <m:t>n</m:t>
        </m:r>
      </m:oMath>
      <w:r>
        <w:rPr>
          <w:rFonts w:eastAsiaTheme="minorEastAsia"/>
          <w:sz w:val="28"/>
          <w:szCs w:val="28"/>
        </w:rPr>
        <w:t xml:space="preserve"> – количество финансовых инструментов инвестиционного портфеля;</w:t>
      </w:r>
    </w:p>
    <w:p w:rsidR="00D37101" w:rsidRDefault="009E5607" w:rsidP="00D37101">
      <w:pPr>
        <w:spacing w:after="240"/>
        <w:ind w:left="1985" w:hanging="709"/>
        <w:jc w:val="both"/>
        <w:rPr>
          <w:rFonts w:eastAsiaTheme="minorEastAsia"/>
          <w:sz w:val="28"/>
          <w:szCs w:val="28"/>
        </w:rPr>
      </w:pPr>
      <m:oMath>
        <m:sSub>
          <m:sSubPr>
            <m:ctrlPr>
              <w:rPr>
                <w:rFonts w:ascii="Cambria Math" w:eastAsiaTheme="minorEastAsia" w:hAnsi="Cambria Math"/>
                <w:i/>
                <w:sz w:val="28"/>
                <w:szCs w:val="28"/>
              </w:rPr>
            </m:ctrlPr>
          </m:sSubPr>
          <m:e>
            <m:r>
              <w:rPr>
                <w:rFonts w:ascii="Cambria Math" w:eastAsiaTheme="minorEastAsia" w:hAnsi="Cambria Math"/>
                <w:sz w:val="28"/>
                <w:szCs w:val="28"/>
              </w:rPr>
              <m:t>σ</m:t>
            </m:r>
          </m:e>
          <m:sub>
            <m:r>
              <w:rPr>
                <w:rFonts w:ascii="Cambria Math" w:eastAsiaTheme="minorEastAsia" w:hAnsi="Cambria Math"/>
                <w:sz w:val="28"/>
                <w:szCs w:val="28"/>
                <w:lang w:val="en-US"/>
              </w:rPr>
              <m:t>p</m:t>
            </m:r>
          </m:sub>
        </m:sSub>
      </m:oMath>
      <w:r w:rsidR="00D37101">
        <w:rPr>
          <w:rFonts w:eastAsiaTheme="minorEastAsia"/>
          <w:sz w:val="28"/>
          <w:szCs w:val="28"/>
        </w:rPr>
        <w:t xml:space="preserve">  –  риск инвестиционного портфеля;</w:t>
      </w:r>
    </w:p>
    <w:p w:rsidR="00D37101" w:rsidRPr="00925BAC" w:rsidRDefault="009E5607" w:rsidP="00D37101">
      <w:pPr>
        <w:spacing w:after="240"/>
        <w:ind w:left="1985" w:hanging="709"/>
        <w:jc w:val="both"/>
        <w:rPr>
          <w:rFonts w:eastAsiaTheme="minorEastAsia"/>
          <w:sz w:val="28"/>
          <w:szCs w:val="28"/>
        </w:rPr>
      </w:pPr>
      <m:oMath>
        <m:sSub>
          <m:sSubPr>
            <m:ctrlPr>
              <w:rPr>
                <w:rFonts w:ascii="Cambria Math" w:eastAsiaTheme="minorEastAsia" w:hAnsi="Cambria Math"/>
                <w:i/>
                <w:sz w:val="28"/>
                <w:szCs w:val="28"/>
              </w:rPr>
            </m:ctrlPr>
          </m:sSubPr>
          <m:e>
            <m:r>
              <w:rPr>
                <w:rFonts w:ascii="Cambria Math" w:eastAsiaTheme="minorEastAsia" w:hAnsi="Cambria Math"/>
                <w:sz w:val="28"/>
                <w:szCs w:val="28"/>
              </w:rPr>
              <m:t>σ</m:t>
            </m:r>
          </m:e>
          <m:sub>
            <m:r>
              <w:rPr>
                <w:rFonts w:ascii="Cambria Math" w:eastAsiaTheme="minorEastAsia" w:hAnsi="Cambria Math"/>
                <w:sz w:val="28"/>
                <w:szCs w:val="28"/>
                <w:lang w:val="en-US"/>
              </w:rPr>
              <m:t>i</m:t>
            </m:r>
          </m:sub>
        </m:sSub>
      </m:oMath>
      <w:r w:rsidR="00D37101">
        <w:rPr>
          <w:rFonts w:eastAsiaTheme="minorEastAsia"/>
          <w:sz w:val="28"/>
          <w:szCs w:val="28"/>
        </w:rPr>
        <w:t xml:space="preserve"> – стандартное отклонение доходностей </w:t>
      </w:r>
      <m:oMath>
        <m:r>
          <w:rPr>
            <w:rFonts w:ascii="Cambria Math" w:hAnsi="Cambria Math"/>
            <w:sz w:val="28"/>
            <w:szCs w:val="28"/>
          </w:rPr>
          <m:t>i-го</m:t>
        </m:r>
      </m:oMath>
      <w:r w:rsidR="00D37101">
        <w:rPr>
          <w:rFonts w:eastAsiaTheme="minorEastAsia"/>
          <w:sz w:val="28"/>
          <w:szCs w:val="28"/>
        </w:rPr>
        <w:t xml:space="preserve"> финансового инструмента;</w:t>
      </w:r>
    </w:p>
    <w:p w:rsidR="00D37101" w:rsidRPr="00925BAC" w:rsidRDefault="009E5607" w:rsidP="00D37101">
      <w:pPr>
        <w:spacing w:after="240"/>
        <w:ind w:left="1985" w:hanging="709"/>
        <w:jc w:val="both"/>
        <w:rPr>
          <w:rFonts w:eastAsiaTheme="minorEastAsia"/>
          <w:sz w:val="28"/>
          <w:szCs w:val="28"/>
        </w:rPr>
      </w:pPr>
      <m:oMath>
        <m:sSub>
          <m:sSubPr>
            <m:ctrlPr>
              <w:rPr>
                <w:rFonts w:ascii="Cambria Math" w:eastAsiaTheme="minorEastAsia" w:hAnsi="Cambria Math"/>
                <w:i/>
                <w:sz w:val="28"/>
                <w:szCs w:val="28"/>
              </w:rPr>
            </m:ctrlPr>
          </m:sSubPr>
          <m:e>
            <m:r>
              <w:rPr>
                <w:rFonts w:ascii="Cambria Math" w:eastAsiaTheme="minorEastAsia" w:hAnsi="Cambria Math"/>
                <w:sz w:val="28"/>
                <w:szCs w:val="28"/>
              </w:rPr>
              <m:t>k</m:t>
            </m:r>
          </m:e>
          <m:sub>
            <m:r>
              <w:rPr>
                <w:rFonts w:ascii="Cambria Math" w:eastAsiaTheme="minorEastAsia" w:hAnsi="Cambria Math"/>
                <w:sz w:val="28"/>
                <w:szCs w:val="28"/>
              </w:rPr>
              <m:t>ij</m:t>
            </m:r>
          </m:sub>
        </m:sSub>
      </m:oMath>
      <w:r w:rsidR="00D37101">
        <w:rPr>
          <w:rFonts w:eastAsiaTheme="minorEastAsia"/>
          <w:sz w:val="28"/>
          <w:szCs w:val="28"/>
        </w:rPr>
        <w:t xml:space="preserve"> – коэффициент корреляции между </w:t>
      </w:r>
      <m:oMath>
        <m:r>
          <w:rPr>
            <w:rFonts w:ascii="Cambria Math" w:hAnsi="Cambria Math"/>
            <w:sz w:val="28"/>
            <w:szCs w:val="28"/>
          </w:rPr>
          <m:t>i</m:t>
        </m:r>
      </m:oMath>
      <w:r w:rsidR="00D37101">
        <w:rPr>
          <w:rFonts w:eastAsiaTheme="minorEastAsia"/>
          <w:sz w:val="28"/>
          <w:szCs w:val="28"/>
        </w:rPr>
        <w:t xml:space="preserve">-ым и </w:t>
      </w:r>
      <m:oMath>
        <m:r>
          <w:rPr>
            <w:rFonts w:ascii="Cambria Math" w:hAnsi="Cambria Math"/>
            <w:sz w:val="28"/>
            <w:szCs w:val="28"/>
          </w:rPr>
          <m:t>j</m:t>
        </m:r>
      </m:oMath>
      <w:r w:rsidR="00D37101">
        <w:rPr>
          <w:rFonts w:eastAsiaTheme="minorEastAsia"/>
          <w:sz w:val="28"/>
          <w:szCs w:val="28"/>
        </w:rPr>
        <w:t>-ым финансовыми инструментами;</w:t>
      </w:r>
    </w:p>
    <w:p w:rsidR="00D37101" w:rsidRPr="00925BAC" w:rsidRDefault="009E5607" w:rsidP="00D37101">
      <w:pPr>
        <w:spacing w:after="240"/>
        <w:ind w:left="1985" w:hanging="709"/>
        <w:jc w:val="both"/>
        <w:rPr>
          <w:rFonts w:eastAsiaTheme="minorEastAsia"/>
          <w:sz w:val="28"/>
          <w:szCs w:val="28"/>
        </w:rPr>
      </w:pPr>
      <m:oMath>
        <m:sSub>
          <m:sSubPr>
            <m:ctrlPr>
              <w:rPr>
                <w:rFonts w:ascii="Cambria Math" w:eastAsiaTheme="minorEastAsia" w:hAnsi="Cambria Math"/>
                <w:i/>
                <w:sz w:val="28"/>
                <w:szCs w:val="28"/>
              </w:rPr>
            </m:ctrlPr>
          </m:sSubPr>
          <m:e>
            <m:r>
              <w:rPr>
                <w:rFonts w:ascii="Cambria Math" w:eastAsiaTheme="minorEastAsia" w:hAnsi="Cambria Math"/>
                <w:sz w:val="28"/>
                <w:szCs w:val="28"/>
              </w:rPr>
              <m:t>w</m:t>
            </m:r>
          </m:e>
          <m:sub>
            <m:r>
              <w:rPr>
                <w:rFonts w:ascii="Cambria Math" w:eastAsiaTheme="minorEastAsia" w:hAnsi="Cambria Math"/>
                <w:sz w:val="28"/>
                <w:szCs w:val="28"/>
                <w:lang w:val="en-US"/>
              </w:rPr>
              <m:t>i</m:t>
            </m:r>
          </m:sub>
        </m:sSub>
      </m:oMath>
      <w:r w:rsidR="00D37101">
        <w:rPr>
          <w:rFonts w:eastAsiaTheme="minorEastAsia"/>
          <w:sz w:val="28"/>
          <w:szCs w:val="28"/>
        </w:rPr>
        <w:t xml:space="preserve"> – доля </w:t>
      </w:r>
      <m:oMath>
        <m:r>
          <w:rPr>
            <w:rFonts w:ascii="Cambria Math" w:hAnsi="Cambria Math"/>
            <w:sz w:val="28"/>
            <w:szCs w:val="28"/>
          </w:rPr>
          <m:t>i</m:t>
        </m:r>
      </m:oMath>
      <w:r w:rsidR="00D37101">
        <w:rPr>
          <w:rFonts w:eastAsiaTheme="minorEastAsia"/>
          <w:sz w:val="28"/>
          <w:szCs w:val="28"/>
        </w:rPr>
        <w:t>-ого финансового инструмента в портфеле;</w:t>
      </w:r>
    </w:p>
    <w:p w:rsidR="00D37101" w:rsidRDefault="009E5607" w:rsidP="00D37101">
      <w:pPr>
        <w:spacing w:after="240"/>
        <w:ind w:left="1985" w:hanging="709"/>
        <w:jc w:val="both"/>
        <w:rPr>
          <w:rFonts w:eastAsiaTheme="minorEastAsia"/>
          <w:sz w:val="28"/>
          <w:szCs w:val="28"/>
        </w:rPr>
      </w:pPr>
      <m:oMath>
        <m:sSub>
          <m:sSubPr>
            <m:ctrlPr>
              <w:rPr>
                <w:rFonts w:ascii="Cambria Math" w:eastAsiaTheme="minorEastAsia" w:hAnsi="Cambria Math"/>
                <w:i/>
                <w:sz w:val="28"/>
                <w:szCs w:val="28"/>
              </w:rPr>
            </m:ctrlPr>
          </m:sSubPr>
          <m:e>
            <m:r>
              <w:rPr>
                <w:rFonts w:ascii="Cambria Math" w:eastAsiaTheme="minorEastAsia" w:hAnsi="Cambria Math"/>
                <w:sz w:val="28"/>
                <w:szCs w:val="28"/>
              </w:rPr>
              <m:t>V</m:t>
            </m:r>
          </m:e>
          <m:sub>
            <m:r>
              <w:rPr>
                <w:rFonts w:ascii="Cambria Math" w:eastAsiaTheme="minorEastAsia" w:hAnsi="Cambria Math"/>
                <w:sz w:val="28"/>
                <w:szCs w:val="28"/>
              </w:rPr>
              <m:t>ij</m:t>
            </m:r>
          </m:sub>
        </m:sSub>
      </m:oMath>
      <w:r w:rsidR="00D37101">
        <w:rPr>
          <w:rFonts w:eastAsiaTheme="minorEastAsia"/>
          <w:sz w:val="28"/>
          <w:szCs w:val="28"/>
        </w:rPr>
        <w:t xml:space="preserve"> – ковариация доходностей </w:t>
      </w:r>
      <m:oMath>
        <m:r>
          <w:rPr>
            <w:rFonts w:ascii="Cambria Math" w:hAnsi="Cambria Math"/>
            <w:sz w:val="28"/>
            <w:szCs w:val="28"/>
          </w:rPr>
          <m:t>i</m:t>
        </m:r>
      </m:oMath>
      <w:r w:rsidR="00D37101">
        <w:rPr>
          <w:rFonts w:eastAsiaTheme="minorEastAsia"/>
          <w:sz w:val="28"/>
          <w:szCs w:val="28"/>
        </w:rPr>
        <w:t xml:space="preserve">-ого и </w:t>
      </w:r>
      <m:oMath>
        <m:r>
          <w:rPr>
            <w:rFonts w:ascii="Cambria Math" w:hAnsi="Cambria Math"/>
            <w:sz w:val="28"/>
            <w:szCs w:val="28"/>
          </w:rPr>
          <m:t>j</m:t>
        </m:r>
      </m:oMath>
      <w:r w:rsidR="00D37101">
        <w:rPr>
          <w:rFonts w:eastAsiaTheme="minorEastAsia"/>
          <w:sz w:val="28"/>
          <w:szCs w:val="28"/>
        </w:rPr>
        <w:t>-ого финансовых инструментов.</w:t>
      </w:r>
    </w:p>
    <w:p w:rsidR="00D37101" w:rsidRDefault="00D37101" w:rsidP="00D37101">
      <w:pPr>
        <w:spacing w:after="240"/>
        <w:ind w:firstLine="567"/>
        <w:jc w:val="both"/>
        <w:rPr>
          <w:rFonts w:eastAsiaTheme="minorEastAsia"/>
          <w:sz w:val="28"/>
          <w:szCs w:val="28"/>
        </w:rPr>
      </w:pPr>
      <w:r w:rsidRPr="00DE10FE">
        <w:rPr>
          <w:rFonts w:eastAsiaTheme="minorEastAsia"/>
          <w:sz w:val="28"/>
          <w:szCs w:val="28"/>
        </w:rPr>
        <w:t>Рассматривая теоретически предельный случай, при котором в портфель можно включать бесконечное количество ценных бумаг, дисперсия (мера риска портфеля) асимптотически будет приближаться к среднему значению ковариации.</w:t>
      </w:r>
    </w:p>
    <w:p w:rsidR="00D37101" w:rsidRDefault="00D37101" w:rsidP="00D37101">
      <w:pPr>
        <w:spacing w:after="240"/>
        <w:ind w:firstLine="567"/>
        <w:jc w:val="both"/>
        <w:rPr>
          <w:rFonts w:eastAsiaTheme="minorEastAsia"/>
          <w:sz w:val="28"/>
          <w:szCs w:val="28"/>
        </w:rPr>
      </w:pPr>
      <w:r>
        <w:rPr>
          <w:rFonts w:eastAsiaTheme="minorEastAsia"/>
          <w:noProof/>
          <w:sz w:val="28"/>
          <w:szCs w:val="28"/>
          <w:lang w:val="en-US" w:eastAsia="en-US"/>
        </w:rPr>
        <mc:AlternateContent>
          <mc:Choice Requires="wpg">
            <w:drawing>
              <wp:inline distT="0" distB="0" distL="0" distR="0" wp14:anchorId="398EB1D1" wp14:editId="32488042">
                <wp:extent cx="5257800" cy="2971800"/>
                <wp:effectExtent l="0" t="38100" r="38100" b="0"/>
                <wp:docPr id="80" name="Группа 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57800" cy="2971800"/>
                          <a:chOff x="1872" y="8640"/>
                          <a:chExt cx="8496" cy="5328"/>
                        </a:xfrm>
                      </wpg:grpSpPr>
                      <wps:wsp>
                        <wps:cNvPr id="81" name="Text Box 3"/>
                        <wps:cNvSpPr txBox="1">
                          <a:spLocks noChangeArrowheads="1"/>
                        </wps:cNvSpPr>
                        <wps:spPr bwMode="auto">
                          <a:xfrm>
                            <a:off x="1872" y="8640"/>
                            <a:ext cx="432" cy="43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E5607" w:rsidRDefault="009E5607" w:rsidP="00D37101">
                              <w:pPr>
                                <w:jc w:val="center"/>
                                <w:rPr>
                                  <w:i/>
                                  <w:sz w:val="28"/>
                                  <w:vertAlign w:val="subscript"/>
                                  <w:lang w:val="en-US"/>
                                </w:rPr>
                              </w:pPr>
                              <w:r>
                                <w:rPr>
                                  <w:sz w:val="28"/>
                                </w:rPr>
                                <w:sym w:font="Symbol" w:char="F073"/>
                              </w:r>
                              <w:r>
                                <w:rPr>
                                  <w:i/>
                                  <w:sz w:val="28"/>
                                  <w:vertAlign w:val="subscript"/>
                                  <w:lang w:val="en-US"/>
                                </w:rPr>
                                <w:t>p</w:t>
                              </w:r>
                            </w:p>
                          </w:txbxContent>
                        </wps:txbx>
                        <wps:bodyPr rot="0" vert="horz" wrap="square" lIns="18000" tIns="10800" rIns="18000" bIns="10800" anchor="t" anchorCtr="0" upright="1">
                          <a:noAutofit/>
                        </wps:bodyPr>
                      </wps:wsp>
                      <wps:wsp>
                        <wps:cNvPr id="82" name="Line 4"/>
                        <wps:cNvCnPr>
                          <a:cxnSpLocks noChangeShapeType="1"/>
                        </wps:cNvCnPr>
                        <wps:spPr bwMode="auto">
                          <a:xfrm flipH="1">
                            <a:off x="2304" y="8640"/>
                            <a:ext cx="3" cy="4752"/>
                          </a:xfrm>
                          <a:prstGeom prst="line">
                            <a:avLst/>
                          </a:prstGeom>
                          <a:noFill/>
                          <a:ln w="9525">
                            <a:solidFill>
                              <a:srgbClr val="000000"/>
                            </a:solidFill>
                            <a:round/>
                            <a:headEnd type="stealth" w="sm" len="lg"/>
                            <a:tailEnd/>
                          </a:ln>
                          <a:extLst>
                            <a:ext uri="{909E8E84-426E-40DD-AFC4-6F175D3DCCD1}">
                              <a14:hiddenFill xmlns:a14="http://schemas.microsoft.com/office/drawing/2010/main">
                                <a:noFill/>
                              </a14:hiddenFill>
                            </a:ext>
                          </a:extLst>
                        </wps:spPr>
                        <wps:bodyPr/>
                      </wps:wsp>
                      <wps:wsp>
                        <wps:cNvPr id="83" name="Line 5"/>
                        <wps:cNvCnPr>
                          <a:cxnSpLocks noChangeShapeType="1"/>
                        </wps:cNvCnPr>
                        <wps:spPr bwMode="auto">
                          <a:xfrm>
                            <a:off x="2304" y="13392"/>
                            <a:ext cx="8064" cy="0"/>
                          </a:xfrm>
                          <a:prstGeom prst="line">
                            <a:avLst/>
                          </a:prstGeom>
                          <a:noFill/>
                          <a:ln w="9525">
                            <a:solidFill>
                              <a:srgbClr val="000000"/>
                            </a:solidFill>
                            <a:round/>
                            <a:headEnd/>
                            <a:tailEnd type="stealth" w="sm" len="lg"/>
                          </a:ln>
                          <a:extLst>
                            <a:ext uri="{909E8E84-426E-40DD-AFC4-6F175D3DCCD1}">
                              <a14:hiddenFill xmlns:a14="http://schemas.microsoft.com/office/drawing/2010/main">
                                <a:noFill/>
                              </a14:hiddenFill>
                            </a:ext>
                          </a:extLst>
                        </wps:spPr>
                        <wps:bodyPr/>
                      </wps:wsp>
                      <wps:wsp>
                        <wps:cNvPr id="84" name="Line 6"/>
                        <wps:cNvCnPr>
                          <a:cxnSpLocks noChangeShapeType="1"/>
                        </wps:cNvCnPr>
                        <wps:spPr bwMode="auto">
                          <a:xfrm>
                            <a:off x="2403" y="12237"/>
                            <a:ext cx="7776" cy="0"/>
                          </a:xfrm>
                          <a:prstGeom prst="line">
                            <a:avLst/>
                          </a:prstGeom>
                          <a:noFill/>
                          <a:ln w="9525">
                            <a:solidFill>
                              <a:srgbClr val="000000"/>
                            </a:solidFill>
                            <a:prstDash val="lgDash"/>
                            <a:round/>
                            <a:headEnd/>
                            <a:tailEnd/>
                          </a:ln>
                          <a:extLst>
                            <a:ext uri="{909E8E84-426E-40DD-AFC4-6F175D3DCCD1}">
                              <a14:hiddenFill xmlns:a14="http://schemas.microsoft.com/office/drawing/2010/main">
                                <a:noFill/>
                              </a14:hiddenFill>
                            </a:ext>
                          </a:extLst>
                        </wps:spPr>
                        <wps:bodyPr/>
                      </wps:wsp>
                      <wps:wsp>
                        <wps:cNvPr id="85" name="Freeform 7"/>
                        <wps:cNvSpPr>
                          <a:spLocks/>
                        </wps:cNvSpPr>
                        <wps:spPr bwMode="auto">
                          <a:xfrm>
                            <a:off x="2448" y="9072"/>
                            <a:ext cx="7632" cy="2904"/>
                          </a:xfrm>
                          <a:custGeom>
                            <a:avLst/>
                            <a:gdLst>
                              <a:gd name="T0" fmla="*/ 0 w 7632"/>
                              <a:gd name="T1" fmla="*/ 0 h 2904"/>
                              <a:gd name="T2" fmla="*/ 720 w 7632"/>
                              <a:gd name="T3" fmla="*/ 1152 h 2904"/>
                              <a:gd name="T4" fmla="*/ 1584 w 7632"/>
                              <a:gd name="T5" fmla="*/ 1872 h 2904"/>
                              <a:gd name="T6" fmla="*/ 3024 w 7632"/>
                              <a:gd name="T7" fmla="*/ 2448 h 2904"/>
                              <a:gd name="T8" fmla="*/ 4608 w 7632"/>
                              <a:gd name="T9" fmla="*/ 2736 h 2904"/>
                              <a:gd name="T10" fmla="*/ 6336 w 7632"/>
                              <a:gd name="T11" fmla="*/ 2880 h 2904"/>
                              <a:gd name="T12" fmla="*/ 7632 w 7632"/>
                              <a:gd name="T13" fmla="*/ 2880 h 2904"/>
                            </a:gdLst>
                            <a:ahLst/>
                            <a:cxnLst>
                              <a:cxn ang="0">
                                <a:pos x="T0" y="T1"/>
                              </a:cxn>
                              <a:cxn ang="0">
                                <a:pos x="T2" y="T3"/>
                              </a:cxn>
                              <a:cxn ang="0">
                                <a:pos x="T4" y="T5"/>
                              </a:cxn>
                              <a:cxn ang="0">
                                <a:pos x="T6" y="T7"/>
                              </a:cxn>
                              <a:cxn ang="0">
                                <a:pos x="T8" y="T9"/>
                              </a:cxn>
                              <a:cxn ang="0">
                                <a:pos x="T10" y="T11"/>
                              </a:cxn>
                              <a:cxn ang="0">
                                <a:pos x="T12" y="T13"/>
                              </a:cxn>
                            </a:cxnLst>
                            <a:rect l="0" t="0" r="r" b="b"/>
                            <a:pathLst>
                              <a:path w="7632" h="2904">
                                <a:moveTo>
                                  <a:pt x="0" y="0"/>
                                </a:moveTo>
                                <a:cubicBezTo>
                                  <a:pt x="228" y="420"/>
                                  <a:pt x="456" y="840"/>
                                  <a:pt x="720" y="1152"/>
                                </a:cubicBezTo>
                                <a:cubicBezTo>
                                  <a:pt x="984" y="1464"/>
                                  <a:pt x="1200" y="1656"/>
                                  <a:pt x="1584" y="1872"/>
                                </a:cubicBezTo>
                                <a:cubicBezTo>
                                  <a:pt x="1968" y="2088"/>
                                  <a:pt x="2520" y="2304"/>
                                  <a:pt x="3024" y="2448"/>
                                </a:cubicBezTo>
                                <a:cubicBezTo>
                                  <a:pt x="3528" y="2592"/>
                                  <a:pt x="4056" y="2664"/>
                                  <a:pt x="4608" y="2736"/>
                                </a:cubicBezTo>
                                <a:cubicBezTo>
                                  <a:pt x="5160" y="2808"/>
                                  <a:pt x="5832" y="2856"/>
                                  <a:pt x="6336" y="2880"/>
                                </a:cubicBezTo>
                                <a:cubicBezTo>
                                  <a:pt x="6840" y="2904"/>
                                  <a:pt x="7416" y="2880"/>
                                  <a:pt x="7632" y="2880"/>
                                </a:cubicBezTo>
                              </a:path>
                            </a:pathLst>
                          </a:custGeom>
                          <a:noFill/>
                          <a:ln w="19050" cmpd="sng">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6" name="Line 8"/>
                        <wps:cNvCnPr>
                          <a:cxnSpLocks noChangeShapeType="1"/>
                        </wps:cNvCnPr>
                        <wps:spPr bwMode="auto">
                          <a:xfrm>
                            <a:off x="8352" y="12237"/>
                            <a:ext cx="0" cy="1155"/>
                          </a:xfrm>
                          <a:prstGeom prst="line">
                            <a:avLst/>
                          </a:prstGeom>
                          <a:noFill/>
                          <a:ln w="9525">
                            <a:solidFill>
                              <a:srgbClr val="000000"/>
                            </a:solidFill>
                            <a:round/>
                            <a:headEnd type="stealth" w="sm" len="lg"/>
                            <a:tailEnd type="stealth" w="sm" len="lg"/>
                          </a:ln>
                          <a:extLst>
                            <a:ext uri="{909E8E84-426E-40DD-AFC4-6F175D3DCCD1}">
                              <a14:hiddenFill xmlns:a14="http://schemas.microsoft.com/office/drawing/2010/main">
                                <a:noFill/>
                              </a14:hiddenFill>
                            </a:ext>
                          </a:extLst>
                        </wps:spPr>
                        <wps:bodyPr/>
                      </wps:wsp>
                      <wps:wsp>
                        <wps:cNvPr id="87" name="Line 9"/>
                        <wps:cNvCnPr>
                          <a:cxnSpLocks noChangeShapeType="1"/>
                        </wps:cNvCnPr>
                        <wps:spPr bwMode="auto">
                          <a:xfrm>
                            <a:off x="5472" y="11520"/>
                            <a:ext cx="0" cy="1872"/>
                          </a:xfrm>
                          <a:prstGeom prst="line">
                            <a:avLst/>
                          </a:prstGeom>
                          <a:noFill/>
                          <a:ln w="9525">
                            <a:solidFill>
                              <a:srgbClr val="000000"/>
                            </a:solidFill>
                            <a:round/>
                            <a:headEnd type="stealth" w="sm" len="lg"/>
                            <a:tailEnd type="stealth" w="sm" len="lg"/>
                          </a:ln>
                          <a:extLst>
                            <a:ext uri="{909E8E84-426E-40DD-AFC4-6F175D3DCCD1}">
                              <a14:hiddenFill xmlns:a14="http://schemas.microsoft.com/office/drawing/2010/main">
                                <a:noFill/>
                              </a14:hiddenFill>
                            </a:ext>
                          </a:extLst>
                        </wps:spPr>
                        <wps:bodyPr/>
                      </wps:wsp>
                      <wps:wsp>
                        <wps:cNvPr id="88" name="Line 10"/>
                        <wps:cNvCnPr>
                          <a:cxnSpLocks noChangeShapeType="1"/>
                        </wps:cNvCnPr>
                        <wps:spPr bwMode="auto">
                          <a:xfrm>
                            <a:off x="4032" y="10941"/>
                            <a:ext cx="0" cy="1296"/>
                          </a:xfrm>
                          <a:prstGeom prst="line">
                            <a:avLst/>
                          </a:prstGeom>
                          <a:noFill/>
                          <a:ln w="9525">
                            <a:solidFill>
                              <a:srgbClr val="000000"/>
                            </a:solidFill>
                            <a:round/>
                            <a:headEnd type="stealth" w="sm" len="lg"/>
                            <a:tailEnd type="stealth" w="sm" len="lg"/>
                          </a:ln>
                          <a:extLst>
                            <a:ext uri="{909E8E84-426E-40DD-AFC4-6F175D3DCCD1}">
                              <a14:hiddenFill xmlns:a14="http://schemas.microsoft.com/office/drawing/2010/main">
                                <a:noFill/>
                              </a14:hiddenFill>
                            </a:ext>
                          </a:extLst>
                        </wps:spPr>
                        <wps:bodyPr/>
                      </wps:wsp>
                      <wps:wsp>
                        <wps:cNvPr id="89" name="Text Box 11"/>
                        <wps:cNvSpPr txBox="1">
                          <a:spLocks noChangeArrowheads="1"/>
                        </wps:cNvSpPr>
                        <wps:spPr bwMode="auto">
                          <a:xfrm>
                            <a:off x="2448" y="11232"/>
                            <a:ext cx="1440" cy="57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E5607" w:rsidRPr="00DB325D" w:rsidRDefault="009E5607" w:rsidP="00D37101">
                              <w:pPr>
                                <w:rPr>
                                  <w:rFonts w:ascii="Verdana" w:hAnsi="Verdana"/>
                                  <w:sz w:val="18"/>
                                  <w:szCs w:val="18"/>
                                </w:rPr>
                              </w:pPr>
                              <w:r w:rsidRPr="00DB325D">
                                <w:rPr>
                                  <w:rFonts w:ascii="Verdana" w:hAnsi="Verdana"/>
                                  <w:sz w:val="18"/>
                                  <w:szCs w:val="18"/>
                                </w:rPr>
                                <w:t>Собственный риск</w:t>
                              </w:r>
                            </w:p>
                          </w:txbxContent>
                        </wps:txbx>
                        <wps:bodyPr rot="0" vert="horz" wrap="square" lIns="18000" tIns="10800" rIns="18000" bIns="10800" anchor="t" anchorCtr="0" upright="1">
                          <a:noAutofit/>
                        </wps:bodyPr>
                      </wps:wsp>
                      <wps:wsp>
                        <wps:cNvPr id="90" name="Text Box 12"/>
                        <wps:cNvSpPr txBox="1">
                          <a:spLocks noChangeArrowheads="1"/>
                        </wps:cNvSpPr>
                        <wps:spPr bwMode="auto">
                          <a:xfrm>
                            <a:off x="5616" y="12384"/>
                            <a:ext cx="1440" cy="57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E5607" w:rsidRPr="00DB325D" w:rsidRDefault="009E5607" w:rsidP="00D37101">
                              <w:pPr>
                                <w:jc w:val="center"/>
                                <w:rPr>
                                  <w:rFonts w:ascii="Verdana" w:hAnsi="Verdana"/>
                                  <w:sz w:val="18"/>
                                  <w:szCs w:val="18"/>
                                </w:rPr>
                              </w:pPr>
                              <w:r w:rsidRPr="00DB325D">
                                <w:rPr>
                                  <w:rFonts w:ascii="Verdana" w:hAnsi="Verdana"/>
                                  <w:sz w:val="18"/>
                                  <w:szCs w:val="18"/>
                                </w:rPr>
                                <w:t>Общий риск портфеля</w:t>
                              </w:r>
                            </w:p>
                          </w:txbxContent>
                        </wps:txbx>
                        <wps:bodyPr rot="0" vert="horz" wrap="square" lIns="18000" tIns="10800" rIns="18000" bIns="10800" anchor="t" anchorCtr="0" upright="1">
                          <a:noAutofit/>
                        </wps:bodyPr>
                      </wps:wsp>
                      <wps:wsp>
                        <wps:cNvPr id="91" name="Text Box 13"/>
                        <wps:cNvSpPr txBox="1">
                          <a:spLocks noChangeArrowheads="1"/>
                        </wps:cNvSpPr>
                        <wps:spPr bwMode="auto">
                          <a:xfrm>
                            <a:off x="8496" y="12528"/>
                            <a:ext cx="1440" cy="57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E5607" w:rsidRPr="00DB325D" w:rsidRDefault="009E5607" w:rsidP="00D37101">
                              <w:pPr>
                                <w:jc w:val="center"/>
                                <w:rPr>
                                  <w:rFonts w:ascii="Verdana" w:hAnsi="Verdana"/>
                                  <w:sz w:val="18"/>
                                  <w:szCs w:val="18"/>
                                </w:rPr>
                              </w:pPr>
                              <w:r w:rsidRPr="00DB325D">
                                <w:rPr>
                                  <w:rFonts w:ascii="Verdana" w:hAnsi="Verdana"/>
                                  <w:sz w:val="18"/>
                                  <w:szCs w:val="18"/>
                                </w:rPr>
                                <w:t>Рыночный риск</w:t>
                              </w:r>
                            </w:p>
                          </w:txbxContent>
                        </wps:txbx>
                        <wps:bodyPr rot="0" vert="horz" wrap="square" lIns="18000" tIns="10800" rIns="18000" bIns="10800" anchor="t" anchorCtr="0" upright="1">
                          <a:noAutofit/>
                        </wps:bodyPr>
                      </wps:wsp>
                      <wps:wsp>
                        <wps:cNvPr id="92" name="Text Box 14"/>
                        <wps:cNvSpPr txBox="1">
                          <a:spLocks noChangeArrowheads="1"/>
                        </wps:cNvSpPr>
                        <wps:spPr bwMode="auto">
                          <a:xfrm>
                            <a:off x="9936" y="13536"/>
                            <a:ext cx="432" cy="43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E5607" w:rsidRDefault="009E5607" w:rsidP="00D37101">
                              <w:pPr>
                                <w:jc w:val="center"/>
                                <w:rPr>
                                  <w:i/>
                                  <w:vertAlign w:val="subscript"/>
                                  <w:lang w:val="en-US"/>
                                </w:rPr>
                              </w:pPr>
                              <w:r>
                                <w:rPr>
                                  <w:i/>
                                </w:rPr>
                                <w:t>N</w:t>
                              </w:r>
                            </w:p>
                          </w:txbxContent>
                        </wps:txbx>
                        <wps:bodyPr rot="0" vert="horz" wrap="square" lIns="18000" tIns="10800" rIns="18000" bIns="10800" anchor="t" anchorCtr="0" upright="1">
                          <a:noAutofit/>
                        </wps:bodyPr>
                      </wps:wsp>
                    </wpg:wgp>
                  </a:graphicData>
                </a:graphic>
              </wp:inline>
            </w:drawing>
          </mc:Choice>
          <mc:Fallback>
            <w:pict>
              <v:group id="Группа 80" o:spid="_x0000_s1026" style="width:414pt;height:234pt;mso-position-horizontal-relative:char;mso-position-vertical-relative:line" coordorigin="1872,8640" coordsize="8496,53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">
                <v:shapetype id="_x0000_t202" coordsize="21600,21600" o:spt="202" path="m,l,21600r21600,l21600,xe">
                  <v:stroke joinstyle="miter"/>
                  <v:path gradientshapeok="t" o:connecttype="rect"/>
                </v:shapetype>
                <v:shape id="Text Box 3" o:spid="_x0000_s1027" type="#_x0000_t202" style="position:absolute;left:1872;top:8640;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L9YjcAA&#10;AADbAAAADwAAAGRycy9kb3ducmV2LnhtbESPQWvCQBSE7wX/w/IK3uomWkRSV6kSwWu19PzIPrOp&#10;eW9DdtX4712h0OMwM98wy/XArbpSHxovBvJJBoqk8raR2sD3cfe2ABUiisXWCxm4U4D1avSyxML6&#10;m3zR9RBrlSASCjTgYuwKrUPliDFMfEeSvJPvGWOSfa1tj7cE51ZPs2yuGRtJCw472jqqzocLGyjD&#10;7+k9L/c84+YHNbuzvWxKY8avw+cHqEhD/A//tffWwCKH55f0A/Tq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L9YjcAAAADbAAAADwAAAAAAAAAAAAAAAACYAgAAZHJzL2Rvd25y&#10;ZXYueG1sUEsFBgAAAAAEAAQA9QAAAIUDAAAAAA==&#10;" stroked="f">
                  <v:textbox inset=".5mm,.3mm,.5mm,.3mm">
                    <w:txbxContent>
                      <w:p w:rsidR="009E5607" w:rsidRDefault="009E5607" w:rsidP="00D37101">
                        <w:pPr>
                          <w:jc w:val="center"/>
                          <w:rPr>
                            <w:i/>
                            <w:sz w:val="28"/>
                            <w:vertAlign w:val="subscript"/>
                            <w:lang w:val="en-US"/>
                          </w:rPr>
                        </w:pPr>
                        <w:r>
                          <w:rPr>
                            <w:sz w:val="28"/>
                          </w:rPr>
                          <w:sym w:font="Symbol" w:char="F073"/>
                        </w:r>
                        <w:r>
                          <w:rPr>
                            <w:i/>
                            <w:sz w:val="28"/>
                            <w:vertAlign w:val="subscript"/>
                            <w:lang w:val="en-US"/>
                          </w:rPr>
                          <w:t>p</w:t>
                        </w:r>
                      </w:p>
                    </w:txbxContent>
                  </v:textbox>
                </v:shape>
                <v:line id="Line 4" o:spid="_x0000_s1028" style="position:absolute;flip:x;visibility:visible;mso-wrap-style:square" from="2304,8640" to="2307,133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75crMYAAADbAAAADwAAAGRycy9kb3ducmV2LnhtbESPT2vCQBTE74V+h+UVepG68U9LiK6i&#10;pYIoFI0ePD6yr0lq9m3Y3Wr67buC0OMwM79hpvPONOJCzteWFQz6CQjiwuqaSwXHw+olBeEDssbG&#10;Min4JQ/z2ePDFDNtr7ynSx5KESHsM1RQhdBmUvqiIoO+b1vi6H1ZZzBE6UqpHV4j3DRymCRv0mDN&#10;caHClt4rKs75j1HQ641P7vT9+XrcjtKl+0hHdrNjpZ6fusUERKAu/Ifv7bVWkA7h9iX+ADn7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O+XKzGAAAA2wAAAA8AAAAAAAAA&#10;AAAAAAAAoQIAAGRycy9kb3ducmV2LnhtbFBLBQYAAAAABAAEAPkAAACUAwAAAAA=&#10;">
                  <v:stroke startarrow="classic" startarrowwidth="narrow" startarrowlength="long"/>
                </v:line>
                <v:line id="Line 5" o:spid="_x0000_s1029" style="position:absolute;visibility:visible;mso-wrap-style:square" from="2304,13392" to="10368,133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0x6mcMAAADbAAAADwAAAGRycy9kb3ducmV2LnhtbESPQWvCQBSE74X+h+UVequbWiISXUUK&#10;hRyEqi3t9ZF9ZkOzb+PumqT/3hUEj8PMfMMs16NtRU8+NI4VvE4yEMSV0w3XCr6/Pl7mIEJE1tg6&#10;JgX/FGC9enxYYqHdwHvqD7EWCcKhQAUmxq6QMlSGLIaJ64iTd3TeYkzS11J7HBLctnKaZTNpseG0&#10;YLCjd0PV3+FsFdDm82dXSpza1svTrznl27jPlXp+GjcLEJHGeA/f2qVWMH+D65f0A+Tq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NMepnDAAAA2wAAAA8AAAAAAAAAAAAA&#10;AAAAoQIAAGRycy9kb3ducmV2LnhtbFBLBQYAAAAABAAEAPkAAACRAwAAAAA=&#10;">
                  <v:stroke endarrow="classic" endarrowwidth="narrow" endarrowlength="long"/>
                </v:line>
                <v:line id="Line 6" o:spid="_x0000_s1030" style="position:absolute;visibility:visible;mso-wrap-style:square" from="2403,12237" to="10179,122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qmNQsUAAADbAAAADwAAAGRycy9kb3ducmV2LnhtbESP3WrCQBSE74W+w3IKvdONQaykrmIV&#10;oYhg/aNeHrLHbGj2bJrdxvTtu0Khl8PMfMNM552tREuNLx0rGA4SEMS50yUXCk7HdX8CwgdkjZVj&#10;UvBDHuazh94UM+1uvKf2EAoRIewzVGBCqDMpfW7Ioh+4mjh6V9dYDFE2hdQN3iLcVjJNkrG0WHJc&#10;MFjT0lD+efi2Ct43LZ3t9kK7zXr0vPp6Tcl8pEo9PXaLFxCBuvAf/mu/aQWTEdy/xB8gZ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qmNQsUAAADbAAAADwAAAAAAAAAA&#10;AAAAAAChAgAAZHJzL2Rvd25yZXYueG1sUEsFBgAAAAAEAAQA+QAAAJMDAAAAAA==&#10;">
                  <v:stroke dashstyle="longDash"/>
                </v:line>
                <v:shape id="Freeform 7" o:spid="_x0000_s1031" style="position:absolute;left:2448;top:9072;width:7632;height:2904;visibility:visible;mso-wrap-style:square;v-text-anchor:top" coordsize="7632,29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LUnsUA&#10;AADbAAAADwAAAGRycy9kb3ducmV2LnhtbESPQWsCMRSE7wX/Q3iCt5ooWGRrlNpWlN66bRFvj83r&#10;ZnHzst3E3fXfN4WCx2FmvmFWm8HVoqM2VJ41zKYKBHHhTcWlhs+P3f0SRIjIBmvPpOFKATbr0d0K&#10;M+N7fqcuj6VIEA4ZarAxNpmUobDkMEx9Q5y8b986jEm2pTQt9gnuajlX6kE6rDgtWGzo2VJxzi9O&#10;w96+vixmzduX2vb77jhX+elnuGo9GQ9PjyAiDfEW/m8fjIblAv6+pB8g1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ktSexQAAANsAAAAPAAAAAAAAAAAAAAAAAJgCAABkcnMv&#10;ZG93bnJldi54bWxQSwUGAAAAAAQABAD1AAAAigMAAAAA&#10;" path="m,c228,420,456,840,720,1152v264,312,480,504,864,720c1968,2088,2520,2304,3024,2448v504,144,1032,216,1584,288c5160,2808,5832,2856,6336,2880v504,24,1080,,1296,e" filled="f" strokeweight="1.5pt">
                  <v:path arrowok="t" o:connecttype="custom" o:connectlocs="0,0;720,1152;1584,1872;3024,2448;4608,2736;6336,2880;7632,2880" o:connectangles="0,0,0,0,0,0,0"/>
                </v:shape>
                <v:line id="Line 8" o:spid="_x0000_s1032" style="position:absolute;visibility:visible;mso-wrap-style:square" from="8352,12237" to="8352,133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IQEDsMAAADbAAAADwAAAGRycy9kb3ducmV2LnhtbESPQWsCMRSE74X+h/AKvdVspZV1NbtI&#10;odCLoLYHj8/Na7J087IkUdd/bwqCx2FmvmGWzeh6caIQO88KXicFCOLW646Ngp/vz5cSREzIGnvP&#10;pOBCEZr68WGJlfZn3tJpl4zIEI4VKrApDZWUsbXkME78QJy9Xx8cpiyDkTrgOcNdL6dFMZMOO84L&#10;Fgf6sNT+7Y5OQdjot837wazN1nf2sm8N8Xyl1PPTuFqASDSme/jW/tIKyhn8f8k/QNZ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SEBA7DAAAA2wAAAA8AAAAAAAAAAAAA&#10;AAAAoQIAAGRycy9kb3ducmV2LnhtbFBLBQYAAAAABAAEAPkAAACRAwAAAAA=&#10;">
                  <v:stroke startarrow="classic" startarrowwidth="narrow" startarrowlength="long" endarrow="classic" endarrowwidth="narrow" endarrowlength="long"/>
                </v:line>
                <v:line id="Line 9" o:spid="_x0000_s1033" style="position:absolute;visibility:visible;mso-wrap-style:square" from="5472,11520" to="5472,133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8ihlcMAAADbAAAADwAAAGRycy9kb3ducmV2LnhtbESPQWsCMRSE7wX/Q3hCbzVbqa3dml1E&#10;KHgR1Hrw+Lp5TZZuXpYk1fXfG0HocZiZb5hFPbhOnCjE1rOC50kBgrjxumWj4PD1+TQHEROyxs4z&#10;KbhQhLoaPSyw1P7MOzrtkxEZwrFEBTalvpQyNpYcxonvibP344PDlGUwUgc8Z7jr5LQoXqXDlvOC&#10;xZ5Wlprf/Z9TELb6ZTv7Nhuz8629HBtD/L5U6nE8LD9AJBrSf/jeXmsF8ze4fck/QFZ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vIoZXDAAAA2wAAAA8AAAAAAAAAAAAA&#10;AAAAoQIAAGRycy9kb3ducmV2LnhtbFBLBQYAAAAABAAEAPkAAACRAwAAAAA=&#10;">
                  <v:stroke startarrow="classic" startarrowwidth="narrow" startarrowlength="long" endarrow="classic" endarrowwidth="narrow" endarrowlength="long"/>
                </v:line>
                <v:line id="Line 10" o:spid="_x0000_s1034" style="position:absolute;visibility:visible;mso-wrap-style:square" from="4032,10941" to="4032,122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lc158AAAADbAAAADwAAAGRycy9kb3ducmV2LnhtbERPy2oCMRTdF/oP4Qrd1YylLToaRQqF&#10;boTRduHyOrkmg5ObIUnn8fdmUejycN6b3eha0VOIjWcFi3kBgrj2umGj4Of783kJIiZkja1nUjBR&#10;hN328WGDpfYDH6k/JSNyCMcSFdiUulLKWFtyGOe+I87c1QeHKcNgpA445HDXypeieJcOG84NFjv6&#10;sFTfTr9OQaj0a/V2MQdz9I2dzrUhXu2VepqN+zWIRGP6F/+5v7SCZR6bv+QfILd3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pXNefAAAAA2wAAAA8AAAAAAAAAAAAAAAAA&#10;oQIAAGRycy9kb3ducmV2LnhtbFBLBQYAAAAABAAEAPkAAACOAwAAAAA=&#10;">
                  <v:stroke startarrow="classic" startarrowwidth="narrow" startarrowlength="long" endarrow="classic" endarrowwidth="narrow" endarrowlength="long"/>
                </v:line>
                <v:shape id="Text Box 11" o:spid="_x0000_s1035" type="#_x0000_t202" style="position:absolute;left:2448;top:11232;width:1440;height:5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slUi8EA&#10;AADbAAAADwAAAGRycy9kb3ducmV2LnhtbESPQWvCQBSE7wX/w/IK3upGK0Wjq2hJwWtVPD+yz2xq&#10;3tuQXTX++65Q6HGYmW+Y5brnRt2oC7UXA+NRBoqk9LaWysDx8PU2AxUiisXGCxl4UID1avCyxNz6&#10;u3zTbR8rlSAScjTgYmxzrUPpiDGMfEuSvLPvGGOSXaVth/cE50ZPsuxDM9aSFhy29OmovOyvbKAI&#10;P+fpuNjxO9cn1Owu9rotjBm+9psFqEh9/A//tXfWwGwOzy/pB+jV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bJVIvBAAAA2wAAAA8AAAAAAAAAAAAAAAAAmAIAAGRycy9kb3du&#10;cmV2LnhtbFBLBQYAAAAABAAEAPUAAACGAwAAAAA=&#10;" stroked="f">
                  <v:textbox inset=".5mm,.3mm,.5mm,.3mm">
                    <w:txbxContent>
                      <w:p w:rsidR="009E5607" w:rsidRPr="00DB325D" w:rsidRDefault="009E5607" w:rsidP="00D37101">
                        <w:pPr>
                          <w:rPr>
                            <w:rFonts w:ascii="Verdana" w:hAnsi="Verdana"/>
                            <w:sz w:val="18"/>
                            <w:szCs w:val="18"/>
                          </w:rPr>
                        </w:pPr>
                        <w:r w:rsidRPr="00DB325D">
                          <w:rPr>
                            <w:rFonts w:ascii="Verdana" w:hAnsi="Verdana"/>
                            <w:sz w:val="18"/>
                            <w:szCs w:val="18"/>
                          </w:rPr>
                          <w:t>Собственный риск</w:t>
                        </w:r>
                      </w:p>
                    </w:txbxContent>
                  </v:textbox>
                </v:shape>
                <v:shape id="Text Box 12" o:spid="_x0000_s1036" type="#_x0000_t202" style="position:absolute;left:5616;top:12384;width:1440;height:5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ipry70A&#10;AADbAAAADwAAAGRycy9kb3ducmV2LnhtbERPTWvCQBC9F/wPywje6kYtRaOrqKTgtSqeh+yYjWZm&#10;Q3bV9N93D4UeH+97tem5UU/qQu3FwGScgSIpva2lMnA+fb3PQYWIYrHxQgZ+KMBmPXhbYW79S77p&#10;eYyVSiEScjTgYmxzrUPpiDGMfUuSuKvvGGOCXaVth68Uzo2eZtmnZqwlNThsae+ovB8fbKAIt+vH&#10;pDjwjOsLanZ3+9gVxoyG/XYJKlIf/8V/7oM1sEjr05f0A/T6F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Mipry70AAADbAAAADwAAAAAAAAAAAAAAAACYAgAAZHJzL2Rvd25yZXYu&#10;eG1sUEsFBgAAAAAEAAQA9QAAAIIDAAAAAA==&#10;" stroked="f">
                  <v:textbox inset=".5mm,.3mm,.5mm,.3mm">
                    <w:txbxContent>
                      <w:p w:rsidR="009E5607" w:rsidRPr="00DB325D" w:rsidRDefault="009E5607" w:rsidP="00D37101">
                        <w:pPr>
                          <w:jc w:val="center"/>
                          <w:rPr>
                            <w:rFonts w:ascii="Verdana" w:hAnsi="Verdana"/>
                            <w:sz w:val="18"/>
                            <w:szCs w:val="18"/>
                          </w:rPr>
                        </w:pPr>
                        <w:r w:rsidRPr="00DB325D">
                          <w:rPr>
                            <w:rFonts w:ascii="Verdana" w:hAnsi="Verdana"/>
                            <w:sz w:val="18"/>
                            <w:szCs w:val="18"/>
                          </w:rPr>
                          <w:t>Общий риск портфеля</w:t>
                        </w:r>
                      </w:p>
                    </w:txbxContent>
                  </v:textbox>
                </v:shape>
                <v:shape id="Text Box 13" o:spid="_x0000_s1037" type="#_x0000_t202" style="position:absolute;left:8496;top:12528;width:1440;height:5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WbOUMEA&#10;AADbAAAADwAAAGRycy9kb3ducmV2LnhtbESPQWvCQBSE7wX/w/IK3uomVopNXUVLBK+1xfMj+8ym&#10;5r0N2VXjv3eFQo/DzHzDLFYDt+pCfWi8GMgnGSiSyttGagM/39uXOagQUSy2XsjAjQKslqOnBRbW&#10;X+WLLvtYqwSRUKABF2NXaB0qR4xh4juS5B19zxiT7Gtte7wmOLd6mmVvmrGRtOCwo09H1Wl/ZgNl&#10;+D3O8nLHr9wcULM72fOmNGb8PKw/QEUa4n/4r72zBt5zeHxJP0Av7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1mzlDBAAAA2wAAAA8AAAAAAAAAAAAAAAAAmAIAAGRycy9kb3du&#10;cmV2LnhtbFBLBQYAAAAABAAEAPUAAACGAwAAAAA=&#10;" stroked="f">
                  <v:textbox inset=".5mm,.3mm,.5mm,.3mm">
                    <w:txbxContent>
                      <w:p w:rsidR="009E5607" w:rsidRPr="00DB325D" w:rsidRDefault="009E5607" w:rsidP="00D37101">
                        <w:pPr>
                          <w:jc w:val="center"/>
                          <w:rPr>
                            <w:rFonts w:ascii="Verdana" w:hAnsi="Verdana"/>
                            <w:sz w:val="18"/>
                            <w:szCs w:val="18"/>
                          </w:rPr>
                        </w:pPr>
                        <w:r w:rsidRPr="00DB325D">
                          <w:rPr>
                            <w:rFonts w:ascii="Verdana" w:hAnsi="Verdana"/>
                            <w:sz w:val="18"/>
                            <w:szCs w:val="18"/>
                          </w:rPr>
                          <w:t>Рыночный риск</w:t>
                        </w:r>
                      </w:p>
                    </w:txbxContent>
                  </v:textbox>
                </v:shape>
                <v:shape id="Text Box 14" o:spid="_x0000_s1038" type="#_x0000_t202" style="position:absolute;left:9936;top:13536;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bRQJ8EA&#10;AADbAAAADwAAAGRycy9kb3ducmV2LnhtbESPX2vCQBDE3wv9DscW+lYvWik2eoqWCL76hz4vuTUX&#10;ze6F3Knpt/cEoY/DzPyGmS16btSVulB7MTAcZKBISm9rqQwc9uuPCagQUSw2XsjAHwVYzF9fZphb&#10;f5MtXXexUgkiIUcDLsY21zqUjhjDwLckyTv6jjEm2VXadnhLcG70KMu+NGMtacFhSz+OyvPuwgaK&#10;cDqOh8WGP7n+Rc3ubC+rwpj3t345BRWpj//hZ3tjDXyP4PEl/QA9v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20UCfBAAAA2wAAAA8AAAAAAAAAAAAAAAAAmAIAAGRycy9kb3du&#10;cmV2LnhtbFBLBQYAAAAABAAEAPUAAACGAwAAAAA=&#10;" stroked="f">
                  <v:textbox inset=".5mm,.3mm,.5mm,.3mm">
                    <w:txbxContent>
                      <w:p w:rsidR="009E5607" w:rsidRDefault="009E5607" w:rsidP="00D37101">
                        <w:pPr>
                          <w:jc w:val="center"/>
                          <w:rPr>
                            <w:i/>
                            <w:vertAlign w:val="subscript"/>
                            <w:lang w:val="en-US"/>
                          </w:rPr>
                        </w:pPr>
                        <w:r>
                          <w:rPr>
                            <w:i/>
                          </w:rPr>
                          <w:t>N</w:t>
                        </w:r>
                      </w:p>
                    </w:txbxContent>
                  </v:textbox>
                </v:shape>
                <w10:anchorlock/>
              </v:group>
            </w:pict>
          </mc:Fallback>
        </mc:AlternateContent>
      </w:r>
    </w:p>
    <w:p w:rsidR="00D37101" w:rsidRDefault="00D37101" w:rsidP="00D37101">
      <w:pPr>
        <w:spacing w:after="240"/>
        <w:ind w:firstLine="567"/>
        <w:jc w:val="center"/>
        <w:rPr>
          <w:rFonts w:eastAsiaTheme="minorEastAsia"/>
          <w:sz w:val="28"/>
          <w:szCs w:val="28"/>
        </w:rPr>
      </w:pPr>
      <w:r>
        <w:rPr>
          <w:rFonts w:eastAsiaTheme="minorEastAsia"/>
          <w:sz w:val="28"/>
          <w:szCs w:val="28"/>
        </w:rPr>
        <w:t xml:space="preserve">Рисунок </w:t>
      </w:r>
      <w:r w:rsidR="0034610B">
        <w:rPr>
          <w:rFonts w:eastAsiaTheme="minorEastAsia"/>
          <w:sz w:val="28"/>
          <w:szCs w:val="28"/>
        </w:rPr>
        <w:t>1</w:t>
      </w:r>
      <w:r>
        <w:rPr>
          <w:rFonts w:eastAsiaTheme="minorEastAsia"/>
          <w:sz w:val="28"/>
          <w:szCs w:val="28"/>
        </w:rPr>
        <w:t>.1 – Риск портфеля</w:t>
      </w:r>
    </w:p>
    <w:p w:rsidR="00D37101" w:rsidRPr="007F1FF1" w:rsidRDefault="00D37101" w:rsidP="00D37101">
      <w:pPr>
        <w:spacing w:after="240"/>
        <w:ind w:firstLine="567"/>
        <w:jc w:val="both"/>
        <w:rPr>
          <w:rFonts w:eastAsiaTheme="minorEastAsia"/>
          <w:sz w:val="28"/>
          <w:szCs w:val="28"/>
        </w:rPr>
      </w:pPr>
      <w:r w:rsidRPr="007F1FF1">
        <w:rPr>
          <w:rFonts w:eastAsiaTheme="minorEastAsia"/>
          <w:sz w:val="28"/>
          <w:szCs w:val="28"/>
        </w:rPr>
        <w:lastRenderedPageBreak/>
        <w:t>Совокупный риск портфеля можно разложить на две составные части: рыночный риск, который нельзя исключить и которому подвержены все ценные бумаги практически в равной степени, и собственный риск, который можно избежать при помощи диверсификации. При этом сумма вложенных средств по всем объектам должна быть равна общему объему инвестиционных вложений, т.е. сумма относительных долей в общем объеме должна равняться единице.</w:t>
      </w:r>
    </w:p>
    <w:p w:rsidR="00D37101" w:rsidRPr="007F1FF1" w:rsidRDefault="00D37101" w:rsidP="00D37101">
      <w:pPr>
        <w:spacing w:after="240"/>
        <w:ind w:firstLine="567"/>
        <w:jc w:val="both"/>
        <w:rPr>
          <w:rFonts w:eastAsiaTheme="minorEastAsia"/>
          <w:sz w:val="28"/>
          <w:szCs w:val="28"/>
        </w:rPr>
      </w:pPr>
      <w:r w:rsidRPr="007F1FF1">
        <w:rPr>
          <w:rFonts w:eastAsiaTheme="minorEastAsia"/>
          <w:sz w:val="28"/>
          <w:szCs w:val="28"/>
        </w:rPr>
        <w:t xml:space="preserve">Проблема заключается в численном определении относительных долей акций и облигаций в портфеле, которые наиболее выгодны для владельца. </w:t>
      </w:r>
      <w:r>
        <w:rPr>
          <w:rFonts w:eastAsiaTheme="minorEastAsia"/>
          <w:sz w:val="28"/>
          <w:szCs w:val="28"/>
        </w:rPr>
        <w:t>Марковиц</w:t>
      </w:r>
      <w:r w:rsidRPr="007F1FF1">
        <w:rPr>
          <w:rFonts w:eastAsiaTheme="minorEastAsia"/>
          <w:sz w:val="28"/>
          <w:szCs w:val="28"/>
        </w:rPr>
        <w:t xml:space="preserve"> ограничивает решение модели тем, что из всего множества «допустимых» портфелей, т.е. удовлетворяющих ограничениям, необходимо выделить те, которые рискованнее, чем другие. При помощи разработанного </w:t>
      </w:r>
      <w:r>
        <w:rPr>
          <w:rFonts w:eastAsiaTheme="minorEastAsia"/>
          <w:sz w:val="28"/>
          <w:szCs w:val="28"/>
        </w:rPr>
        <w:t>Марковиц</w:t>
      </w:r>
      <w:r w:rsidRPr="007F1FF1">
        <w:rPr>
          <w:rFonts w:eastAsiaTheme="minorEastAsia"/>
          <w:sz w:val="28"/>
          <w:szCs w:val="28"/>
        </w:rPr>
        <w:t>ем метода критических линий можно выделить неперспективные портфели. Тем самым остаются только эффективные портфели.</w:t>
      </w:r>
    </w:p>
    <w:p w:rsidR="00D37101" w:rsidRPr="007F1FF1" w:rsidRDefault="00D37101" w:rsidP="00D37101">
      <w:pPr>
        <w:spacing w:after="240"/>
        <w:ind w:firstLine="567"/>
        <w:jc w:val="both"/>
        <w:rPr>
          <w:rFonts w:eastAsiaTheme="minorEastAsia"/>
          <w:sz w:val="28"/>
          <w:szCs w:val="28"/>
        </w:rPr>
      </w:pPr>
      <w:r w:rsidRPr="007F1FF1">
        <w:rPr>
          <w:rFonts w:eastAsiaTheme="minorEastAsia"/>
          <w:sz w:val="28"/>
          <w:szCs w:val="28"/>
        </w:rPr>
        <w:t>Отобранные таким образом портфели объединяют в список, содержащий сведения о процентном составе портфеля из отдельных ценных бумаг, а также о доходе и риске портфелей.</w:t>
      </w:r>
    </w:p>
    <w:p w:rsidR="00D37101" w:rsidRPr="007F1FF1" w:rsidRDefault="00D37101" w:rsidP="00D37101">
      <w:pPr>
        <w:spacing w:after="240"/>
        <w:ind w:firstLine="567"/>
        <w:jc w:val="both"/>
        <w:rPr>
          <w:rFonts w:eastAsiaTheme="minorEastAsia"/>
          <w:sz w:val="28"/>
          <w:szCs w:val="28"/>
        </w:rPr>
      </w:pPr>
      <w:r w:rsidRPr="007F1FF1">
        <w:rPr>
          <w:rFonts w:eastAsiaTheme="minorEastAsia"/>
          <w:sz w:val="28"/>
          <w:szCs w:val="28"/>
        </w:rPr>
        <w:t>Объяснение того факта, что инвестор должен рассмотреть только подмножество возможных портфелей, содержится в следующей теореме об эффективном множестве: «Инвестор выберет свой оптимальный портфель из множества портфелей, каждый из которых обеспечивает максимальную ожидаемую доходность для некоторого уровня риска и минимальный риск для некоторого значения ожидаемой доходности». Набор портфелей, удовлетворяющих этим двум условиям, называется эффективным множеством.</w:t>
      </w:r>
    </w:p>
    <w:p w:rsidR="00D37101" w:rsidRDefault="00D37101" w:rsidP="00D37101">
      <w:pPr>
        <w:spacing w:after="240"/>
        <w:ind w:firstLine="567"/>
        <w:jc w:val="both"/>
        <w:rPr>
          <w:rFonts w:eastAsiaTheme="minorEastAsia"/>
          <w:sz w:val="28"/>
          <w:szCs w:val="28"/>
        </w:rPr>
      </w:pPr>
      <w:r w:rsidRPr="007F1FF1">
        <w:rPr>
          <w:rFonts w:eastAsiaTheme="minorEastAsia"/>
          <w:sz w:val="28"/>
          <w:szCs w:val="28"/>
        </w:rPr>
        <w:t xml:space="preserve">На рисунке </w:t>
      </w:r>
      <w:r w:rsidR="0034610B">
        <w:rPr>
          <w:rFonts w:eastAsiaTheme="minorEastAsia"/>
          <w:sz w:val="28"/>
          <w:szCs w:val="28"/>
        </w:rPr>
        <w:t>1</w:t>
      </w:r>
      <w:r>
        <w:rPr>
          <w:rFonts w:eastAsiaTheme="minorEastAsia"/>
          <w:sz w:val="28"/>
          <w:szCs w:val="28"/>
        </w:rPr>
        <w:t>.2</w:t>
      </w:r>
      <w:r w:rsidRPr="007F1FF1">
        <w:rPr>
          <w:rFonts w:eastAsiaTheme="minorEastAsia"/>
          <w:sz w:val="28"/>
          <w:szCs w:val="28"/>
        </w:rPr>
        <w:t xml:space="preserve"> представлены недопустимые, допустимые и эффективные портфели, а также линия эффективного множества.</w:t>
      </w:r>
    </w:p>
    <w:p w:rsidR="00D37101" w:rsidRPr="007F1FF1" w:rsidRDefault="00D37101" w:rsidP="00D37101">
      <w:pPr>
        <w:spacing w:after="240"/>
        <w:ind w:firstLine="567"/>
        <w:jc w:val="both"/>
        <w:rPr>
          <w:rFonts w:eastAsiaTheme="minorEastAsia"/>
          <w:sz w:val="28"/>
          <w:szCs w:val="28"/>
        </w:rPr>
      </w:pPr>
      <w:r w:rsidRPr="001B2E39">
        <w:rPr>
          <w:noProof/>
          <w:sz w:val="28"/>
          <w:szCs w:val="28"/>
          <w:lang w:val="en-US" w:eastAsia="en-US"/>
        </w:rPr>
        <mc:AlternateContent>
          <mc:Choice Requires="wpg">
            <w:drawing>
              <wp:inline distT="0" distB="0" distL="0" distR="0" wp14:anchorId="226D3BF2" wp14:editId="53A16FD4">
                <wp:extent cx="5133975" cy="2238375"/>
                <wp:effectExtent l="0" t="38100" r="28575" b="9525"/>
                <wp:docPr id="16" name="Группа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133975" cy="2238375"/>
                          <a:chOff x="1872" y="3024"/>
                          <a:chExt cx="8817" cy="5127"/>
                        </a:xfrm>
                      </wpg:grpSpPr>
                      <wpg:grpSp>
                        <wpg:cNvPr id="17" name="Group 17"/>
                        <wpg:cNvGrpSpPr>
                          <a:grpSpLocks/>
                        </wpg:cNvGrpSpPr>
                        <wpg:grpSpPr bwMode="auto">
                          <a:xfrm>
                            <a:off x="1872" y="3024"/>
                            <a:ext cx="8817" cy="5127"/>
                            <a:chOff x="2016" y="6624"/>
                            <a:chExt cx="8817" cy="5127"/>
                          </a:xfrm>
                        </wpg:grpSpPr>
                        <wpg:grpSp>
                          <wpg:cNvPr id="18" name="Group 18"/>
                          <wpg:cNvGrpSpPr>
                            <a:grpSpLocks/>
                          </wpg:cNvGrpSpPr>
                          <wpg:grpSpPr bwMode="auto">
                            <a:xfrm>
                              <a:off x="2016" y="6624"/>
                              <a:ext cx="5905" cy="5127"/>
                              <a:chOff x="2016" y="6624"/>
                              <a:chExt cx="5905" cy="5127"/>
                            </a:xfrm>
                          </wpg:grpSpPr>
                          <wpg:grpSp>
                            <wpg:cNvPr id="19" name="Group 19"/>
                            <wpg:cNvGrpSpPr>
                              <a:grpSpLocks/>
                            </wpg:cNvGrpSpPr>
                            <wpg:grpSpPr bwMode="auto">
                              <a:xfrm>
                                <a:off x="2449" y="7200"/>
                                <a:ext cx="4608" cy="4176"/>
                                <a:chOff x="2449" y="7200"/>
                                <a:chExt cx="4608" cy="4176"/>
                              </a:xfrm>
                            </wpg:grpSpPr>
                            <wpg:grpSp>
                              <wpg:cNvPr id="20" name="Group 20"/>
                              <wpg:cNvGrpSpPr>
                                <a:grpSpLocks/>
                              </wpg:cNvGrpSpPr>
                              <wpg:grpSpPr bwMode="auto">
                                <a:xfrm>
                                  <a:off x="3169" y="7200"/>
                                  <a:ext cx="3888" cy="2592"/>
                                  <a:chOff x="3169" y="7200"/>
                                  <a:chExt cx="3888" cy="2592"/>
                                </a:xfrm>
                              </wpg:grpSpPr>
                              <wps:wsp>
                                <wps:cNvPr id="21" name="Oval 21" descr="10%"/>
                                <wps:cNvSpPr>
                                  <a:spLocks noChangeArrowheads="1"/>
                                </wps:cNvSpPr>
                                <wps:spPr bwMode="auto">
                                  <a:xfrm rot="-2042906">
                                    <a:off x="3169" y="7776"/>
                                    <a:ext cx="3888" cy="2016"/>
                                  </a:xfrm>
                                  <a:prstGeom prst="ellipse">
                                    <a:avLst/>
                                  </a:prstGeom>
                                  <a:pattFill prst="pct10">
                                    <a:fgClr>
                                      <a:srgbClr val="000000"/>
                                    </a:fgClr>
                                    <a:bgClr>
                                      <a:srgbClr val="FFFFFF"/>
                                    </a:bgClr>
                                  </a:pattFill>
                                  <a:ln w="12700">
                                    <a:solidFill>
                                      <a:srgbClr val="000000"/>
                                    </a:solidFill>
                                    <a:round/>
                                    <a:headEnd/>
                                    <a:tailEnd/>
                                  </a:ln>
                                </wps:spPr>
                                <wps:bodyPr rot="0" vert="horz" wrap="square" lIns="91440" tIns="45720" rIns="91440" bIns="45720" anchor="t" anchorCtr="0" upright="1">
                                  <a:noAutofit/>
                                </wps:bodyPr>
                              </wps:wsp>
                              <wpg:grpSp>
                                <wpg:cNvPr id="22" name="Group 22"/>
                                <wpg:cNvGrpSpPr>
                                  <a:grpSpLocks/>
                                </wpg:cNvGrpSpPr>
                                <wpg:grpSpPr bwMode="auto">
                                  <a:xfrm>
                                    <a:off x="3204" y="7200"/>
                                    <a:ext cx="2763" cy="2160"/>
                                    <a:chOff x="3204" y="7200"/>
                                    <a:chExt cx="2763" cy="2160"/>
                                  </a:xfrm>
                                </wpg:grpSpPr>
                                <wps:wsp>
                                  <wps:cNvPr id="23" name="Freeform 23"/>
                                  <wps:cNvSpPr>
                                    <a:spLocks/>
                                  </wps:cNvSpPr>
                                  <wps:spPr bwMode="auto">
                                    <a:xfrm rot="200608">
                                      <a:off x="4032" y="7725"/>
                                      <a:ext cx="864" cy="720"/>
                                    </a:xfrm>
                                    <a:custGeom>
                                      <a:avLst/>
                                      <a:gdLst>
                                        <a:gd name="T0" fmla="*/ 0 w 864"/>
                                        <a:gd name="T1" fmla="*/ 720 h 720"/>
                                        <a:gd name="T2" fmla="*/ 432 w 864"/>
                                        <a:gd name="T3" fmla="*/ 288 h 720"/>
                                        <a:gd name="T4" fmla="*/ 864 w 864"/>
                                        <a:gd name="T5" fmla="*/ 0 h 720"/>
                                      </a:gdLst>
                                      <a:ahLst/>
                                      <a:cxnLst>
                                        <a:cxn ang="0">
                                          <a:pos x="T0" y="T1"/>
                                        </a:cxn>
                                        <a:cxn ang="0">
                                          <a:pos x="T2" y="T3"/>
                                        </a:cxn>
                                        <a:cxn ang="0">
                                          <a:pos x="T4" y="T5"/>
                                        </a:cxn>
                                      </a:cxnLst>
                                      <a:rect l="0" t="0" r="r" b="b"/>
                                      <a:pathLst>
                                        <a:path w="864" h="720">
                                          <a:moveTo>
                                            <a:pt x="0" y="720"/>
                                          </a:moveTo>
                                          <a:cubicBezTo>
                                            <a:pt x="144" y="564"/>
                                            <a:pt x="288" y="408"/>
                                            <a:pt x="432" y="288"/>
                                          </a:cubicBezTo>
                                          <a:cubicBezTo>
                                            <a:pt x="576" y="168"/>
                                            <a:pt x="792" y="48"/>
                                            <a:pt x="864" y="0"/>
                                          </a:cubicBezTo>
                                        </a:path>
                                      </a:pathLst>
                                    </a:custGeom>
                                    <a:noFill/>
                                    <a:ln w="28575" cmpd="sng">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 name="Freeform 24"/>
                                  <wps:cNvSpPr>
                                    <a:spLocks/>
                                  </wps:cNvSpPr>
                                  <wps:spPr bwMode="auto">
                                    <a:xfrm rot="1533112">
                                      <a:off x="5103" y="7200"/>
                                      <a:ext cx="864" cy="720"/>
                                    </a:xfrm>
                                    <a:custGeom>
                                      <a:avLst/>
                                      <a:gdLst>
                                        <a:gd name="T0" fmla="*/ 0 w 864"/>
                                        <a:gd name="T1" fmla="*/ 720 h 720"/>
                                        <a:gd name="T2" fmla="*/ 432 w 864"/>
                                        <a:gd name="T3" fmla="*/ 288 h 720"/>
                                        <a:gd name="T4" fmla="*/ 864 w 864"/>
                                        <a:gd name="T5" fmla="*/ 0 h 720"/>
                                      </a:gdLst>
                                      <a:ahLst/>
                                      <a:cxnLst>
                                        <a:cxn ang="0">
                                          <a:pos x="T0" y="T1"/>
                                        </a:cxn>
                                        <a:cxn ang="0">
                                          <a:pos x="T2" y="T3"/>
                                        </a:cxn>
                                        <a:cxn ang="0">
                                          <a:pos x="T4" y="T5"/>
                                        </a:cxn>
                                      </a:cxnLst>
                                      <a:rect l="0" t="0" r="r" b="b"/>
                                      <a:pathLst>
                                        <a:path w="864" h="720">
                                          <a:moveTo>
                                            <a:pt x="0" y="720"/>
                                          </a:moveTo>
                                          <a:cubicBezTo>
                                            <a:pt x="144" y="564"/>
                                            <a:pt x="288" y="408"/>
                                            <a:pt x="432" y="288"/>
                                          </a:cubicBezTo>
                                          <a:cubicBezTo>
                                            <a:pt x="576" y="168"/>
                                            <a:pt x="792" y="48"/>
                                            <a:pt x="864" y="0"/>
                                          </a:cubicBezTo>
                                        </a:path>
                                      </a:pathLst>
                                    </a:custGeom>
                                    <a:noFill/>
                                    <a:ln w="28575" cmpd="sng">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 name="Freeform 25"/>
                                  <wps:cNvSpPr>
                                    <a:spLocks/>
                                  </wps:cNvSpPr>
                                  <wps:spPr bwMode="auto">
                                    <a:xfrm rot="-1301367">
                                      <a:off x="3204" y="8640"/>
                                      <a:ext cx="864" cy="720"/>
                                    </a:xfrm>
                                    <a:custGeom>
                                      <a:avLst/>
                                      <a:gdLst>
                                        <a:gd name="T0" fmla="*/ 0 w 864"/>
                                        <a:gd name="T1" fmla="*/ 720 h 720"/>
                                        <a:gd name="T2" fmla="*/ 432 w 864"/>
                                        <a:gd name="T3" fmla="*/ 288 h 720"/>
                                        <a:gd name="T4" fmla="*/ 864 w 864"/>
                                        <a:gd name="T5" fmla="*/ 0 h 720"/>
                                      </a:gdLst>
                                      <a:ahLst/>
                                      <a:cxnLst>
                                        <a:cxn ang="0">
                                          <a:pos x="T0" y="T1"/>
                                        </a:cxn>
                                        <a:cxn ang="0">
                                          <a:pos x="T2" y="T3"/>
                                        </a:cxn>
                                        <a:cxn ang="0">
                                          <a:pos x="T4" y="T5"/>
                                        </a:cxn>
                                      </a:cxnLst>
                                      <a:rect l="0" t="0" r="r" b="b"/>
                                      <a:pathLst>
                                        <a:path w="864" h="720">
                                          <a:moveTo>
                                            <a:pt x="0" y="720"/>
                                          </a:moveTo>
                                          <a:cubicBezTo>
                                            <a:pt x="144" y="564"/>
                                            <a:pt x="288" y="408"/>
                                            <a:pt x="432" y="288"/>
                                          </a:cubicBezTo>
                                          <a:cubicBezTo>
                                            <a:pt x="576" y="168"/>
                                            <a:pt x="792" y="48"/>
                                            <a:pt x="864" y="0"/>
                                          </a:cubicBezTo>
                                        </a:path>
                                      </a:pathLst>
                                    </a:custGeom>
                                    <a:noFill/>
                                    <a:ln w="28575" cmpd="sng">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grpSp>
                              <wpg:cNvPr id="26" name="Group 26"/>
                              <wpg:cNvGrpSpPr>
                                <a:grpSpLocks/>
                              </wpg:cNvGrpSpPr>
                              <wpg:grpSpPr bwMode="auto">
                                <a:xfrm>
                                  <a:off x="2449" y="7344"/>
                                  <a:ext cx="4320" cy="4032"/>
                                  <a:chOff x="2304" y="2016"/>
                                  <a:chExt cx="4320" cy="4032"/>
                                </a:xfrm>
                              </wpg:grpSpPr>
                              <wps:wsp>
                                <wps:cNvPr id="27" name="Line 27"/>
                                <wps:cNvCnPr>
                                  <a:cxnSpLocks noChangeShapeType="1"/>
                                </wps:cNvCnPr>
                                <wps:spPr bwMode="auto">
                                  <a:xfrm>
                                    <a:off x="3827" y="3168"/>
                                    <a:ext cx="0" cy="2880"/>
                                  </a:xfrm>
                                  <a:prstGeom prst="line">
                                    <a:avLst/>
                                  </a:prstGeom>
                                  <a:noFill/>
                                  <a:ln w="9525">
                                    <a:solidFill>
                                      <a:srgbClr val="000000"/>
                                    </a:solidFill>
                                    <a:prstDash val="lgDash"/>
                                    <a:round/>
                                    <a:headEnd/>
                                    <a:tailEnd/>
                                  </a:ln>
                                  <a:extLst>
                                    <a:ext uri="{909E8E84-426E-40DD-AFC4-6F175D3DCCD1}">
                                      <a14:hiddenFill xmlns:a14="http://schemas.microsoft.com/office/drawing/2010/main">
                                        <a:noFill/>
                                      </a14:hiddenFill>
                                    </a:ext>
                                  </a:extLst>
                                </wps:spPr>
                                <wps:bodyPr/>
                              </wps:wsp>
                              <wps:wsp>
                                <wps:cNvPr id="28" name="Oval 28"/>
                                <wps:cNvSpPr>
                                  <a:spLocks noChangeArrowheads="1"/>
                                </wps:cNvSpPr>
                                <wps:spPr bwMode="auto">
                                  <a:xfrm>
                                    <a:off x="5904" y="2016"/>
                                    <a:ext cx="144" cy="144"/>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29" name="Oval 29"/>
                                <wps:cNvSpPr>
                                  <a:spLocks noChangeArrowheads="1"/>
                                </wps:cNvSpPr>
                                <wps:spPr bwMode="auto">
                                  <a:xfrm>
                                    <a:off x="4752" y="2304"/>
                                    <a:ext cx="144" cy="144"/>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30" name="Oval 30"/>
                                <wps:cNvSpPr>
                                  <a:spLocks noChangeArrowheads="1"/>
                                </wps:cNvSpPr>
                                <wps:spPr bwMode="auto">
                                  <a:xfrm>
                                    <a:off x="3744" y="3067"/>
                                    <a:ext cx="144" cy="144"/>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31" name="Oval 31"/>
                                <wps:cNvSpPr>
                                  <a:spLocks noChangeArrowheads="1"/>
                                </wps:cNvSpPr>
                                <wps:spPr bwMode="auto">
                                  <a:xfrm>
                                    <a:off x="3204" y="4118"/>
                                    <a:ext cx="144" cy="144"/>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32" name="Line 32"/>
                                <wps:cNvCnPr>
                                  <a:cxnSpLocks noChangeShapeType="1"/>
                                </wps:cNvCnPr>
                                <wps:spPr bwMode="auto">
                                  <a:xfrm>
                                    <a:off x="4820" y="2448"/>
                                    <a:ext cx="0" cy="3600"/>
                                  </a:xfrm>
                                  <a:prstGeom prst="line">
                                    <a:avLst/>
                                  </a:prstGeom>
                                  <a:noFill/>
                                  <a:ln w="9525">
                                    <a:solidFill>
                                      <a:srgbClr val="000000"/>
                                    </a:solidFill>
                                    <a:prstDash val="lgDash"/>
                                    <a:round/>
                                    <a:headEnd/>
                                    <a:tailEnd/>
                                  </a:ln>
                                  <a:extLst>
                                    <a:ext uri="{909E8E84-426E-40DD-AFC4-6F175D3DCCD1}">
                                      <a14:hiddenFill xmlns:a14="http://schemas.microsoft.com/office/drawing/2010/main">
                                        <a:noFill/>
                                      </a14:hiddenFill>
                                    </a:ext>
                                  </a:extLst>
                                </wps:spPr>
                                <wps:bodyPr/>
                              </wps:wsp>
                              <wps:wsp>
                                <wps:cNvPr id="33" name="Oval 33"/>
                                <wps:cNvSpPr>
                                  <a:spLocks noChangeArrowheads="1"/>
                                </wps:cNvSpPr>
                                <wps:spPr bwMode="auto">
                                  <a:xfrm>
                                    <a:off x="4752" y="4608"/>
                                    <a:ext cx="144" cy="144"/>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4" name="Oval 34"/>
                                <wps:cNvSpPr>
                                  <a:spLocks noChangeArrowheads="1"/>
                                </wps:cNvSpPr>
                                <wps:spPr bwMode="auto">
                                  <a:xfrm>
                                    <a:off x="3742" y="4743"/>
                                    <a:ext cx="144" cy="144"/>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5" name="Line 35"/>
                                <wps:cNvCnPr>
                                  <a:cxnSpLocks noChangeShapeType="1"/>
                                </wps:cNvCnPr>
                                <wps:spPr bwMode="auto">
                                  <a:xfrm>
                                    <a:off x="5982" y="2160"/>
                                    <a:ext cx="0" cy="3888"/>
                                  </a:xfrm>
                                  <a:prstGeom prst="line">
                                    <a:avLst/>
                                  </a:prstGeom>
                                  <a:noFill/>
                                  <a:ln w="9525">
                                    <a:solidFill>
                                      <a:srgbClr val="000000"/>
                                    </a:solidFill>
                                    <a:prstDash val="lgDash"/>
                                    <a:round/>
                                    <a:headEnd/>
                                    <a:tailEnd/>
                                  </a:ln>
                                  <a:extLst>
                                    <a:ext uri="{909E8E84-426E-40DD-AFC4-6F175D3DCCD1}">
                                      <a14:hiddenFill xmlns:a14="http://schemas.microsoft.com/office/drawing/2010/main">
                                        <a:noFill/>
                                      </a14:hiddenFill>
                                    </a:ext>
                                  </a:extLst>
                                </wps:spPr>
                                <wps:bodyPr/>
                              </wps:wsp>
                              <wps:wsp>
                                <wps:cNvPr id="36" name="Oval 36"/>
                                <wps:cNvSpPr>
                                  <a:spLocks noChangeArrowheads="1"/>
                                </wps:cNvSpPr>
                                <wps:spPr bwMode="auto">
                                  <a:xfrm>
                                    <a:off x="5904" y="3888"/>
                                    <a:ext cx="144" cy="144"/>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7" name="Line 37"/>
                                <wps:cNvCnPr>
                                  <a:cxnSpLocks noChangeShapeType="1"/>
                                </wps:cNvCnPr>
                                <wps:spPr bwMode="auto">
                                  <a:xfrm>
                                    <a:off x="2304" y="3168"/>
                                    <a:ext cx="4263" cy="0"/>
                                  </a:xfrm>
                                  <a:prstGeom prst="line">
                                    <a:avLst/>
                                  </a:prstGeom>
                                  <a:noFill/>
                                  <a:ln w="9525">
                                    <a:solidFill>
                                      <a:srgbClr val="000000"/>
                                    </a:solidFill>
                                    <a:prstDash val="lgDash"/>
                                    <a:round/>
                                    <a:headEnd/>
                                    <a:tailEnd/>
                                  </a:ln>
                                  <a:extLst>
                                    <a:ext uri="{909E8E84-426E-40DD-AFC4-6F175D3DCCD1}">
                                      <a14:hiddenFill xmlns:a14="http://schemas.microsoft.com/office/drawing/2010/main">
                                        <a:noFill/>
                                      </a14:hiddenFill>
                                    </a:ext>
                                  </a:extLst>
                                </wps:spPr>
                                <wps:bodyPr/>
                              </wps:wsp>
                              <wps:wsp>
                                <wps:cNvPr id="38" name="Oval 38"/>
                                <wps:cNvSpPr>
                                  <a:spLocks noChangeArrowheads="1"/>
                                </wps:cNvSpPr>
                                <wps:spPr bwMode="auto">
                                  <a:xfrm>
                                    <a:off x="6480" y="3095"/>
                                    <a:ext cx="144" cy="144"/>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9" name="Oval 39"/>
                                <wps:cNvSpPr>
                                  <a:spLocks noChangeArrowheads="1"/>
                                </wps:cNvSpPr>
                                <wps:spPr bwMode="auto">
                                  <a:xfrm>
                                    <a:off x="5914" y="3095"/>
                                    <a:ext cx="144" cy="144"/>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0" name="Oval 40"/>
                                <wps:cNvSpPr>
                                  <a:spLocks noChangeArrowheads="1"/>
                                </wps:cNvSpPr>
                                <wps:spPr bwMode="auto">
                                  <a:xfrm>
                                    <a:off x="4734" y="3095"/>
                                    <a:ext cx="144" cy="144"/>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1" name="Line 41"/>
                                <wps:cNvCnPr>
                                  <a:cxnSpLocks noChangeShapeType="1"/>
                                </wps:cNvCnPr>
                                <wps:spPr bwMode="auto">
                                  <a:xfrm flipH="1">
                                    <a:off x="2304" y="2385"/>
                                    <a:ext cx="2448" cy="0"/>
                                  </a:xfrm>
                                  <a:prstGeom prst="line">
                                    <a:avLst/>
                                  </a:prstGeom>
                                  <a:noFill/>
                                  <a:ln w="9525">
                                    <a:solidFill>
                                      <a:srgbClr val="000000"/>
                                    </a:solidFill>
                                    <a:prstDash val="lgDash"/>
                                    <a:round/>
                                    <a:headEnd/>
                                    <a:tailEnd/>
                                  </a:ln>
                                  <a:extLst>
                                    <a:ext uri="{909E8E84-426E-40DD-AFC4-6F175D3DCCD1}">
                                      <a14:hiddenFill xmlns:a14="http://schemas.microsoft.com/office/drawing/2010/main">
                                        <a:noFill/>
                                      </a14:hiddenFill>
                                    </a:ext>
                                  </a:extLst>
                                </wps:spPr>
                                <wps:bodyPr/>
                              </wps:wsp>
                              <wps:wsp>
                                <wps:cNvPr id="42" name="Line 42"/>
                                <wps:cNvCnPr>
                                  <a:cxnSpLocks noChangeShapeType="1"/>
                                </wps:cNvCnPr>
                                <wps:spPr bwMode="auto">
                                  <a:xfrm flipH="1">
                                    <a:off x="2304" y="2073"/>
                                    <a:ext cx="3600" cy="0"/>
                                  </a:xfrm>
                                  <a:prstGeom prst="line">
                                    <a:avLst/>
                                  </a:prstGeom>
                                  <a:noFill/>
                                  <a:ln w="9525">
                                    <a:solidFill>
                                      <a:srgbClr val="000000"/>
                                    </a:solidFill>
                                    <a:prstDash val="lgDash"/>
                                    <a:round/>
                                    <a:headEnd/>
                                    <a:tailEnd/>
                                  </a:ln>
                                  <a:extLst>
                                    <a:ext uri="{909E8E84-426E-40DD-AFC4-6F175D3DCCD1}">
                                      <a14:hiddenFill xmlns:a14="http://schemas.microsoft.com/office/drawing/2010/main">
                                        <a:noFill/>
                                      </a14:hiddenFill>
                                    </a:ext>
                                  </a:extLst>
                                </wps:spPr>
                                <wps:bodyPr/>
                              </wps:wsp>
                              <wps:wsp>
                                <wps:cNvPr id="43" name="Line 43"/>
                                <wps:cNvCnPr>
                                  <a:cxnSpLocks noChangeShapeType="1"/>
                                </wps:cNvCnPr>
                                <wps:spPr bwMode="auto">
                                  <a:xfrm flipH="1">
                                    <a:off x="2304" y="4176"/>
                                    <a:ext cx="1008" cy="0"/>
                                  </a:xfrm>
                                  <a:prstGeom prst="line">
                                    <a:avLst/>
                                  </a:prstGeom>
                                  <a:noFill/>
                                  <a:ln w="9525">
                                    <a:solidFill>
                                      <a:srgbClr val="000000"/>
                                    </a:solidFill>
                                    <a:prstDash val="lgDash"/>
                                    <a:round/>
                                    <a:headEnd/>
                                    <a:tailEnd/>
                                  </a:ln>
                                  <a:extLst>
                                    <a:ext uri="{909E8E84-426E-40DD-AFC4-6F175D3DCCD1}">
                                      <a14:hiddenFill xmlns:a14="http://schemas.microsoft.com/office/drawing/2010/main">
                                        <a:noFill/>
                                      </a14:hiddenFill>
                                    </a:ext>
                                  </a:extLst>
                                </wps:spPr>
                                <wps:bodyPr/>
                              </wps:wsp>
                              <wps:wsp>
                                <wps:cNvPr id="44" name="Line 44"/>
                                <wps:cNvCnPr>
                                  <a:cxnSpLocks noChangeShapeType="1"/>
                                </wps:cNvCnPr>
                                <wps:spPr bwMode="auto">
                                  <a:xfrm>
                                    <a:off x="3289" y="4176"/>
                                    <a:ext cx="0" cy="1872"/>
                                  </a:xfrm>
                                  <a:prstGeom prst="line">
                                    <a:avLst/>
                                  </a:prstGeom>
                                  <a:noFill/>
                                  <a:ln w="9525">
                                    <a:solidFill>
                                      <a:srgbClr val="000000"/>
                                    </a:solidFill>
                                    <a:prstDash val="lgDash"/>
                                    <a:round/>
                                    <a:headEnd/>
                                    <a:tailEnd/>
                                  </a:ln>
                                  <a:extLst>
                                    <a:ext uri="{909E8E84-426E-40DD-AFC4-6F175D3DCCD1}">
                                      <a14:hiddenFill xmlns:a14="http://schemas.microsoft.com/office/drawing/2010/main">
                                        <a:noFill/>
                                      </a14:hiddenFill>
                                    </a:ext>
                                  </a:extLst>
                                </wps:spPr>
                                <wps:bodyPr/>
                              </wps:wsp>
                              <wps:wsp>
                                <wps:cNvPr id="45" name="AutoShape 45"/>
                                <wps:cNvSpPr>
                                  <a:spLocks noChangeAspect="1" noChangeArrowheads="1"/>
                                </wps:cNvSpPr>
                                <wps:spPr bwMode="auto">
                                  <a:xfrm>
                                    <a:off x="5904" y="5040"/>
                                    <a:ext cx="176" cy="176"/>
                                  </a:xfrm>
                                  <a:prstGeom prst="flowChartSummingJunction">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6" name="AutoShape 46"/>
                                <wps:cNvSpPr>
                                  <a:spLocks noChangeAspect="1" noChangeArrowheads="1"/>
                                </wps:cNvSpPr>
                                <wps:spPr bwMode="auto">
                                  <a:xfrm>
                                    <a:off x="4706" y="5472"/>
                                    <a:ext cx="176" cy="176"/>
                                  </a:xfrm>
                                  <a:prstGeom prst="flowChartSummingJunction">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g:grpSp>
                          </wpg:grpSp>
                          <wpg:grpSp>
                            <wpg:cNvPr id="47" name="Group 47"/>
                            <wpg:cNvGrpSpPr>
                              <a:grpSpLocks/>
                            </wpg:cNvGrpSpPr>
                            <wpg:grpSpPr bwMode="auto">
                              <a:xfrm>
                                <a:off x="2016" y="6624"/>
                                <a:ext cx="5905" cy="5127"/>
                                <a:chOff x="2016" y="6624"/>
                                <a:chExt cx="5905" cy="5127"/>
                              </a:xfrm>
                            </wpg:grpSpPr>
                            <wps:wsp>
                              <wps:cNvPr id="48" name="Text Box 48"/>
                              <wps:cNvSpPr txBox="1">
                                <a:spLocks noChangeArrowheads="1"/>
                              </wps:cNvSpPr>
                              <wps:spPr bwMode="auto">
                                <a:xfrm>
                                  <a:off x="2130" y="7579"/>
                                  <a:ext cx="288" cy="37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E5607" w:rsidRDefault="009E5607" w:rsidP="00D37101">
                                    <w:pPr>
                                      <w:rPr>
                                        <w:vertAlign w:val="subscript"/>
                                        <w:lang w:val="en-US"/>
                                      </w:rPr>
                                    </w:pPr>
                                    <w:r>
                                      <w:rPr>
                                        <w:i/>
                                        <w:lang w:val="en-US"/>
                                      </w:rPr>
                                      <w:t>R</w:t>
                                    </w:r>
                                    <w:r>
                                      <w:rPr>
                                        <w:vertAlign w:val="subscript"/>
                                      </w:rPr>
                                      <w:t>2</w:t>
                                    </w:r>
                                  </w:p>
                                </w:txbxContent>
                              </wps:txbx>
                              <wps:bodyPr rot="0" vert="horz" wrap="square" lIns="18000" tIns="10800" rIns="18000" bIns="10800" anchor="t" anchorCtr="0" upright="1">
                                <a:noAutofit/>
                              </wps:bodyPr>
                            </wps:wsp>
                            <wps:wsp>
                              <wps:cNvPr id="49" name="Text Box 49"/>
                              <wps:cNvSpPr txBox="1">
                                <a:spLocks noChangeArrowheads="1"/>
                              </wps:cNvSpPr>
                              <wps:spPr bwMode="auto">
                                <a:xfrm>
                                  <a:off x="2130" y="8352"/>
                                  <a:ext cx="288" cy="37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E5607" w:rsidRDefault="009E5607" w:rsidP="00D37101">
                                    <w:pPr>
                                      <w:rPr>
                                        <w:vertAlign w:val="subscript"/>
                                        <w:lang w:val="en-US"/>
                                      </w:rPr>
                                    </w:pPr>
                                    <w:r>
                                      <w:rPr>
                                        <w:i/>
                                        <w:lang w:val="en-US"/>
                                      </w:rPr>
                                      <w:t>R</w:t>
                                    </w:r>
                                    <w:r>
                                      <w:rPr>
                                        <w:vertAlign w:val="subscript"/>
                                      </w:rPr>
                                      <w:t>1</w:t>
                                    </w:r>
                                  </w:p>
                                </w:txbxContent>
                              </wps:txbx>
                              <wps:bodyPr rot="0" vert="horz" wrap="square" lIns="18000" tIns="10800" rIns="18000" bIns="10800" anchor="t" anchorCtr="0" upright="1">
                                <a:noAutofit/>
                              </wps:bodyPr>
                            </wps:wsp>
                            <wps:wsp>
                              <wps:cNvPr id="50" name="Text Box 50"/>
                              <wps:cNvSpPr txBox="1">
                                <a:spLocks noChangeArrowheads="1"/>
                              </wps:cNvSpPr>
                              <wps:spPr bwMode="auto">
                                <a:xfrm>
                                  <a:off x="3831" y="11378"/>
                                  <a:ext cx="288" cy="37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E5607" w:rsidRDefault="009E5607" w:rsidP="00D37101">
                                    <w:pPr>
                                      <w:rPr>
                                        <w:vertAlign w:val="subscript"/>
                                      </w:rPr>
                                    </w:pPr>
                                    <w:r>
                                      <w:sym w:font="Symbol" w:char="F073"/>
                                    </w:r>
                                    <w:r>
                                      <w:rPr>
                                        <w:vertAlign w:val="subscript"/>
                                      </w:rPr>
                                      <w:t>1</w:t>
                                    </w:r>
                                  </w:p>
                                </w:txbxContent>
                              </wps:txbx>
                              <wps:bodyPr rot="0" vert="horz" wrap="square" lIns="18000" tIns="10800" rIns="18000" bIns="10800" anchor="t" anchorCtr="0" upright="1">
                                <a:noAutofit/>
                              </wps:bodyPr>
                            </wps:wsp>
                            <wps:wsp>
                              <wps:cNvPr id="51" name="Text Box 51"/>
                              <wps:cNvSpPr txBox="1">
                                <a:spLocks noChangeArrowheads="1"/>
                              </wps:cNvSpPr>
                              <wps:spPr bwMode="auto">
                                <a:xfrm>
                                  <a:off x="4794" y="11378"/>
                                  <a:ext cx="288" cy="37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E5607" w:rsidRDefault="009E5607" w:rsidP="00D37101">
                                    <w:pPr>
                                      <w:rPr>
                                        <w:vertAlign w:val="subscript"/>
                                      </w:rPr>
                                    </w:pPr>
                                    <w:r>
                                      <w:sym w:font="Symbol" w:char="F073"/>
                                    </w:r>
                                    <w:r>
                                      <w:rPr>
                                        <w:vertAlign w:val="subscript"/>
                                      </w:rPr>
                                      <w:t>2</w:t>
                                    </w:r>
                                  </w:p>
                                </w:txbxContent>
                              </wps:txbx>
                              <wps:bodyPr rot="0" vert="horz" wrap="square" lIns="18000" tIns="10800" rIns="18000" bIns="10800" anchor="t" anchorCtr="0" upright="1">
                                <a:noAutofit/>
                              </wps:bodyPr>
                            </wps:wsp>
                            <wps:wsp>
                              <wps:cNvPr id="52" name="Text Box 52"/>
                              <wps:cNvSpPr txBox="1">
                                <a:spLocks noChangeArrowheads="1"/>
                              </wps:cNvSpPr>
                              <wps:spPr bwMode="auto">
                                <a:xfrm>
                                  <a:off x="2016" y="6768"/>
                                  <a:ext cx="432" cy="7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E5607" w:rsidRPr="0055049E" w:rsidRDefault="009E5607" w:rsidP="00D37101">
                                    <w:pPr>
                                      <w:rPr>
                                        <w:rFonts w:ascii="Verdana" w:hAnsi="Verdana"/>
                                        <w:sz w:val="18"/>
                                        <w:szCs w:val="18"/>
                                      </w:rPr>
                                    </w:pPr>
                                    <w:r w:rsidRPr="0055049E">
                                      <w:rPr>
                                        <w:rFonts w:ascii="Verdana" w:hAnsi="Verdana"/>
                                        <w:sz w:val="18"/>
                                        <w:szCs w:val="18"/>
                                      </w:rPr>
                                      <w:t>Доход</w:t>
                                    </w:r>
                                  </w:p>
                                </w:txbxContent>
                              </wps:txbx>
                              <wps:bodyPr rot="0" vert="vert270" wrap="square" lIns="18000" tIns="10800" rIns="18000" bIns="10800" anchor="t" anchorCtr="0" upright="1">
                                <a:noAutofit/>
                              </wps:bodyPr>
                            </wps:wsp>
                            <wps:wsp>
                              <wps:cNvPr id="53" name="Line 53"/>
                              <wps:cNvCnPr>
                                <a:cxnSpLocks noChangeShapeType="1"/>
                              </wps:cNvCnPr>
                              <wps:spPr bwMode="auto">
                                <a:xfrm>
                                  <a:off x="2449" y="6624"/>
                                  <a:ext cx="0" cy="4752"/>
                                </a:xfrm>
                                <a:prstGeom prst="line">
                                  <a:avLst/>
                                </a:prstGeom>
                                <a:noFill/>
                                <a:ln w="9525">
                                  <a:solidFill>
                                    <a:srgbClr val="000000"/>
                                  </a:solidFill>
                                  <a:round/>
                                  <a:headEnd type="stealth" w="sm" len="lg"/>
                                  <a:tailEnd/>
                                </a:ln>
                                <a:extLst>
                                  <a:ext uri="{909E8E84-426E-40DD-AFC4-6F175D3DCCD1}">
                                    <a14:hiddenFill xmlns:a14="http://schemas.microsoft.com/office/drawing/2010/main">
                                      <a:noFill/>
                                    </a14:hiddenFill>
                                  </a:ext>
                                </a:extLst>
                              </wps:spPr>
                              <wps:bodyPr/>
                            </wps:wsp>
                            <wps:wsp>
                              <wps:cNvPr id="54" name="Line 54"/>
                              <wps:cNvCnPr>
                                <a:cxnSpLocks noChangeShapeType="1"/>
                              </wps:cNvCnPr>
                              <wps:spPr bwMode="auto">
                                <a:xfrm>
                                  <a:off x="2449" y="11376"/>
                                  <a:ext cx="5472" cy="0"/>
                                </a:xfrm>
                                <a:prstGeom prst="line">
                                  <a:avLst/>
                                </a:prstGeom>
                                <a:noFill/>
                                <a:ln w="9525">
                                  <a:solidFill>
                                    <a:srgbClr val="000000"/>
                                  </a:solidFill>
                                  <a:round/>
                                  <a:headEnd/>
                                  <a:tailEnd type="stealth" w="sm" len="lg"/>
                                </a:ln>
                                <a:extLst>
                                  <a:ext uri="{909E8E84-426E-40DD-AFC4-6F175D3DCCD1}">
                                    <a14:hiddenFill xmlns:a14="http://schemas.microsoft.com/office/drawing/2010/main">
                                      <a:noFill/>
                                    </a14:hiddenFill>
                                  </a:ext>
                                </a:extLst>
                              </wps:spPr>
                              <wps:bodyPr/>
                            </wps:wsp>
                            <wps:wsp>
                              <wps:cNvPr id="55" name="Text Box 55"/>
                              <wps:cNvSpPr txBox="1">
                                <a:spLocks noChangeArrowheads="1"/>
                              </wps:cNvSpPr>
                              <wps:spPr bwMode="auto">
                                <a:xfrm>
                                  <a:off x="7345" y="11435"/>
                                  <a:ext cx="576" cy="28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E5607" w:rsidRPr="0055049E" w:rsidRDefault="009E5607" w:rsidP="00D37101">
                                    <w:pPr>
                                      <w:rPr>
                                        <w:rFonts w:ascii="Verdana" w:hAnsi="Verdana"/>
                                        <w:sz w:val="18"/>
                                        <w:szCs w:val="18"/>
                                      </w:rPr>
                                    </w:pPr>
                                    <w:r w:rsidRPr="0055049E">
                                      <w:rPr>
                                        <w:rFonts w:ascii="Verdana" w:hAnsi="Verdana"/>
                                        <w:sz w:val="18"/>
                                        <w:szCs w:val="18"/>
                                      </w:rPr>
                                      <w:t>Риск</w:t>
                                    </w:r>
                                  </w:p>
                                </w:txbxContent>
                              </wps:txbx>
                              <wps:bodyPr rot="0" vert="horz" wrap="square" lIns="18000" tIns="10800" rIns="18000" bIns="10800" anchor="t" anchorCtr="0" upright="1">
                                <a:noAutofit/>
                              </wps:bodyPr>
                            </wps:wsp>
                          </wpg:grpSp>
                        </wpg:grpSp>
                        <wpg:grpSp>
                          <wpg:cNvPr id="56" name="Group 56"/>
                          <wpg:cNvGrpSpPr>
                            <a:grpSpLocks/>
                          </wpg:cNvGrpSpPr>
                          <wpg:grpSpPr bwMode="auto">
                            <a:xfrm>
                              <a:off x="7632" y="6912"/>
                              <a:ext cx="3201" cy="3996"/>
                              <a:chOff x="7632" y="6912"/>
                              <a:chExt cx="3201" cy="3996"/>
                            </a:xfrm>
                          </wpg:grpSpPr>
                          <wps:wsp>
                            <wps:cNvPr id="57" name="AutoShape 57"/>
                            <wps:cNvSpPr>
                              <a:spLocks/>
                            </wps:cNvSpPr>
                            <wps:spPr bwMode="auto">
                              <a:xfrm>
                                <a:off x="7632" y="8352"/>
                                <a:ext cx="2352" cy="705"/>
                              </a:xfrm>
                              <a:prstGeom prst="callout2">
                                <a:avLst>
                                  <a:gd name="adj1" fmla="val 25532"/>
                                  <a:gd name="adj2" fmla="val -5102"/>
                                  <a:gd name="adj3" fmla="val 25532"/>
                                  <a:gd name="adj4" fmla="val -21088"/>
                                  <a:gd name="adj5" fmla="val -9787"/>
                                  <a:gd name="adj6" fmla="val -81079"/>
                                </a:avLst>
                              </a:prstGeom>
                              <a:solidFill>
                                <a:srgbClr val="FFFFFF"/>
                              </a:solidFill>
                              <a:ln w="9525">
                                <a:solidFill>
                                  <a:srgbClr val="000000"/>
                                </a:solidFill>
                                <a:miter lim="800000"/>
                                <a:headEnd/>
                                <a:tailEnd/>
                              </a:ln>
                            </wps:spPr>
                            <wps:txbx>
                              <w:txbxContent>
                                <w:p w:rsidR="009E5607" w:rsidRPr="0055049E" w:rsidRDefault="009E5607" w:rsidP="00D37101">
                                  <w:pPr>
                                    <w:rPr>
                                      <w:rFonts w:ascii="Verdana" w:hAnsi="Verdana"/>
                                      <w:sz w:val="18"/>
                                      <w:szCs w:val="18"/>
                                    </w:rPr>
                                  </w:pPr>
                                  <w:r w:rsidRPr="0055049E">
                                    <w:rPr>
                                      <w:rFonts w:ascii="Verdana" w:hAnsi="Verdana"/>
                                      <w:sz w:val="18"/>
                                      <w:szCs w:val="18"/>
                                    </w:rPr>
                                    <w:t>Область допустимых портфелей</w:t>
                                  </w:r>
                                </w:p>
                              </w:txbxContent>
                            </wps:txbx>
                            <wps:bodyPr rot="0" vert="horz" wrap="square" lIns="18000" tIns="10800" rIns="18000" bIns="10800" anchor="t" anchorCtr="0" upright="1">
                              <a:noAutofit/>
                            </wps:bodyPr>
                          </wps:wsp>
                          <wpg:grpSp>
                            <wpg:cNvPr id="58" name="Group 58"/>
                            <wpg:cNvGrpSpPr>
                              <a:grpSpLocks/>
                            </wpg:cNvGrpSpPr>
                            <wpg:grpSpPr bwMode="auto">
                              <a:xfrm>
                                <a:off x="7633" y="10512"/>
                                <a:ext cx="3200" cy="396"/>
                                <a:chOff x="7633" y="10512"/>
                                <a:chExt cx="3200" cy="396"/>
                              </a:xfrm>
                            </wpg:grpSpPr>
                            <wps:wsp>
                              <wps:cNvPr id="59" name="AutoShape 59"/>
                              <wps:cNvSpPr>
                                <a:spLocks/>
                              </wps:cNvSpPr>
                              <wps:spPr bwMode="auto">
                                <a:xfrm>
                                  <a:off x="7633" y="10512"/>
                                  <a:ext cx="2724" cy="396"/>
                                </a:xfrm>
                                <a:prstGeom prst="callout2">
                                  <a:avLst>
                                    <a:gd name="adj1" fmla="val 45454"/>
                                    <a:gd name="adj2" fmla="val -4407"/>
                                    <a:gd name="adj3" fmla="val 45454"/>
                                    <a:gd name="adj4" fmla="val -12958"/>
                                    <a:gd name="adj5" fmla="val -17426"/>
                                    <a:gd name="adj6" fmla="val -53523"/>
                                  </a:avLst>
                                </a:prstGeom>
                                <a:solidFill>
                                  <a:srgbClr val="FFFFFF"/>
                                </a:solidFill>
                                <a:ln w="9525">
                                  <a:solidFill>
                                    <a:srgbClr val="000000"/>
                                  </a:solidFill>
                                  <a:miter lim="800000"/>
                                  <a:headEnd/>
                                  <a:tailEnd/>
                                </a:ln>
                              </wps:spPr>
                              <wps:txbx>
                                <w:txbxContent>
                                  <w:p w:rsidR="009E5607" w:rsidRPr="0055049E" w:rsidRDefault="009E5607" w:rsidP="00D37101">
                                    <w:pPr>
                                      <w:rPr>
                                        <w:rFonts w:ascii="Verdana" w:hAnsi="Verdana"/>
                                        <w:sz w:val="18"/>
                                        <w:szCs w:val="18"/>
                                      </w:rPr>
                                    </w:pPr>
                                    <w:r w:rsidRPr="0055049E">
                                      <w:rPr>
                                        <w:rFonts w:ascii="Verdana" w:hAnsi="Verdana"/>
                                        <w:sz w:val="18"/>
                                        <w:szCs w:val="18"/>
                                      </w:rPr>
                                      <w:t>Недопустимые портфели</w:t>
                                    </w:r>
                                  </w:p>
                                </w:txbxContent>
                              </wps:txbx>
                              <wps:bodyPr rot="0" vert="horz" wrap="square" lIns="18000" tIns="10800" rIns="18000" bIns="10800" anchor="t" anchorCtr="0" upright="1">
                                <a:noAutofit/>
                              </wps:bodyPr>
                            </wps:wsp>
                            <wps:wsp>
                              <wps:cNvPr id="60" name="Line 60"/>
                              <wps:cNvCnPr>
                                <a:cxnSpLocks noChangeShapeType="1"/>
                              </wps:cNvCnPr>
                              <wps:spPr bwMode="auto">
                                <a:xfrm>
                                  <a:off x="10294" y="10725"/>
                                  <a:ext cx="28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1" name="AutoShape 61"/>
                              <wps:cNvSpPr>
                                <a:spLocks noChangeAspect="1" noChangeArrowheads="1"/>
                              </wps:cNvSpPr>
                              <wps:spPr bwMode="auto">
                                <a:xfrm>
                                  <a:off x="10657" y="10656"/>
                                  <a:ext cx="176" cy="176"/>
                                </a:xfrm>
                                <a:prstGeom prst="flowChartSummingJunction">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g:grpSp>
                          <wpg:grpSp>
                            <wpg:cNvPr id="62" name="Group 62"/>
                            <wpg:cNvGrpSpPr>
                              <a:grpSpLocks/>
                            </wpg:cNvGrpSpPr>
                            <wpg:grpSpPr bwMode="auto">
                              <a:xfrm>
                                <a:off x="7633" y="6912"/>
                                <a:ext cx="3089" cy="357"/>
                                <a:chOff x="7633" y="6912"/>
                                <a:chExt cx="3089" cy="357"/>
                              </a:xfrm>
                            </wpg:grpSpPr>
                            <wps:wsp>
                              <wps:cNvPr id="63" name="AutoShape 63"/>
                              <wps:cNvSpPr>
                                <a:spLocks/>
                              </wps:cNvSpPr>
                              <wps:spPr bwMode="auto">
                                <a:xfrm>
                                  <a:off x="7633" y="6912"/>
                                  <a:ext cx="2592" cy="357"/>
                                </a:xfrm>
                                <a:prstGeom prst="callout2">
                                  <a:avLst>
                                    <a:gd name="adj1" fmla="val 50421"/>
                                    <a:gd name="adj2" fmla="val -4630"/>
                                    <a:gd name="adj3" fmla="val 50421"/>
                                    <a:gd name="adj4" fmla="val -16551"/>
                                    <a:gd name="adj5" fmla="val 136134"/>
                                    <a:gd name="adj6" fmla="val -58565"/>
                                  </a:avLst>
                                </a:prstGeom>
                                <a:solidFill>
                                  <a:srgbClr val="FFFFFF"/>
                                </a:solidFill>
                                <a:ln w="9525">
                                  <a:solidFill>
                                    <a:srgbClr val="000000"/>
                                  </a:solidFill>
                                  <a:miter lim="800000"/>
                                  <a:headEnd/>
                                  <a:tailEnd/>
                                </a:ln>
                              </wps:spPr>
                              <wps:txbx>
                                <w:txbxContent>
                                  <w:p w:rsidR="009E5607" w:rsidRPr="0055049E" w:rsidRDefault="009E5607" w:rsidP="00D37101">
                                    <w:pPr>
                                      <w:rPr>
                                        <w:rFonts w:ascii="Verdana" w:hAnsi="Verdana"/>
                                        <w:sz w:val="18"/>
                                        <w:szCs w:val="18"/>
                                      </w:rPr>
                                    </w:pPr>
                                    <w:r w:rsidRPr="0055049E">
                                      <w:rPr>
                                        <w:rFonts w:ascii="Verdana" w:hAnsi="Verdana"/>
                                        <w:sz w:val="18"/>
                                        <w:szCs w:val="18"/>
                                      </w:rPr>
                                      <w:t>Эффективные портфели</w:t>
                                    </w:r>
                                  </w:p>
                                </w:txbxContent>
                              </wps:txbx>
                              <wps:bodyPr rot="0" vert="horz" wrap="square" lIns="18000" tIns="10800" rIns="18000" bIns="10800" anchor="t" anchorCtr="0" upright="1">
                                <a:noAutofit/>
                              </wps:bodyPr>
                            </wps:wsp>
                            <wps:wsp>
                              <wps:cNvPr id="64" name="Line 64"/>
                              <wps:cNvCnPr>
                                <a:cxnSpLocks noChangeShapeType="1"/>
                              </wps:cNvCnPr>
                              <wps:spPr bwMode="auto">
                                <a:xfrm>
                                  <a:off x="10225" y="7088"/>
                                  <a:ext cx="28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5" name="Oval 65"/>
                              <wps:cNvSpPr>
                                <a:spLocks noChangeArrowheads="1"/>
                              </wps:cNvSpPr>
                              <wps:spPr bwMode="auto">
                                <a:xfrm>
                                  <a:off x="10578" y="7031"/>
                                  <a:ext cx="144" cy="144"/>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g:grpSp>
                          <wpg:grpSp>
                            <wpg:cNvPr id="66" name="Group 66"/>
                            <wpg:cNvGrpSpPr>
                              <a:grpSpLocks/>
                            </wpg:cNvGrpSpPr>
                            <wpg:grpSpPr bwMode="auto">
                              <a:xfrm>
                                <a:off x="7633" y="9216"/>
                                <a:ext cx="2295" cy="960"/>
                                <a:chOff x="7633" y="9216"/>
                                <a:chExt cx="2295" cy="960"/>
                              </a:xfrm>
                            </wpg:grpSpPr>
                            <wps:wsp>
                              <wps:cNvPr id="67" name="AutoShape 67"/>
                              <wps:cNvSpPr>
                                <a:spLocks/>
                              </wps:cNvSpPr>
                              <wps:spPr bwMode="auto">
                                <a:xfrm>
                                  <a:off x="7633" y="9216"/>
                                  <a:ext cx="1752" cy="960"/>
                                </a:xfrm>
                                <a:prstGeom prst="callout2">
                                  <a:avLst>
                                    <a:gd name="adj1" fmla="val 18750"/>
                                    <a:gd name="adj2" fmla="val -6847"/>
                                    <a:gd name="adj3" fmla="val 18750"/>
                                    <a:gd name="adj4" fmla="val -21176"/>
                                    <a:gd name="adj5" fmla="val 5940"/>
                                    <a:gd name="adj6" fmla="val -85787"/>
                                  </a:avLst>
                                </a:prstGeom>
                                <a:solidFill>
                                  <a:srgbClr val="FFFFFF"/>
                                </a:solidFill>
                                <a:ln w="9525">
                                  <a:solidFill>
                                    <a:srgbClr val="000000"/>
                                  </a:solidFill>
                                  <a:miter lim="800000"/>
                                  <a:headEnd/>
                                  <a:tailEnd/>
                                </a:ln>
                              </wps:spPr>
                              <wps:txbx>
                                <w:txbxContent>
                                  <w:p w:rsidR="009E5607" w:rsidRPr="0055049E" w:rsidRDefault="009E5607" w:rsidP="00D37101">
                                    <w:pPr>
                                      <w:rPr>
                                        <w:rFonts w:ascii="Verdana" w:hAnsi="Verdana"/>
                                        <w:sz w:val="18"/>
                                        <w:szCs w:val="18"/>
                                      </w:rPr>
                                    </w:pPr>
                                    <w:r w:rsidRPr="0055049E">
                                      <w:rPr>
                                        <w:rFonts w:ascii="Verdana" w:hAnsi="Verdana"/>
                                        <w:sz w:val="18"/>
                                        <w:szCs w:val="18"/>
                                      </w:rPr>
                                      <w:t xml:space="preserve">Допустимые, но </w:t>
                                    </w:r>
                                    <w:r w:rsidRPr="0055049E">
                                      <w:rPr>
                                        <w:rFonts w:ascii="Verdana" w:hAnsi="Verdana"/>
                                        <w:sz w:val="18"/>
                                        <w:szCs w:val="18"/>
                                      </w:rPr>
                                      <w:br/>
                                      <w:t>неэффективные портфели</w:t>
                                    </w:r>
                                  </w:p>
                                </w:txbxContent>
                              </wps:txbx>
                              <wps:bodyPr rot="0" vert="horz" wrap="square" lIns="18000" tIns="10800" rIns="18000" bIns="10800" anchor="t" anchorCtr="0" upright="1">
                                <a:noAutofit/>
                              </wps:bodyPr>
                            </wps:wsp>
                            <wps:wsp>
                              <wps:cNvPr id="68" name="Line 68"/>
                              <wps:cNvCnPr>
                                <a:cxnSpLocks noChangeShapeType="1"/>
                              </wps:cNvCnPr>
                              <wps:spPr bwMode="auto">
                                <a:xfrm>
                                  <a:off x="9444" y="9673"/>
                                  <a:ext cx="28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9" name="Oval 69"/>
                              <wps:cNvSpPr>
                                <a:spLocks noChangeArrowheads="1"/>
                              </wps:cNvSpPr>
                              <wps:spPr bwMode="auto">
                                <a:xfrm>
                                  <a:off x="9784" y="9616"/>
                                  <a:ext cx="144" cy="144"/>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g:grpSp>
                          <wpg:grpSp>
                            <wpg:cNvPr id="70" name="Group 70"/>
                            <wpg:cNvGrpSpPr>
                              <a:grpSpLocks/>
                            </wpg:cNvGrpSpPr>
                            <wpg:grpSpPr bwMode="auto">
                              <a:xfrm>
                                <a:off x="7632" y="7632"/>
                                <a:ext cx="3032" cy="432"/>
                                <a:chOff x="7632" y="7632"/>
                                <a:chExt cx="3032" cy="432"/>
                              </a:xfrm>
                            </wpg:grpSpPr>
                            <wps:wsp>
                              <wps:cNvPr id="71" name="AutoShape 71"/>
                              <wps:cNvSpPr>
                                <a:spLocks/>
                              </wps:cNvSpPr>
                              <wps:spPr bwMode="auto">
                                <a:xfrm>
                                  <a:off x="7632" y="7632"/>
                                  <a:ext cx="2736" cy="432"/>
                                </a:xfrm>
                                <a:prstGeom prst="callout2">
                                  <a:avLst>
                                    <a:gd name="adj1" fmla="val 41667"/>
                                    <a:gd name="adj2" fmla="val -4384"/>
                                    <a:gd name="adj3" fmla="val 41667"/>
                                    <a:gd name="adj4" fmla="val -11986"/>
                                    <a:gd name="adj5" fmla="val -24074"/>
                                    <a:gd name="adj6" fmla="val -77194"/>
                                  </a:avLst>
                                </a:prstGeom>
                                <a:solidFill>
                                  <a:srgbClr val="FFFFFF"/>
                                </a:solidFill>
                                <a:ln w="9525">
                                  <a:solidFill>
                                    <a:srgbClr val="000000"/>
                                  </a:solidFill>
                                  <a:miter lim="800000"/>
                                  <a:headEnd/>
                                  <a:tailEnd/>
                                </a:ln>
                              </wps:spPr>
                              <wps:txbx>
                                <w:txbxContent>
                                  <w:p w:rsidR="009E5607" w:rsidRPr="0055049E" w:rsidRDefault="009E5607" w:rsidP="00D37101">
                                    <w:pPr>
                                      <w:rPr>
                                        <w:rFonts w:ascii="Verdana" w:hAnsi="Verdana"/>
                                        <w:sz w:val="18"/>
                                        <w:szCs w:val="18"/>
                                      </w:rPr>
                                    </w:pPr>
                                    <w:r w:rsidRPr="0055049E">
                                      <w:rPr>
                                        <w:rFonts w:ascii="Verdana" w:hAnsi="Verdana"/>
                                        <w:sz w:val="18"/>
                                        <w:szCs w:val="18"/>
                                      </w:rPr>
                                      <w:t>Эффективное множество</w:t>
                                    </w:r>
                                  </w:p>
                                </w:txbxContent>
                              </wps:txbx>
                              <wps:bodyPr rot="0" vert="horz" wrap="square" lIns="18000" tIns="10800" rIns="18000" bIns="10800" anchor="t" anchorCtr="0" upright="1">
                                <a:noAutofit/>
                              </wps:bodyPr>
                            </wps:wsp>
                            <wps:wsp>
                              <wps:cNvPr id="72" name="Line 72"/>
                              <wps:cNvCnPr>
                                <a:cxnSpLocks noChangeShapeType="1"/>
                              </wps:cNvCnPr>
                              <wps:spPr bwMode="auto">
                                <a:xfrm>
                                  <a:off x="10376" y="7837"/>
                                  <a:ext cx="288"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g:grpSp>
                        </wpg:grpSp>
                      </wpg:grpSp>
                      <wps:wsp>
                        <wps:cNvPr id="73" name="AutoShape 73"/>
                        <wps:cNvSpPr>
                          <a:spLocks noChangeAspect="1" noChangeArrowheads="1"/>
                        </wps:cNvSpPr>
                        <wps:spPr bwMode="auto">
                          <a:xfrm>
                            <a:off x="2880" y="4032"/>
                            <a:ext cx="176" cy="176"/>
                          </a:xfrm>
                          <a:prstGeom prst="flowChartSummingJunction">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g:wgp>
                  </a:graphicData>
                </a:graphic>
              </wp:inline>
            </w:drawing>
          </mc:Choice>
          <mc:Fallback>
            <w:pict>
              <v:group id="Группа 16" o:spid="_x0000_s1039" style="width:404.25pt;height:176.25pt;mso-position-horizontal-relative:char;mso-position-vertical-relative:line" coordorigin="1872,3024" coordsize="8817,5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">
                <v:group id="Group 17" o:spid="_x0000_s1040" style="position:absolute;left:1872;top:3024;width:8817;height:5127" coordorigin="2016,6624" coordsize="8817,51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tRabsEAAADbAAAADwAAAGRycy9kb3ducmV2LnhtbERPTYvCMBC9C/sfwix4&#10;07S7qEvXKCKueBBBXRBvQzO2xWZSmtjWf28Ewds83udM550pRUO1KywriIcRCOLU6oIzBf/Hv8EP&#10;COeRNZaWScGdHMxnH70pJtq2vKfm4DMRQtglqCD3vkqkdGlOBt3QVsSBu9jaoA+wzqSusQ3hppRf&#10;UTSWBgsODTlWtMwpvR5uRsG6xXbxHa+a7fWyvJ+Po91pG5NS/c9u8QvCU+ff4pd7o8P8C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YtRabsEAAADbAAAADwAA&#10;AAAAAAAAAAAAAACqAgAAZHJzL2Rvd25yZXYueG1sUEsFBgAAAAAEAAQA+gAAAJgDAAAAAA==&#10;">
                  <v:group id="Group 18" o:spid="_x0000_s1041" style="position:absolute;left:2016;top:6624;width:5905;height:5127" coordorigin="2016,6624" coordsize="5905,51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0vOHMUAAADbAAAADwAAAGRycy9kb3ducmV2LnhtbESPT2vCQBDF70K/wzKF&#10;3nQTS0tJ3YhIlR6kUC2ItyE7+YPZ2ZBdk/jtO4dCbzO8N+/9ZrWeXKsG6kPj2UC6SEARF942XBn4&#10;Oe3mb6BCRLbYeiYDdwqwzh9mK8ysH/mbhmOslIRwyNBAHWOXaR2KmhyGhe+IRSt97zDK2lfa9jhK&#10;uGv1MkletcOGpaHGjrY1FdfjzRnYjzhuntOP4XAtt/fL6eXrfEjJmKfHafMOKtIU/81/159W8AVW&#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NLzhzFAAAA2wAA&#10;AA8AAAAAAAAAAAAAAAAAqgIAAGRycy9kb3ducmV2LnhtbFBLBQYAAAAABAAEAPoAAACcAwAAAAA=&#10;">
                    <v:group id="Group 19" o:spid="_x0000_s1042" style="position:absolute;left:2449;top:7200;width:4608;height:4176" coordorigin="2449,7200" coordsize="4608,417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Adrh8EAAADbAAAADwAAAGRycy9kb3ducmV2LnhtbERPTYvCMBC9C/sfwix4&#10;07S7KG7XKCKueBBBXRBvQzO2xWZSmtjWf28Ewds83udM550pRUO1KywriIcRCOLU6oIzBf/Hv8EE&#10;hPPIGkvLpOBODuazj94UE21b3lNz8JkIIewSVJB7XyVSujQng25oK+LAXWxt0AdYZ1LX2IZwU8qv&#10;KBpLgwWHhhwrWuaUXg83o2DdYrv4jlfN9npZ3s/H0e60jUmp/me3+AXhqfNv8cu90WH+Dz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fAdrh8EAAADbAAAADwAA&#10;AAAAAAAAAAAAAACqAgAAZHJzL2Rvd25yZXYueG1sUEsFBgAAAAAEAAQA+gAAAJgDAAAAAA==&#10;">
                      <v:group id="Group 20" o:spid="_x0000_s1043" style="position:absolute;left:3169;top:7200;width:3888;height:2592" coordorigin="3169,7200" coordsize="3888,25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1EIp8IAAADbAAAADwAAAGRycy9kb3ducmV2LnhtbERPy0rDQBTdC/2H4Ra6&#10;s5O0KCV2EkpR6aIIJoK4u2RuHiRzJ2TGJP37zkJweTjvY7aYXkw0utaygngbgSAurW65VvBVvD0e&#10;QDiPrLG3TApu5CBLVw9HTLSd+ZOm3NcihLBLUEHj/ZBI6cqGDLqtHYgDV9nRoA9wrKUecQ7hppe7&#10;KHqWBlsODQ0OdG6o7PJfo+B9xvm0j1+na1edbz/F08f3NSalNuvl9ALC0+L/xX/ui1awC+v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NRCKfCAAAA2wAAAA8A&#10;AAAAAAAAAAAAAAAAqgIAAGRycy9kb3ducmV2LnhtbFBLBQYAAAAABAAEAPoAAACZAwAAAAA=&#10;">
                        <v:oval id="Oval 21" o:spid="_x0000_s1044" alt="10%" style="position:absolute;left:3169;top:7776;width:3888;height:2016;rotation:-2231398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9oA8UA&#10;AADbAAAADwAAAGRycy9kb3ducmV2LnhtbESPT2vCQBTE7wW/w/KE3upGD6VEV1FRyMFSmhbE2yP7&#10;8kezb9PsU9Nv3y0Uehxm5jfMYjW4Vt2oD41nA9NJAoq48LbhysDnx/7pBVQQZIutZzLwTQFWy9HD&#10;AlPr7/xOt1wqFSEcUjRQi3Sp1qGoyWGY+I44eqXvHUqUfaVtj/cId62eJcmzdthwXKixo21NxSW/&#10;OgNfm93pfCz3kh+yQ/Eq53LIrm/GPI6H9RyU0CD/4b92Zg3MpvD7Jf4Avf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3D2gDxQAAANsAAAAPAAAAAAAAAAAAAAAAAJgCAABkcnMv&#10;ZG93bnJldi54bWxQSwUGAAAAAAQABAD1AAAAigMAAAAA&#10;" fillcolor="black" strokeweight="1pt">
                          <v:fill r:id="rId10" o:title="" type="pattern"/>
                        </v:oval>
                        <v:group id="Group 22" o:spid="_x0000_s1045" style="position:absolute;left:3204;top:7200;width:2763;height:2160" coordorigin="3204,7200" coordsize="2763,21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8zzNLwwAAANsAAAAP&#10;AAAAAAAAAAAAAAAAAKoCAABkcnMvZG93bnJldi54bWxQSwUGAAAAAAQABAD6AAAAmgMAAAAA&#10;">
                          <v:shape id="Freeform 23" o:spid="_x0000_s1046" style="position:absolute;left:4032;top:7725;width:864;height:720;rotation:219117fd;visibility:visible;mso-wrap-style:square;v-text-anchor:top" coordsize="864,7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HzP5sUA&#10;AADbAAAADwAAAGRycy9kb3ducmV2LnhtbESPQWvCQBSE74X+h+UJ3pqNEYKkrlIEaUEtNVrw+Mg+&#10;k9Ds25DdmqS/vlsoeBxm5htmuR5MI27UudqyglkUgyAurK65VHA+bZ8WIJxH1thYJgUjOVivHh+W&#10;mGnb85FuuS9FgLDLUEHlfZtJ6YqKDLrItsTBu9rOoA+yK6XusA9w08gkjlNpsOawUGFLm4qKr/zb&#10;KJh/XA7DPhl5c37d/fTvflsv0k+lppPh5RmEp8Hfw//tN60gmcPfl/AD5Oo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fM/mxQAAANsAAAAPAAAAAAAAAAAAAAAAAJgCAABkcnMv&#10;ZG93bnJldi54bWxQSwUGAAAAAAQABAD1AAAAigMAAAAA&#10;" path="m,720c144,564,288,408,432,288,576,168,792,48,864,e" filled="f" strokeweight="2.25pt">
                            <v:path arrowok="t" o:connecttype="custom" o:connectlocs="0,720;432,288;864,0" o:connectangles="0,0,0"/>
                          </v:shape>
                          <v:shape id="Freeform 24" o:spid="_x0000_s1047" style="position:absolute;left:5103;top:7200;width:864;height:720;rotation:1674567fd;visibility:visible;mso-wrap-style:square;v-text-anchor:top" coordsize="864,7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TEPNMUA&#10;AADbAAAADwAAAGRycy9kb3ducmV2LnhtbESPQWvCQBSE70L/w/IKvUjdVKpImo0EwSAoqGl7f2Rf&#10;k9Ds2zS7avrvXUHwOMzMN0yyHEwrztS7xrKCt0kEgri0uuFKwdfn+nUBwnlkja1lUvBPDpbp0yjB&#10;WNsLH+lc+EoECLsYFdTed7GUrqzJoJvYjjh4P7Y36IPsK6l7vAS4aeU0iubSYMNhocaOVjWVv8XJ&#10;KFhkh936uP/+2xUrpNk4z0/ZNlfq5XnIPkB4GvwjfG9vtILpO9y+hB8g0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MQ80xQAAANsAAAAPAAAAAAAAAAAAAAAAAJgCAABkcnMv&#10;ZG93bnJldi54bWxQSwUGAAAAAAQABAD1AAAAigMAAAAA&#10;" path="m,720c144,564,288,408,432,288,576,168,792,48,864,e" filled="f" strokeweight="2.25pt">
                            <v:path arrowok="t" o:connecttype="custom" o:connectlocs="0,720;432,288;864,0" o:connectangles="0,0,0"/>
                          </v:shape>
                          <v:shape id="Freeform 25" o:spid="_x0000_s1048" style="position:absolute;left:3204;top:8640;width:864;height:720;rotation:-1421440fd;visibility:visible;mso-wrap-style:square;v-text-anchor:top" coordsize="864,7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kxsIA&#10;AADbAAAADwAAAGRycy9kb3ducmV2LnhtbESPT4vCMBTE7wt+h/AEL8uaWlGka1pEEDwJ/gGvj+Zt&#10;223zUppYq5/eCAt7HGbmN8w6G0wjeupcZVnBbBqBIM6trrhQcDnvvlYgnEfW2FgmBQ9ykKWjjzUm&#10;2t75SP3JFyJA2CWooPS+TaR0eUkG3dS2xMH7sZ1BH2RXSN3hPcBNI+MoWkqDFYeFElvalpTXp5tR&#10;0Ne2qetn/mvj6/yT+y0NG3NQajIeNt8gPA3+P/zX3msF8QLeX8IPkOk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T+TGwgAAANsAAAAPAAAAAAAAAAAAAAAAAJgCAABkcnMvZG93&#10;bnJldi54bWxQSwUGAAAAAAQABAD1AAAAhwMAAAAA&#10;" path="m,720c144,564,288,408,432,288,576,168,792,48,864,e" filled="f" strokeweight="2.25pt">
                            <v:path arrowok="t" o:connecttype="custom" o:connectlocs="0,720;432,288;864,0" o:connectangles="0,0,0"/>
                          </v:shape>
                        </v:group>
                      </v:group>
                      <v:group id="Group 26" o:spid="_x0000_s1049" style="position:absolute;left:2449;top:7344;width:4320;height:4032" coordorigin="2304,2016" coordsize="4320,403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Q1SMQAAADbAAAADwAAAGRycy9kb3ducmV2LnhtbESPQYvCMBSE74L/ITzB&#10;m6ZVFKlGEdld9iCCdWHx9miebbF5KU22rf9+Iwgeh5n5htnselOJlhpXWlYQTyMQxJnVJecKfi6f&#10;kxUI55E1VpZJwYMc7LbDwQYTbTs+U5v6XAQIuwQVFN7XiZQuK8igm9qaOHg32xj0QTa51A12AW4q&#10;OYuipTRYclgosKZDQdk9/TMKvjrs9vP4oz3eb4fH9bI4/R5jUmo86vdrEJ56/w6/2t9awWwJ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Q1SMQAAADbAAAA&#10;DwAAAAAAAAAAAAAAAACqAgAAZHJzL2Rvd25yZXYueG1sUEsFBgAAAAAEAAQA+gAAAJsDAAAAAA==&#10;">
                        <v:line id="Line 27" o:spid="_x0000_s1050" style="position:absolute;visibility:visible;mso-wrap-style:square" from="3827,3168" to="3827,60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B1MD8UAAADbAAAADwAAAGRycy9kb3ducmV2LnhtbESP3WrCQBSE7wu+w3KE3unGUGqJrlIV&#10;oUhB6w/t5SF7mg1mz8bsNqZv3xWEXg4z8w0znXe2Ei01vnSsYDRMQBDnTpdcKDge1oMXED4ga6wc&#10;k4Jf8jCf9R6mmGl35Q9q96EQEcI+QwUmhDqT0ueGLPqhq4mj9+0aiyHKppC6wWuE20qmSfIsLZYc&#10;FwzWtDSUn/c/VsFu09LJvn/RdrN+Gq8ui5TMZ6rUY797nYAI1IX/8L39phWkY7h9iT9Azv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B1MD8UAAADbAAAADwAAAAAAAAAA&#10;AAAAAAChAgAAZHJzL2Rvd25yZXYueG1sUEsFBgAAAAAEAAQA+QAAAJMDAAAAAA==&#10;">
                          <v:stroke dashstyle="longDash"/>
                        </v:line>
                        <v:oval id="Oval 28" o:spid="_x0000_s1051" style="position:absolute;left:5904;top:2016;width:144;height:1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40rr4A&#10;AADbAAAADwAAAGRycy9kb3ducmV2LnhtbERPTYvCMBC9C/6HMMJeRFMFRapRpODi1ephj7PN2Bab&#10;SUmibf+9OQgeH+97d+hNI17kfG1ZwWKegCAurK65VHC7nmYbED4ga2wsk4KBPBz249EOU207vtAr&#10;D6WIIexTVFCF0KZS+qIig35uW+LI3a0zGCJ0pdQOuxhuGrlMkrU0WHNsqLClrKLikT+NAjdth2w4&#10;Z6fFP//mq26j/9Y3rdTPpD9uQQTqw1f8cZ+1gmUcG7/EHyD3b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OKONK6+AAAA2wAAAA8AAAAAAAAAAAAAAAAAmAIAAGRycy9kb3ducmV2&#10;LnhtbFBLBQYAAAAABAAEAPUAAACDAwAAAAA=&#10;" fillcolor="black"/>
                        <v:oval id="Oval 29" o:spid="_x0000_s1052" style="position:absolute;left:4752;top:2304;width:144;height:1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KRNcIA&#10;AADbAAAADwAAAGRycy9kb3ducmV2LnhtbESPQYvCMBSE74L/IbyFvYimCitajSIFxetWDx6fzbMt&#10;27yUJNr2328WFjwOM/MNs933phEvcr62rGA+S0AQF1bXXCq4Xo7TFQgfkDU2lknBQB72u/Foi6m2&#10;HX/TKw+liBD2KSqoQmhTKX1RkUE/sy1x9B7WGQxRulJqh12Em0YukmQpDdYcFypsKauo+MmfRoGb&#10;tEM2nLPj/M6n/Ktb6dvyqpX6/OgPGxCB+vAO/7fPWsFiDX9f4g+Qu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wpE1wgAAANsAAAAPAAAAAAAAAAAAAAAAAJgCAABkcnMvZG93&#10;bnJldi54bWxQSwUGAAAAAAQABAD1AAAAhwMAAAAA&#10;" fillcolor="black"/>
                        <v:oval id="Oval 30" o:spid="_x0000_s1053" style="position:absolute;left:3744;top:3067;width:144;height:1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GudcAA&#10;AADbAAAADwAAAGRycy9kb3ducmV2LnhtbERPz2vCMBS+D/wfwhN2GZrqWCmdUaSgeF3nYce35tmU&#10;NS8libb975fDYMeP7/fuMNlePMiHzrGCzToDQdw43XGr4Pp5WhUgQkTW2DsmBTMFOOwXTzsstRv5&#10;gx51bEUK4VCiAhPjUEoZGkMWw9oNxIm7OW8xJuhbqT2OKdz2cptlubTYcWowOFBlqPmp71aBfxnm&#10;ar5Up803n+u3sdBf+VUr9bycju8gIk3xX/znvmgFr2l9+pJ+gNz/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SGudcAAAADbAAAADwAAAAAAAAAAAAAAAACYAgAAZHJzL2Rvd25y&#10;ZXYueG1sUEsFBgAAAAAEAAQA9QAAAIUDAAAAAA==&#10;" fillcolor="black"/>
                        <v:oval id="Oval 31" o:spid="_x0000_s1054" style="position:absolute;left:3204;top:4118;width:144;height:1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m0L7sIA&#10;AADbAAAADwAAAGRycy9kb3ducmV2LnhtbESPQWvCQBSE7wX/w/IEL0U3sVQkuooELF6bevD4zD6T&#10;YPZt2N2a5N+7QqHHYWa+Ybb7wbTiQc43lhWkiwQEcWl1w5WC889xvgbhA7LG1jIpGMnDfjd522Km&#10;bc/f9ChCJSKEfYYK6hC6TEpf1mTQL2xHHL2bdQZDlK6S2mEf4aaVyyRZSYMNx4UaO8prKu/Fr1Hg&#10;3rsxH0/5Mb3yV/HZr/VlddZKzabDYQMi0BD+w3/tk1bwkcLrS/wBcvc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2bQvuwgAAANsAAAAPAAAAAAAAAAAAAAAAAJgCAABkcnMvZG93&#10;bnJldi54bWxQSwUGAAAAAAQABAD1AAAAhwMAAAAA&#10;" fillcolor="black"/>
                        <v:line id="Line 32" o:spid="_x0000_s1055" style="position:absolute;visibility:visible;mso-wrap-style:square" from="4820,2448" to="4820,60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bN5SsYAAADbAAAADwAAAGRycy9kb3ducmV2LnhtbESP3UrDQBSE7wt9h+UUvGs3jdJKzKb4&#10;Q0GK0BoVvTxkj9nQ7NmYXdP49q5Q8HKYmW+YfDPaVgzU+8axguUiAUFcOd1wreD1ZTu/BuEDssbW&#10;MSn4IQ+bYjrJMdPuxM80lKEWEcI+QwUmhC6T0leGLPqF64ij9+l6iyHKvpa6x1OE21amSbKSFhuO&#10;CwY7ujdUHctvq+CwG+jNPn3Qfre9Wj983aVk3lOlLmbj7Q2IQGP4D5/bj1rBZQp/X+IPk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mzeUrGAAAA2wAAAA8AAAAAAAAA&#10;AAAAAAAAoQIAAGRycy9kb3ducmV2LnhtbFBLBQYAAAAABAAEAPkAAACUAwAAAAA=&#10;">
                          <v:stroke dashstyle="longDash"/>
                        </v:line>
                        <v:oval id="Oval 33" o:spid="_x0000_s1056" style="position:absolute;left:4752;top:4608;width:144;height:1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9huQ8MA&#10;AADbAAAADwAAAGRycy9kb3ducmV2LnhtbESPQWvCQBSE74X+h+UVvNWNLoqkriIVwR48NK33R/aZ&#10;BLNvQ/YZ03/fLQg9DjPzDbPejr5VA/WxCWxhNs1AEZfBNVxZ+P46vK5ARUF22AYmCz8UYbt5flpj&#10;7sKdP2kopFIJwjFHC7VIl2sdy5o8xmnoiJN3Cb1HSbKvtOvxnuC+1fMsW2qPDaeFGjt6r6m8Fjdv&#10;YV/tiuWgjSzMZX+UxfV8+jAzaycv4+4NlNAo/+FH++gsGAN/X9IP0J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9huQ8MAAADbAAAADwAAAAAAAAAAAAAAAACYAgAAZHJzL2Rv&#10;d25yZXYueG1sUEsFBgAAAAAEAAQA9QAAAIgDAAAAAA==&#10;"/>
                        <v:oval id="Oval 34" o:spid="_x0000_s1057" style="position:absolute;left:3742;top:4743;width:144;height:1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H2N8MA&#10;AADbAAAADwAAAGRycy9kb3ducmV2LnhtbESPQWvCQBSE74X+h+UVvNWNjUpJXUUqgh48NLb3R/aZ&#10;BLNvQ/YZ4793BaHHYWa+YRarwTWqpy7Ung1Mxgko4sLbmksDv8ft+yeoIMgWG89k4EYBVsvXlwVm&#10;1l/5h/pcShUhHDI0UIm0mdahqMhhGPuWOHon3zmUKLtS2w6vEe4a/ZEkc+2w5rhQYUvfFRXn/OIM&#10;bMp1Pu91KrP0tNnJ7Px32KcTY0Zvw/oLlNAg/+Fne2cNpFN4fIk/QC/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DH2N8MAAADbAAAADwAAAAAAAAAAAAAAAACYAgAAZHJzL2Rv&#10;d25yZXYueG1sUEsFBgAAAAAEAAQA9QAAAIgDAAAAAA==&#10;"/>
                        <v:line id="Line 35" o:spid="_x0000_s1058" style="position:absolute;visibility:visible;mso-wrap-style:square" from="5982,2160" to="5982,60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lrhPsYAAADbAAAADwAAAGRycy9kb3ducmV2LnhtbESP3UrDQBSE74W+w3IK3tlNo1ZJuw3+&#10;EJAgWKuil4fsaTY0ezZm1yS+vSsIXg4z8w2zySfbioF63zhWsFwkIIgrpxuuFby+FGfXIHxA1tg6&#10;JgXf5CHfzk42mGk38jMN+1CLCGGfoQITQpdJ6StDFv3CdcTRO7jeYoiyr6XucYxw28o0SVbSYsNx&#10;wWBHd4aq4/7LKtiVA73Zxw96KouLq/vP25TMe6rU6Xy6WYMINIX/8F/7QSs4v4TfL/EHyO0P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Za4T7GAAAA2wAAAA8AAAAAAAAA&#10;AAAAAAAAoQIAAGRycy9kb3ducmV2LnhtbFBLBQYAAAAABAAEAPkAAACUAwAAAAA=&#10;">
                          <v:stroke dashstyle="longDash"/>
                        </v:line>
                        <v:oval id="Oval 36" o:spid="_x0000_s1059" style="position:absolute;left:5904;top:3888;width:144;height:1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N28MA&#10;AADbAAAADwAAAGRycy9kb3ducmV2LnhtbESPQWvCQBSE7wX/w/IKvdWNDYaSuoooBT14aLT3R/aZ&#10;BLNvQ/Y1xn/vCkKPw8x8wyxWo2vVQH1oPBuYTRNQxKW3DVcGTsfv909QQZAttp7JwI0CrJaTlwXm&#10;1l/5h4ZCKhUhHHI0UIt0udahrMlhmPqOOHpn3zuUKPtK2x6vEe5a/ZEkmXbYcFyosaNNTeWl+HMG&#10;ttW6yAadyjw9b3cyv/we9unMmLfXcf0FSmiU//CzvbMG0gweX+IP0M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N28MAAADbAAAADwAAAAAAAAAAAAAAAACYAgAAZHJzL2Rv&#10;d25yZXYueG1sUEsFBgAAAAAEAAQA9QAAAIgDAAAAAA==&#10;"/>
                        <v:line id="Line 37" o:spid="_x0000_s1060" style="position:absolute;visibility:visible;mso-wrap-style:square" from="2304,3168" to="6567,31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cTa0sUAAADbAAAADwAAAGRycy9kb3ducmV2LnhtbESPQWvCQBSE7wX/w/KE3urGtGiJrmJb&#10;hCKCNm2px0f2mQ1m36bZbUz/fbcgeBxm5htmvuxtLTpqfeVYwXiUgCAunK64VPDxvr57BOEDssba&#10;MSn4JQ/LxeBmjpl2Z36jLg+liBD2GSowITSZlL4wZNGPXEMcvaNrLYYo21LqFs8RbmuZJslEWqw4&#10;Lhhs6NlQccp/rIL9pqNPuz3QbrN+mL58P6VkvlKlbof9agYiUB+u4Uv7VSu4n8L/l/gD5OI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cTa0sUAAADbAAAADwAAAAAAAAAA&#10;AAAAAAChAgAAZHJzL2Rvd25yZXYueG1sUEsFBgAAAAAEAAQA+QAAAJMDAAAAAA==&#10;">
                          <v:stroke dashstyle="longDash"/>
                        </v:line>
                        <v:oval id="Oval 38" o:spid="_x0000_s1061" style="position:absolute;left:6480;top:3095;width:144;height:1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Xz8Mr8A&#10;AADbAAAADwAAAGRycy9kb3ducmV2LnhtbERPTYvCMBC9C/sfwix401SLIl2jiCLoYQ9b3fvQjG2x&#10;mZRmrPXfm8PCHh/ve70dXKN66kLt2cBsmoAiLrytuTRwvRwnK1BBkC02nsnAiwJsNx+jNWbWP/mH&#10;+lxKFUM4ZGigEmkzrUNRkcMw9S1x5G6+cygRdqW2HT5juGv0PEmW2mHNsaHClvYVFff84Qwcyl2+&#10;7HUqi/R2OMni/vt9TmfGjD+H3RcooUH+xX/ukzWQxrHxS/wBevMG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hfPwyvwAAANsAAAAPAAAAAAAAAAAAAAAAAJgCAABkcnMvZG93bnJl&#10;di54bWxQSwUGAAAAAAQABAD1AAAAhAMAAAAA&#10;"/>
                        <v:oval id="Oval 39" o:spid="_x0000_s1062" style="position:absolute;left:5914;top:3095;width:144;height:1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jBZqcMA&#10;AADbAAAADwAAAGRycy9kb3ducmV2LnhtbESPQWvCQBSE70L/w/KE3nSjQWmjq0ilYA8eGtv7I/tM&#10;gtm3IfuM8d+7BaHHYWa+YdbbwTWqpy7Ung3Mpgko4sLbmksDP6fPyRuoIMgWG89k4E4BtpuX0Roz&#10;62/8TX0upYoQDhkaqETaTOtQVOQwTH1LHL2z7xxKlF2pbYe3CHeNnifJUjusOS5U2NJHRcUlvzoD&#10;+3KXL3udyiI97w+yuPwev9KZMa/jYbcCJTTIf/jZPlgD6Tv8fYk/QG8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jBZqcMAAADbAAAADwAAAAAAAAAAAAAAAACYAgAAZHJzL2Rv&#10;d25yZXYueG1sUEsFBgAAAAAEAAQA9QAAAIgDAAAAAA==&#10;"/>
                        <v:oval id="Oval 40" o:spid="_x0000_s1063" style="position:absolute;left:4734;top:3095;width:144;height:1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yDScAA&#10;AADbAAAADwAAAGRycy9kb3ducmV2LnhtbERPTWvCQBC9F/wPyxS81Y2mSkldRRTBHjyYtvchOybB&#10;7GzIjjH+e/cgeHy87+V6cI3qqQu1ZwPTSQKKuPC25tLA3+/+4wtUEGSLjWcycKcA69XobYmZ9Tc+&#10;UZ9LqWIIhwwNVCJtpnUoKnIYJr4ljtzZdw4lwq7UtsNbDHeNniXJQjusOTZU2NK2ouKSX52BXbnJ&#10;F71OZZ6edweZX/6PP+nUmPH7sPkGJTTIS/x0H6yBz7g+fok/QK8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wyDScAAAADbAAAADwAAAAAAAAAAAAAAAACYAgAAZHJzL2Rvd25y&#10;ZXYueG1sUEsFBgAAAAAEAAQA9QAAAIUDAAAAAA==&#10;"/>
                        <v:line id="Line 41" o:spid="_x0000_s1064" style="position:absolute;flip:x;visibility:visible;mso-wrap-style:square" from="2304,2385" to="4752,23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HPKFMIAAADbAAAADwAAAGRycy9kb3ducmV2LnhtbESPQYvCMBSE74L/ITxhb5pWRJdqlFVZ&#10;FO1lq94fzdu22LyUJmr992ZhweMwM98wi1VnanGn1lWWFcSjCARxbnXFhYLz6Xv4CcJ5ZI21ZVLw&#10;JAerZb+3wETbB//QPfOFCBB2CSoovW8SKV1ekkE3sg1x8H5ta9AH2RZSt/gIcFPLcRRNpcGKw0KJ&#10;DW1Kyq/ZzShI03V+td1xutuns2o8OcRbji9KfQy6rzkIT51/h//be61gEsPfl/AD5PI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HPKFMIAAADbAAAADwAAAAAAAAAAAAAA&#10;AAChAgAAZHJzL2Rvd25yZXYueG1sUEsFBgAAAAAEAAQA+QAAAJADAAAAAA==&#10;">
                          <v:stroke dashstyle="longDash"/>
                        </v:line>
                        <v:line id="Line 42" o:spid="_x0000_s1065" style="position:absolute;flip:x;visibility:visible;mso-wrap-style:square" from="2304,2073" to="5904,20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KFUY8MAAADbAAAADwAAAGRycy9kb3ducmV2LnhtbESPT4vCMBTE7wt+h/AEb2vaIq5Uo6iL&#10;KLu9+O/+aJ5tsXkpTVbrt98IgsdhZn7DzBadqcWNWldZVhAPIxDEudUVFwpOx83nBITzyBpry6Tg&#10;QQ4W897HDFNt77yn28EXIkDYpaig9L5JpXR5SQbd0DbEwbvY1qAPsi2kbvEe4KaWSRSNpcGKw0KJ&#10;Da1Lyq+HP6Mgy1b51Xa/4+0u+6qS0U/8zfFZqUG/W05BeOr8O/xq77SCUQLPL+EHyPk/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ChVGPDAAAA2wAAAA8AAAAAAAAAAAAA&#10;AAAAoQIAAGRycy9kb3ducmV2LnhtbFBLBQYAAAAABAAEAPkAAACRAwAAAAA=&#10;">
                          <v:stroke dashstyle="longDash"/>
                        </v:line>
                        <v:line id="Line 43" o:spid="_x0000_s1066" style="position:absolute;flip:x;visibility:visible;mso-wrap-style:square" from="2304,4176" to="3312,41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3x+MMAAADbAAAADwAAAGRycy9kb3ducmV2LnhtbESPQYvCMBSE74L/ITzB25pWRaVrFHdF&#10;FO1Fd/f+aJ5tsXkpTdT6742w4HGYmW+Y+bI1lbhR40rLCuJBBII4s7rkXMHvz+ZjBsJ5ZI2VZVLw&#10;IAfLRbczx0TbOx/pdvK5CBB2CSoovK8TKV1WkEE3sDVx8M62MeiDbHKpG7wHuKnkMIom0mDJYaHA&#10;mr4Lyi6nq1GQpl/ZxbaHyXaXTsvheB+vOf5Tqt9rV58gPLX+Hf5v77SC8QheX8IPkIsn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t8fjDAAAA2wAAAA8AAAAAAAAAAAAA&#10;AAAAoQIAAGRycy9kb3ducmV2LnhtbFBLBQYAAAAABAAEAPkAAACRAwAAAAA=&#10;">
                          <v:stroke dashstyle="longDash"/>
                        </v:line>
                        <v:line id="Line 44" o:spid="_x0000_s1067" style="position:absolute;visibility:visible;mso-wrap-style:square" from="3289,4176" to="3289,60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RA32MUAAADbAAAADwAAAGRycy9kb3ducmV2LnhtbESPzWrDMBCE74W+g9hCb41cY9rgRAlJ&#10;SqCEQPNLclysjWVqrVxLdZy3rwqFHoeZ+YYZT3tbi45aXzlW8DxIQBAXTldcKjjsl09DED4ga6wd&#10;k4IbeZhO7u/GmGt35S11u1CKCGGfowITQpNL6QtDFv3ANcTRu7jWYoiyLaVu8RrhtpZpkrxIixXH&#10;BYMNLQwVn7tvq2Cz6uho12f6WC2z17eveUrmlCr1+NDPRiAC9eE//Nd+1wqyDH6/xB8gJ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4RA32MUAAADbAAAADwAAAAAAAAAA&#10;AAAAAAChAgAAZHJzL2Rvd25yZXYueG1sUEsFBgAAAAAEAAQA+QAAAJMDAAAAAA==&#10;">
                          <v:stroke dashstyle="longDash"/>
                        </v:line>
                        <v:shapetype id="_x0000_t123" coordsize="21600,21600" o:spt="123" path="m10800,qx,10800,10800,21600,21600,10800,10800,xem3163,3163nfl18437,18437em3163,18437nfl18437,3163e">
                          <v:path o:extrusionok="f" gradientshapeok="t" o:connecttype="custom" o:connectlocs="10800,0;3163,3163;0,10800;3163,18437;10800,21600;18437,18437;21600,10800;18437,3163" textboxrect="3163,3163,18437,18437"/>
                        </v:shapetype>
                        <v:shape id="AutoShape 45" o:spid="_x0000_s1068" type="#_x0000_t123" style="position:absolute;left:5904;top:5040;width:176;height:1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ZqFcMA&#10;AADbAAAADwAAAGRycy9kb3ducmV2LnhtbESP3WoCMRSE74W+QzhC7zTr0kpZjSJSS71QcLsPcNic&#10;/cHNyZJE3fbpTUHwcpiZb5jlejCduJLzrWUFs2kCgri0uuVaQfGzm3yA8AFZY2eZFPySh/XqZbTE&#10;TNsbn+iah1pECPsMFTQh9JmUvmzIoJ/anjh6lXUGQ5SultrhLcJNJ9MkmUuDLceFBnvaNlSe84tR&#10;UCWSjsXs77M8zKsq3et0W7gvpV7Hw2YBItAQnuFH+1sreHuH/y/xB8jV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ZqFcMAAADbAAAADwAAAAAAAAAAAAAAAACYAgAAZHJzL2Rv&#10;d25yZXYueG1sUEsFBgAAAAAEAAQA9QAAAIgDAAAAAA==&#10;">
                          <o:lock v:ext="edit" aspectratio="t"/>
                        </v:shape>
                        <v:shape id="AutoShape 46" o:spid="_x0000_s1069" type="#_x0000_t123" style="position:absolute;left:4706;top:5472;width:176;height:1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yT0YsQA&#10;AADbAAAADwAAAGRycy9kb3ducmV2LnhtbESPzWrDMBCE74G+g9hCb4kcU0xwI5sS2tIeEojrB1is&#10;9Q+1VkZSE7dPHwUCOQ4z8w2zLWczihM5P1hWsF4lIIgbqwfuFNTf78sNCB+QNY6WScEfeSiLh8UW&#10;c23PfKRTFToRIexzVNCHMOVS+qYng35lJ+LotdYZDFG6TmqH5wg3o0yTJJMGB44LPU6066n5qX6N&#10;gjaRdKjX/2/NPmvb9Eunu9p9KPX0OL++gAg0h3v41v7UCp4zuH6JP0AW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Mk9GLEAAAA2wAAAA8AAAAAAAAAAAAAAAAAmAIAAGRycy9k&#10;b3ducmV2LnhtbFBLBQYAAAAABAAEAPUAAACJAwAAAAA=&#10;">
                          <o:lock v:ext="edit" aspectratio="t"/>
                        </v:shape>
                      </v:group>
                    </v:group>
                    <v:group id="Group 47" o:spid="_x0000_s1070" style="position:absolute;left:2016;top:6624;width:5905;height:5127" coordorigin="2016,6624" coordsize="5905,51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Wd1c8YAAADbAAAADwAAAGRycy9kb3ducmV2LnhtbESPW2vCQBSE3wv+h+UI&#10;faub2FYlZhURW/ogghcQ3w7Zkwtmz4bsNon/vlso9HGYmW+YdD2YWnTUusqygngSgSDOrK64UHA5&#10;f7wsQDiPrLG2TAoe5GC9Gj2lmGjb85G6ky9EgLBLUEHpfZNI6bKSDLqJbYiDl9vWoA+yLaRusQ9w&#10;U8tpFM2kwYrDQokNbUvK7qdvo+Czx37zGu+6/T3fPm7n98N1H5NSz+NhswThafD/4b/2l1bwNof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xZ3VzxgAAANsA&#10;AAAPAAAAAAAAAAAAAAAAAKoCAABkcnMvZG93bnJldi54bWxQSwUGAAAAAAQABAD6AAAAnQMAAAAA&#10;">
                      <v:shape id="Text Box 48" o:spid="_x0000_s1071" type="#_x0000_t202" style="position:absolute;left:2130;top:7579;width:288;height:3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jxLir0A&#10;AADbAAAADwAAAGRycy9kb3ducmV2LnhtbERPTYvCMBC9L/gfwgje1tRVFqlG0aWC13XF89CMTbUz&#10;KU3U+u/NQdjj430v1z036k5dqL0YmIwzUCSlt7VUBo5/u885qBBRLDZeyMCTAqxXg48l5tY/5Jfu&#10;h1ipFCIhRwMuxjbXOpSOGMPYtySJO/uOMSbYVdp2+Ejh3OivLPvWjLWkBoct/Tgqr4cbGyjC5Tyb&#10;FHuecn1Cze5qb9vCmNGw3yxARerjv/jt3lsDszQ2fUk/QK9e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sjxLir0AAADbAAAADwAAAAAAAAAAAAAAAACYAgAAZHJzL2Rvd25yZXYu&#10;eG1sUEsFBgAAAAAEAAQA9QAAAIIDAAAAAA==&#10;" stroked="f">
                        <v:textbox inset=".5mm,.3mm,.5mm,.3mm">
                          <w:txbxContent>
                            <w:p w:rsidR="009E5607" w:rsidRDefault="009E5607" w:rsidP="00D37101">
                              <w:pPr>
                                <w:rPr>
                                  <w:vertAlign w:val="subscript"/>
                                  <w:lang w:val="en-US"/>
                                </w:rPr>
                              </w:pPr>
                              <w:r>
                                <w:rPr>
                                  <w:i/>
                                  <w:lang w:val="en-US"/>
                                </w:rPr>
                                <w:t>R</w:t>
                              </w:r>
                              <w:r>
                                <w:rPr>
                                  <w:vertAlign w:val="subscript"/>
                                </w:rPr>
                                <w:t>2</w:t>
                              </w:r>
                            </w:p>
                          </w:txbxContent>
                        </v:textbox>
                      </v:shape>
                      <v:shape id="Text Box 49" o:spid="_x0000_s1072" type="#_x0000_t202" style="position:absolute;left:2130;top:8352;width:288;height:3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XDuEcEA&#10;AADbAAAADwAAAGRycy9kb3ducmV2LnhtbESPX2vCQBDE3wW/w7FC3/RiK8VGT2lLBF/9Q5+X3JqL&#10;ZvdC7tT47XsFoY/DzPyGWa57btSNulB7MTCdZKBISm9rqQwcD5vxHFSIKBYbL2TgQQHWq+Fgibn1&#10;d9nRbR8rlSAScjTgYmxzrUPpiDFMfEuSvJPvGGOSXaVth/cE50a/Ztm7ZqwlLThs6dtRedlf2UAR&#10;zqfZtNjyG9c/qNld7PWrMOZl1H8uQEXq43/42d5aA7MP+PuSfoBe/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1w7hHBAAAA2wAAAA8AAAAAAAAAAAAAAAAAmAIAAGRycy9kb3du&#10;cmV2LnhtbFBLBQYAAAAABAAEAPUAAACGAwAAAAA=&#10;" stroked="f">
                        <v:textbox inset=".5mm,.3mm,.5mm,.3mm">
                          <w:txbxContent>
                            <w:p w:rsidR="009E5607" w:rsidRDefault="009E5607" w:rsidP="00D37101">
                              <w:pPr>
                                <w:rPr>
                                  <w:vertAlign w:val="subscript"/>
                                  <w:lang w:val="en-US"/>
                                </w:rPr>
                              </w:pPr>
                              <w:r>
                                <w:rPr>
                                  <w:i/>
                                  <w:lang w:val="en-US"/>
                                </w:rPr>
                                <w:t>R</w:t>
                              </w:r>
                              <w:r>
                                <w:rPr>
                                  <w:vertAlign w:val="subscript"/>
                                </w:rPr>
                                <w:t>1</w:t>
                              </w:r>
                            </w:p>
                          </w:txbxContent>
                        </v:textbox>
                      </v:shape>
                      <v:shape id="Text Box 50" o:spid="_x0000_s1073" type="#_x0000_t202" style="position:absolute;left:3831;top:11378;width:288;height:3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PRUb0A&#10;AADbAAAADwAAAGRycy9kb3ducmV2LnhtbERPTWvCQBC9F/wPywje6kZtRaKrqKTgtSqeh+yYjWZm&#10;Q3bV9N93D4UeH+97tem5UU/qQu3FwGScgSIpva2lMnA+fb0vQIWIYrHxQgZ+KMBmPXhbYW79S77p&#10;eYyVSiEScjTgYmxzrUPpiDGMfUuSuKvvGGOCXaVth68Uzo2eZtlcM9aSGhy2tHdU3o8PNlCE2/Vj&#10;Uhx4xvUFNbu7fewKY0bDfrsEFamP/+I/98Ea+Ezr05f0A/T6F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yZPRUb0AAADbAAAADwAAAAAAAAAAAAAAAACYAgAAZHJzL2Rvd25yZXYu&#10;eG1sUEsFBgAAAAAEAAQA9QAAAIIDAAAAAA==&#10;" stroked="f">
                        <v:textbox inset=".5mm,.3mm,.5mm,.3mm">
                          <w:txbxContent>
                            <w:p w:rsidR="009E5607" w:rsidRDefault="009E5607" w:rsidP="00D37101">
                              <w:pPr>
                                <w:rPr>
                                  <w:vertAlign w:val="subscript"/>
                                </w:rPr>
                              </w:pPr>
                              <w:r>
                                <w:sym w:font="Symbol" w:char="F073"/>
                              </w:r>
                              <w:r>
                                <w:rPr>
                                  <w:vertAlign w:val="subscript"/>
                                </w:rPr>
                                <w:t>1</w:t>
                              </w:r>
                            </w:p>
                          </w:txbxContent>
                        </v:textbox>
                      </v:shape>
                      <v:shape id="Text Box 51" o:spid="_x0000_s1074" type="#_x0000_t202" style="position:absolute;left:4794;top:11378;width:288;height:3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90ysEA&#10;AADbAAAADwAAAGRycy9kb3ducmV2LnhtbESPQWvCQBSE7wX/w/IK3uom1kpJXUVLBK+1xfMj+8ym&#10;5r0N2VXjv3eFQo/DzHzDLFYDt+pCfWi8GMgnGSiSyttGagM/39uXd1AholhsvZCBGwVYLUdPCyys&#10;v8oXXfaxVgkioUADLsau0DpUjhjDxHckyTv6njEm2dfa9nhNcG71NMvmmrGRtOCwo09H1Wl/ZgNl&#10;+D3O8nLHr9wcULM72fOmNGb8PKw/QEUa4n/4r72zBt5yeHxJP0Av7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bfdMrBAAAA2wAAAA8AAAAAAAAAAAAAAAAAmAIAAGRycy9kb3du&#10;cmV2LnhtbFBLBQYAAAAABAAEAPUAAACGAwAAAAA=&#10;" stroked="f">
                        <v:textbox inset=".5mm,.3mm,.5mm,.3mm">
                          <w:txbxContent>
                            <w:p w:rsidR="009E5607" w:rsidRDefault="009E5607" w:rsidP="00D37101">
                              <w:pPr>
                                <w:rPr>
                                  <w:vertAlign w:val="subscript"/>
                                </w:rPr>
                              </w:pPr>
                              <w:r>
                                <w:sym w:font="Symbol" w:char="F073"/>
                              </w:r>
                              <w:r>
                                <w:rPr>
                                  <w:vertAlign w:val="subscript"/>
                                </w:rPr>
                                <w:t>2</w:t>
                              </w:r>
                            </w:p>
                          </w:txbxContent>
                        </v:textbox>
                      </v:shape>
                      <v:shape id="Text Box 52" o:spid="_x0000_s1075" type="#_x0000_t202" style="position:absolute;left:2016;top:6768;width:432;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LZosMA&#10;AADbAAAADwAAAGRycy9kb3ducmV2LnhtbESP3YrCMBSE7xd8h3CEvVtTBV2pRhFBEIQFu/7cHppj&#10;G2xOShK1vr0RFvZymJlvmPmys424kw/GsYLhIANBXDptuFJw+N18TUGEiKyxcUwKnhRgueh9zDHX&#10;7sF7uhexEgnCIUcFdYxtLmUoa7IYBq4lTt7FeYsxSV9J7fGR4LaRoyybSIuG00KNLa1rKq/FzSo4&#10;HzbP4/B62p1+zju7+jaFL9Ao9dnvVjMQkbr4H/5rb7WC8QjeX9IPkIs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KLZosMAAADbAAAADwAAAAAAAAAAAAAAAACYAgAAZHJzL2Rv&#10;d25yZXYueG1sUEsFBgAAAAAEAAQA9QAAAIgDAAAAAA==&#10;" stroked="f">
                        <v:textbox style="layout-flow:vertical;mso-layout-flow-alt:bottom-to-top" inset=".5mm,.3mm,.5mm,.3mm">
                          <w:txbxContent>
                            <w:p w:rsidR="009E5607" w:rsidRPr="0055049E" w:rsidRDefault="009E5607" w:rsidP="00D37101">
                              <w:pPr>
                                <w:rPr>
                                  <w:rFonts w:ascii="Verdana" w:hAnsi="Verdana"/>
                                  <w:sz w:val="18"/>
                                  <w:szCs w:val="18"/>
                                </w:rPr>
                              </w:pPr>
                              <w:r w:rsidRPr="0055049E">
                                <w:rPr>
                                  <w:rFonts w:ascii="Verdana" w:hAnsi="Verdana"/>
                                  <w:sz w:val="18"/>
                                  <w:szCs w:val="18"/>
                                </w:rPr>
                                <w:t>Доход</w:t>
                              </w:r>
                            </w:p>
                          </w:txbxContent>
                        </v:textbox>
                      </v:shape>
                      <v:line id="Line 53" o:spid="_x0000_s1076" style="position:absolute;visibility:visible;mso-wrap-style:square" from="2449,6624" to="2449,113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dNs68cAAADbAAAADwAAAGRycy9kb3ducmV2LnhtbESPT2vCQBTE74V+h+UVeim6aUtEo6uU&#10;SqHWi/9Aj4/sM0mbfRt2tzH66buC0OMwM79hJrPO1KIl5yvLCp77CQji3OqKCwW77UdvCMIHZI21&#10;ZVJwJg+z6f3dBDNtT7ymdhMKESHsM1RQhtBkUvq8JIO+bxvi6B2tMxiidIXUDk8Rbmr5kiQDabDi&#10;uFBiQ+8l5T+bX6Pg67JyW5mO5ofl7mm+71bpd7tolHp86N7GIAJ14T98a39qBekrXL/EHyCn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F02zrxwAAANsAAAAPAAAAAAAA&#10;AAAAAAAAAKECAABkcnMvZG93bnJldi54bWxQSwUGAAAAAAQABAD5AAAAlQMAAAAA&#10;">
                        <v:stroke startarrow="classic" startarrowwidth="narrow" startarrowlength="long"/>
                      </v:line>
                      <v:line id="Line 54" o:spid="_x0000_s1077" style="position:absolute;visibility:visible;mso-wrap-style:square" from="2449,11376" to="7921,113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sXOqsIAAADbAAAADwAAAGRycy9kb3ducmV2LnhtbESPT2sCMRTE74LfITzBm2YrbpGtUUQQ&#10;PBSsf9DrY/O6Wbp5WZNU12/fCEKPw8z8hpkvO9uIG/lQO1bwNs5AEJdO11wpOB03oxmIEJE1No5J&#10;wYMCLBf93hwL7e68p9shViJBOBSowMTYFlKG0pDFMHYtcfK+nbcYk/SV1B7vCW4bOcmyd2mx5rRg&#10;sKW1ofLn8GsV0Gp3/tpKnNjGy+vFXPPPuM+VGg661QeISF38D7/aW60gn8LzS/oBcvE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sXOqsIAAADbAAAADwAAAAAAAAAAAAAA&#10;AAChAgAAZHJzL2Rvd25yZXYueG1sUEsFBgAAAAAEAAQA+QAAAJADAAAAAA==&#10;">
                        <v:stroke endarrow="classic" endarrowwidth="narrow" endarrowlength="long"/>
                      </v:line>
                      <v:shape id="Text Box 55" o:spid="_x0000_s1078" type="#_x0000_t202" style="position:absolute;left:7345;top:11435;width:576;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eRyycEA&#10;AADbAAAADwAAAGRycy9kb3ducmV2LnhtbESPX2vCQBDE3wt+h2OFvtWLrUqJntKWCL76hz4vuTUX&#10;ze6F3Knx23uFgo/DzPyGWax6btSVulB7MTAeZaBISm9rqQwc9uu3T1AholhsvJCBOwVYLQcvC8yt&#10;v8mWrrtYqQSRkKMBF2Obax1KR4xh5FuS5B19xxiT7CptO7wlODf6PctmmrGWtOCwpR9H5Xl3YQNF&#10;OB0n42LDH1z/omZ3tpfvwpjXYf81BxWpj8/wf3tjDUyn8Pcl/QC9f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nkcsnBAAAA2wAAAA8AAAAAAAAAAAAAAAAAmAIAAGRycy9kb3du&#10;cmV2LnhtbFBLBQYAAAAABAAEAPUAAACGAwAAAAA=&#10;" stroked="f">
                        <v:textbox inset=".5mm,.3mm,.5mm,.3mm">
                          <w:txbxContent>
                            <w:p w:rsidR="009E5607" w:rsidRPr="0055049E" w:rsidRDefault="009E5607" w:rsidP="00D37101">
                              <w:pPr>
                                <w:rPr>
                                  <w:rFonts w:ascii="Verdana" w:hAnsi="Verdana"/>
                                  <w:sz w:val="18"/>
                                  <w:szCs w:val="18"/>
                                </w:rPr>
                              </w:pPr>
                              <w:r w:rsidRPr="0055049E">
                                <w:rPr>
                                  <w:rFonts w:ascii="Verdana" w:hAnsi="Verdana"/>
                                  <w:sz w:val="18"/>
                                  <w:szCs w:val="18"/>
                                </w:rPr>
                                <w:t>Риск</w:t>
                              </w:r>
                            </w:p>
                          </w:txbxContent>
                        </v:textbox>
                      </v:shape>
                    </v:group>
                  </v:group>
                  <v:group id="Group 56" o:spid="_x0000_s1079" style="position:absolute;left:7632;top:6912;width:3201;height:3996" coordorigin="7632,6912" coordsize="3201,39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vyRjXFAAAA2wAA&#10;AA8AAAAAAAAAAAAAAAAAqgIAAGRycy9kb3ducmV2LnhtbFBLBQYAAAAABAAEAPoAAACcAwAAAAA=&#10;">
                    <v:shapetype id="_x0000_t42" coordsize="21600,21600" o:spt="42" adj="-10080,24300,-3600,4050,-1800,4050" path="m@0@1l@2@3@4@5nfem,l21600,r,21600l,21600nsxe">
                      <v:stroke joinstyle="miter"/>
                      <v:formulas>
                        <v:f eqn="val #0"/>
                        <v:f eqn="val #1"/>
                        <v:f eqn="val #2"/>
                        <v:f eqn="val #3"/>
                        <v:f eqn="val #4"/>
                        <v:f eqn="val #5"/>
                      </v:formulas>
                      <v:path arrowok="t" o:extrusionok="f" gradientshapeok="t" o:connecttype="custom" o:connectlocs="@0,@1;10800,0;10800,21600;0,10800;21600,10800"/>
                      <v:handles>
                        <v:h position="#0,#1"/>
                        <v:h position="#2,#3"/>
                        <v:h position="#4,#5"/>
                      </v:handles>
                      <o:callout v:ext="edit" on="t" textborder="f"/>
                    </v:shapetype>
                    <v:shape id="AutoShape 57" o:spid="_x0000_s1080" type="#_x0000_t42" style="position:absolute;left:7632;top:8352;width:2352;height: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FzwMUA&#10;AADbAAAADwAAAGRycy9kb3ducmV2LnhtbESPS4vCQBCE7wv+h6EFL4tOFHwQnYgICwviYX0cvDWZ&#10;NonJ9MTMaOK/31lY8FhU1VfUat2ZSjypcYVlBeNRBII4tbrgTMHp+DVcgHAeWWNlmRS8yME66X2s&#10;MNa25R96HnwmAoRdjApy7+tYSpfmZNCNbE0cvKttDPogm0zqBtsAN5WcRNFMGiw4LORY0zantDw8&#10;jIL0sd/eLnj6NONd2V664x3PPFNq0O82SxCeOv8O/7e/tYLpHP6+hB8gk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kXPAxQAAANsAAAAPAAAAAAAAAAAAAAAAAJgCAABkcnMv&#10;ZG93bnJldi54bWxQSwUGAAAAAAQABAD1AAAAigMAAAAA&#10;" adj="-17513,-2114,-4555,5515,-1102,5515">
                      <v:textbox inset=".5mm,.3mm,.5mm,.3mm">
                        <w:txbxContent>
                          <w:p w:rsidR="009E5607" w:rsidRPr="0055049E" w:rsidRDefault="009E5607" w:rsidP="00D37101">
                            <w:pPr>
                              <w:rPr>
                                <w:rFonts w:ascii="Verdana" w:hAnsi="Verdana"/>
                                <w:sz w:val="18"/>
                                <w:szCs w:val="18"/>
                              </w:rPr>
                            </w:pPr>
                            <w:r w:rsidRPr="0055049E">
                              <w:rPr>
                                <w:rFonts w:ascii="Verdana" w:hAnsi="Verdana"/>
                                <w:sz w:val="18"/>
                                <w:szCs w:val="18"/>
                              </w:rPr>
                              <w:t>Область допустимых портфелей</w:t>
                            </w:r>
                          </w:p>
                        </w:txbxContent>
                      </v:textbox>
                    </v:shape>
                    <v:group id="Group 58" o:spid="_x0000_s1081" style="position:absolute;left:7633;top:10512;width:3200;height:396" coordorigin="7633,10512" coordsize="3200,3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SF33MEAAADbAAAADwAAAGRycy9kb3ducmV2LnhtbERPy4rCMBTdD/gP4Qru&#10;xrSKg1RTEVFxIQOjgri7NLcPbG5KE9v695PFwCwP573eDKYWHbWusqwgnkYgiDOrKy4U3K6HzyUI&#10;55E11pZJwZscbNLRxxoTbXv+oe7iCxFC2CWooPS+SaR0WUkG3dQ2xIHLbWvQB9gWUrfYh3BTy1kU&#10;fUmDFYeGEhvalZQ9Ly+j4Nhjv53H++78zHfvx3XxfT/HpNRkPGxXIDwN/l/85z5pBYswN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hSF33MEAAADbAAAADwAA&#10;AAAAAAAAAAAAAACqAgAAZHJzL2Rvd25yZXYueG1sUEsFBgAAAAAEAAQA+gAAAJgDAAAAAA==&#10;">
                      <v:shape id="AutoShape 59" o:spid="_x0000_s1082" type="#_x0000_t42" style="position:absolute;left:7633;top:10512;width:2724;height:3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OFZxcQA&#10;AADbAAAADwAAAGRycy9kb3ducmV2LnhtbESPT2sCMRTE7wW/Q3iCt5r1X11Xo4hU6qlQq54fm+fu&#10;4uZlSVJd++mNUOhxmJnfMItVa2pxJecrywoG/QQEcW51xYWCw/f2NQXhA7LG2jIpuJOH1bLzssBM&#10;2xt/0XUfChEh7DNUUIbQZFL6vCSDvm8b4uidrTMYonSF1A5vEW5qOUySN2mw4rhQYkObkvLL/sco&#10;2H5W9vd8nKS7qUnHx8P7yJ1mH0r1uu16DiJQG/7Df+2dVjCZwfNL/AFy+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ThWcXEAAAA2wAAAA8AAAAAAAAAAAAAAAAAmAIAAGRycy9k&#10;b3ducmV2LnhtbFBLBQYAAAAABAAEAPUAAACJAwAAAAA=&#10;" adj="-11561,-3764,-2799,9818,-952,9818">
                        <v:textbox inset=".5mm,.3mm,.5mm,.3mm">
                          <w:txbxContent>
                            <w:p w:rsidR="009E5607" w:rsidRPr="0055049E" w:rsidRDefault="009E5607" w:rsidP="00D37101">
                              <w:pPr>
                                <w:rPr>
                                  <w:rFonts w:ascii="Verdana" w:hAnsi="Verdana"/>
                                  <w:sz w:val="18"/>
                                  <w:szCs w:val="18"/>
                                </w:rPr>
                              </w:pPr>
                              <w:r w:rsidRPr="0055049E">
                                <w:rPr>
                                  <w:rFonts w:ascii="Verdana" w:hAnsi="Verdana"/>
                                  <w:sz w:val="18"/>
                                  <w:szCs w:val="18"/>
                                </w:rPr>
                                <w:t>Недопустимые портфели</w:t>
                              </w:r>
                            </w:p>
                          </w:txbxContent>
                        </v:textbox>
                      </v:shape>
                      <v:line id="Line 60" o:spid="_x0000_s1083" style="position:absolute;visibility:visible;mso-wrap-style:square" from="10294,10725" to="10582,107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yd49cMAAADbAAAADwAAAGRycy9kb3ducmV2LnhtbERPz2vCMBS+D/Y/hDfwNtMpFOmMpWwI&#10;6kGmDrbjs3lruzUvJYlt/e+Xg+Dx4/u9zEfTip6cbywreJkmIIhLqxuuFHye1s8LED4ga2wtk4Ir&#10;echXjw9LzLQd+ED9MVQihrDPUEEdQpdJ6cuaDPqp7Ygj92OdwRChq6R2OMRw08pZkqTSYMOxocaO&#10;3moq/44Xo2A//0j7YrvbjF/b9Fy+H87fv4NTavI0Fq8gAo3hLr65N1pBGtfHL/EHyN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MnePXDAAAA2wAAAA8AAAAAAAAAAAAA&#10;AAAAoQIAAGRycy9kb3ducmV2LnhtbFBLBQYAAAAABAAEAPkAAACRAwAAAAA=&#10;"/>
                      <v:shape id="AutoShape 61" o:spid="_x0000_s1084" type="#_x0000_t123" style="position:absolute;left:10657;top:10656;width:176;height:1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3gwdsMA&#10;AADbAAAADwAAAGRycy9kb3ducmV2LnhtbESP3YrCMBSE7xd8h3AE79a0vShLNYqIil7swmof4NCc&#10;/mBzUpKo1affLCzs5TAz3zDL9Wh6cSfnO8sK0nkCgriyuuNGQXnZv3+A8AFZY2+ZFDzJw3o1eVti&#10;oe2Dv+l+Do2IEPYFKmhDGAopfdWSQT+3A3H0ausMhihdI7XDR4SbXmZJkkuDHceFFgfatlRdzzej&#10;oE4kfZXpa1d95nWdnXS2Ld1Bqdl03CxABBrDf/ivfdQK8hR+v8QfIF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3gwdsMAAADbAAAADwAAAAAAAAAAAAAAAACYAgAAZHJzL2Rv&#10;d25yZXYueG1sUEsFBgAAAAAEAAQA9QAAAIgDAAAAAA==&#10;">
                        <o:lock v:ext="edit" aspectratio="t"/>
                      </v:shape>
                    </v:group>
                    <v:group id="Group 62" o:spid="_x0000_s1085" style="position:absolute;left:7633;top:6912;width:3089;height:357" coordorigin="7633,6912" coordsize="3089,35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qWKi8QAAADbAAAADwAAAGRycy9kb3ducmV2LnhtbESPQYvCMBSE74L/ITzB&#10;m6ZVFKlGEdld9iCCdWHx9miebbF5KU22rf9+Iwgeh5n5htnselOJlhpXWlYQTyMQxJnVJecKfi6f&#10;kxUI55E1VpZJwYMc7LbDwQYTbTs+U5v6XAQIuwQVFN7XiZQuK8igm9qaOHg32xj0QTa51A12AW4q&#10;OYuipTRYclgosKZDQdk9/TMKvjrs9vP4oz3eb4fH9bI4/R5jUmo86vdrEJ56/w6/2t9awXIG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qWKi8QAAADbAAAA&#10;DwAAAAAAAAAAAAAAAACqAgAAZHJzL2Rvd25yZXYueG1sUEsFBgAAAAAEAAQA+gAAAJsDAAAAAA==&#10;">
                      <v:shape id="AutoShape 63" o:spid="_x0000_s1086" type="#_x0000_t42" style="position:absolute;left:7633;top:6912;width:2592;height:3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I6NsQA&#10;AADbAAAADwAAAGRycy9kb3ducmV2LnhtbESPQWvCQBSE74L/YXlCL6VuakFCdBNEEHs1tqXHZ/Y1&#10;Sc2+DbvbGPvr3ULB4zAz3zDrYjSdGMj51rKC53kCgriyuuVawdtx95SC8AFZY2eZFFzJQ5FPJ2vM&#10;tL3wgYYy1CJC2GeooAmhz6T0VUMG/dz2xNH7ss5giNLVUju8RLjp5CJJltJgy3GhwZ62DVXn8sco&#10;ePw8ld1v+m327h3DHq/D4vAhlXqYjZsViEBjuIf/269awfIF/r7EHyDz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JCOjbEAAAA2wAAAA8AAAAAAAAAAAAAAAAAmAIAAGRycy9k&#10;b3ducmV2LnhtbFBLBQYAAAAABAAEAPUAAACJAwAAAAA=&#10;" adj="-12650,29405,-3575,10891,-1000,10891">
                        <v:textbox inset=".5mm,.3mm,.5mm,.3mm">
                          <w:txbxContent>
                            <w:p w:rsidR="009E5607" w:rsidRPr="0055049E" w:rsidRDefault="009E5607" w:rsidP="00D37101">
                              <w:pPr>
                                <w:rPr>
                                  <w:rFonts w:ascii="Verdana" w:hAnsi="Verdana"/>
                                  <w:sz w:val="18"/>
                                  <w:szCs w:val="18"/>
                                </w:rPr>
                              </w:pPr>
                              <w:r w:rsidRPr="0055049E">
                                <w:rPr>
                                  <w:rFonts w:ascii="Verdana" w:hAnsi="Verdana"/>
                                  <w:sz w:val="18"/>
                                  <w:szCs w:val="18"/>
                                </w:rPr>
                                <w:t>Эффективные портфели</w:t>
                              </w:r>
                            </w:p>
                          </w:txbxContent>
                        </v:textbox>
                        <o:callout v:ext="edit" minusy="t"/>
                      </v:shape>
                      <v:line id="Line 64" o:spid="_x0000_s1087" style="position:absolute;visibility:visible;mso-wrap-style:square" from="10225,7088" to="10513,70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Bx+9sYAAADbAAAADwAAAGRycy9kb3ducmV2LnhtbESPT2vCQBTE74V+h+UJvdWNbQkSXUVa&#10;CupB6h/Q4zP7TGKzb8PumqTfvisUehxm5jfMdN6bWrTkfGVZwWiYgCDOra64UHDYfz6PQfiArLG2&#10;TAp+yMN89vgwxUzbjrfU7kIhIoR9hgrKEJpMSp+XZNAPbUMcvYt1BkOUrpDaYRfhppYvSZJKgxXH&#10;hRIbei8p/97djILN61faLlbrZX9cpef8Y3s+XTun1NOgX0xABOrDf/ivvdQK0je4f4k/QM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wcfvbGAAAA2wAAAA8AAAAAAAAA&#10;AAAAAAAAoQIAAGRycy9kb3ducmV2LnhtbFBLBQYAAAAABAAEAPkAAACUAwAAAAA=&#10;"/>
                      <v:oval id="Oval 65" o:spid="_x0000_s1088" style="position:absolute;left:10578;top:7031;width:144;height:1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Ui8MEA&#10;AADbAAAADwAAAGRycy9kb3ducmV2LnhtbESPQYvCMBSE74L/ITzBi2iqYJGuUZaC4nW7Hjw+m7dt&#10;2ealJNG2/34jCHscZuYbZn8cTCue5HxjWcF6lYAgLq1uuFJw/T4tdyB8QNbYWiYFI3k4HqaTPWba&#10;9vxFzyJUIkLYZ6igDqHLpPRlTQb9ynbE0fuxzmCI0lVSO+wj3LRykySpNNhwXKixo7ym8rd4GAVu&#10;0Y35eMlP6zufi22/07f0qpWaz4bPDxCBhvAffrcvWkG6hdeX+APk4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rlIvDBAAAA2wAAAA8AAAAAAAAAAAAAAAAAmAIAAGRycy9kb3du&#10;cmV2LnhtbFBLBQYAAAAABAAEAPUAAACGAwAAAAA=&#10;" fillcolor="black"/>
                    </v:group>
                    <v:group id="Group 66" o:spid="_x0000_s1089" style="position:absolute;left:7633;top:9216;width:2295;height:960" coordorigin="7633,9216" coordsize="2295,9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WejIjFAAAA2wAA&#10;AA8AAAAAAAAAAAAAAAAAqgIAAGRycy9kb3ducmV2LnhtbFBLBQYAAAAABAAEAPoAAACcAwAAAAA=&#10;">
                      <v:shape id="AutoShape 67" o:spid="_x0000_s1090" type="#_x0000_t42" style="position:absolute;left:7633;top:9216;width:1752;height:9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bBsb8A&#10;AADbAAAADwAAAGRycy9kb3ducmV2LnhtbESPSwvCMBCE74L/IazgRTRVwUc1ioiCVx8Hj0uztsVm&#10;U5rU1n9vBMHjMDPfMOttawrxosrllhWMRxEI4sTqnFMFt+txuADhPLLGwjIpeJOD7abbWWOsbcNn&#10;el18KgKEXYwKMu/LWEqXZGTQjWxJHLyHrQz6IKtU6gqbADeFnETRTBrMOSxkWNI+o+R5qY2C6em6&#10;XE7vtjb6+B6U+6Y+uF2tVL/X7lYgPLX+H/61T1rBbA7fL+EHyM0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WRsGxvwAAANsAAAAPAAAAAAAAAAAAAAAAAJgCAABkcnMvZG93bnJl&#10;di54bWxQSwUGAAAAAAQABAD1AAAAhAMAAAAA&#10;" adj="-18530,1283,-4574,,-1479">
                        <v:textbox inset=".5mm,.3mm,.5mm,.3mm">
                          <w:txbxContent>
                            <w:p w:rsidR="009E5607" w:rsidRPr="0055049E" w:rsidRDefault="009E5607" w:rsidP="00D37101">
                              <w:pPr>
                                <w:rPr>
                                  <w:rFonts w:ascii="Verdana" w:hAnsi="Verdana"/>
                                  <w:sz w:val="18"/>
                                  <w:szCs w:val="18"/>
                                </w:rPr>
                              </w:pPr>
                              <w:r w:rsidRPr="0055049E">
                                <w:rPr>
                                  <w:rFonts w:ascii="Verdana" w:hAnsi="Verdana"/>
                                  <w:sz w:val="18"/>
                                  <w:szCs w:val="18"/>
                                </w:rPr>
                                <w:t xml:space="preserve">Допустимые, но </w:t>
                              </w:r>
                              <w:r w:rsidRPr="0055049E">
                                <w:rPr>
                                  <w:rFonts w:ascii="Verdana" w:hAnsi="Verdana"/>
                                  <w:sz w:val="18"/>
                                  <w:szCs w:val="18"/>
                                </w:rPr>
                                <w:br/>
                                <w:t>неэффективные портфели</w:t>
                              </w:r>
                            </w:p>
                          </w:txbxContent>
                        </v:textbox>
                      </v:shape>
                      <v:line id="Line 68" o:spid="_x0000_s1091" style="position:absolute;visibility:visible;mso-wrap-style:square" from="9444,9673" to="9732,96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VF088MAAADbAAAADwAAAGRycy9kb3ducmV2LnhtbERPz2vCMBS+D/Y/hDfwNtMpFOmMpWwI&#10;6kGmDrbjs3lruzUvJYlt/e+Xg+Dx4/u9zEfTip6cbywreJkmIIhLqxuuFHye1s8LED4ga2wtk4Ir&#10;echXjw9LzLQd+ED9MVQihrDPUEEdQpdJ6cuaDPqp7Ygj92OdwRChq6R2OMRw08pZkqTSYMOxocaO&#10;3moq/44Xo2A//0j7YrvbjF/b9Fy+H87fv4NTavI0Fq8gAo3hLr65N1pBGsfGL/EHyN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1RdPPDAAAA2wAAAA8AAAAAAAAAAAAA&#10;AAAAoQIAAGRycy9kb3ducmV2LnhtbFBLBQYAAAAABAAEAPkAAACRAwAAAAA=&#10;"/>
                      <v:oval id="Oval 69" o:spid="_x0000_s1092" style="position:absolute;left:9784;top:9616;width:144;height:1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N2tMMA&#10;AADbAAAADwAAAGRycy9kb3ducmV2LnhtbESPQWvCQBSE70L/w/IKvelGg6FNXUUqBT300NjeH9ln&#10;Esy+DdlnjP/eFQo9DjPzDbPajK5VA/Wh8WxgPktAEZfeNlwZ+Dl+Tl9BBUG22HomAzcKsFk/TVaY&#10;W3/lbxoKqVSEcMjRQC3S5VqHsiaHYeY74uidfO9QouwrbXu8Rrhr9SJJMu2w4bhQY0cfNZXn4uIM&#10;7KptkQ06lWV62u1lef79OqRzY16ex+07KKFR/sN/7b01kL3B40v8AXp9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YN2tMMAAADbAAAADwAAAAAAAAAAAAAAAACYAgAAZHJzL2Rv&#10;d25yZXYueG1sUEsFBgAAAAAEAAQA9QAAAIgDAAAAAA==&#10;"/>
                    </v:group>
                    <v:group id="Group 70" o:spid="_x0000_s1093" style="position:absolute;left:7632;top:7632;width:3032;height:432" coordorigin="7632,7632" coordsize="3032,43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OInusMAAADbAAAADwAAAGRycy9kb3ducmV2LnhtbERPy2rCQBTdC/2H4Ra6&#10;M5O0aEt0FAlt6UIEk0Jxd8lck2DmTshM8/h7Z1Ho8nDe2/1kWjFQ7xrLCpIoBkFcWt1wpeC7+Fi+&#10;gXAeWWNrmRTM5GC/e1hsMdV25DMNua9ECGGXooLa+y6V0pU1GXSR7YgDd7W9QR9gX0nd4xjCTSuf&#10;43gtDTYcGmrsKKupvOW/RsHniOPhJXkfjrdrNl+K1ennmJBST4/TYQPC0+T/xX/uL63gNawP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w4ie6wwAAANsAAAAP&#10;AAAAAAAAAAAAAAAAAKoCAABkcnMvZG93bnJldi54bWxQSwUGAAAAAAQABAD6AAAAmgMAAAAA&#10;">
                      <v:shape id="AutoShape 71" o:spid="_x0000_s1094" type="#_x0000_t42" style="position:absolute;left:7632;top:7632;width:273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zypYMQA&#10;AADbAAAADwAAAGRycy9kb3ducmV2LnhtbESPQWvCQBSE74L/YXmCF6kbLVVJs5FWCfRYoxS8PbKv&#10;Sdrs25BdNfn33YLgcZiZb5hk25tGXKlztWUFi3kEgriwuuZSwemYPW1AOI+ssbFMCgZysE3HowRj&#10;bW98oGvuSxEg7GJUUHnfxlK6oiKDbm5b4uB9286gD7Irpe7wFuCmkcsoWkmDNYeFClvaVVT85hej&#10;YFdmX3Xm32cv+5/hZM+UP38eB6Wmk/7tFYSn3j/C9/aHVrBewP+X8AN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88qWDEAAAA2wAAAA8AAAAAAAAAAAAAAAAAmAIAAGRycy9k&#10;b3ducmV2LnhtbFBLBQYAAAAABAAEAPUAAACJAwAAAAA=&#10;" adj="-16674,-5200,-2589,9000,-947,9000">
                        <v:textbox inset=".5mm,.3mm,.5mm,.3mm">
                          <w:txbxContent>
                            <w:p w:rsidR="009E5607" w:rsidRPr="0055049E" w:rsidRDefault="009E5607" w:rsidP="00D37101">
                              <w:pPr>
                                <w:rPr>
                                  <w:rFonts w:ascii="Verdana" w:hAnsi="Verdana"/>
                                  <w:sz w:val="18"/>
                                  <w:szCs w:val="18"/>
                                </w:rPr>
                              </w:pPr>
                              <w:r w:rsidRPr="0055049E">
                                <w:rPr>
                                  <w:rFonts w:ascii="Verdana" w:hAnsi="Verdana"/>
                                  <w:sz w:val="18"/>
                                  <w:szCs w:val="18"/>
                                </w:rPr>
                                <w:t>Эффективное множество</w:t>
                              </w:r>
                            </w:p>
                          </w:txbxContent>
                        </v:textbox>
                      </v:shape>
                      <v:line id="Line 72" o:spid="_x0000_s1095" style="position:absolute;visibility:visible;mso-wrap-style:square" from="10376,7837" to="10664,78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5AB8IAAADbAAAADwAAAGRycy9kb3ducmV2LnhtbESPQYvCMBSE78L+h/AW9mZTRXSpRhFB&#10;6EEPVlmvj+bZFJuX2kTt/nsjLOxxmJlvmMWqt414UOdrxwpGSQqCuHS65krB6bgdfoPwAVlj45gU&#10;/JKH1fJjsMBMuycf6FGESkQI+wwVmBDaTEpfGrLoE9cSR+/iOoshyq6SusNnhNtGjtN0Ki3WHBcM&#10;trQxVF6Lu1Uw2edGn/ud3x3S/Ifq22RzK5xSX5/9eg4iUB/+w3/tXCuYjeH9Jf4AuX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5AB8IAAADbAAAADwAAAAAAAAAAAAAA&#10;AAChAgAAZHJzL2Rvd25yZXYueG1sUEsFBgAAAAAEAAQA+QAAAJADAAAAAA==&#10;" strokeweight="2.25pt"/>
                    </v:group>
                  </v:group>
                </v:group>
                <v:shape id="AutoShape 73" o:spid="_x0000_s1096" type="#_x0000_t123" style="position:absolute;left:2880;top:4032;width:176;height:1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dR8MA&#10;AADbAAAADwAAAGRycy9kb3ducmV2LnhtbESP3WoCMRSE74W+QzhC7zTrFrSsRhGppV5UcLsPcNic&#10;/cHNyZJE3fbpTUHwcpiZb5jVZjCduJLzrWUFs2kCgri0uuVaQfGzn7yD8AFZY2eZFPySh836ZbTC&#10;TNsbn+iah1pECPsMFTQh9JmUvmzIoJ/anjh6lXUGQ5SultrhLcJNJ9MkmUuDLceFBnvaNVSe84tR&#10;UCWSjsXs76P8nldVetDprnCfSr2Oh+0SRKAhPMOP9pdWsHiD/y/xB8j1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T+dR8MAAADbAAAADwAAAAAAAAAAAAAAAACYAgAAZHJzL2Rv&#10;d25yZXYueG1sUEsFBgAAAAAEAAQA9QAAAIgDAAAAAA==&#10;">
                  <o:lock v:ext="edit" aspectratio="t"/>
                </v:shape>
                <w10:anchorlock/>
              </v:group>
            </w:pict>
          </mc:Fallback>
        </mc:AlternateContent>
      </w:r>
    </w:p>
    <w:p w:rsidR="00D37101" w:rsidRDefault="00D37101" w:rsidP="00D37101">
      <w:pPr>
        <w:spacing w:after="240"/>
        <w:ind w:firstLine="567"/>
        <w:jc w:val="center"/>
        <w:rPr>
          <w:rFonts w:eastAsiaTheme="minorEastAsia"/>
          <w:sz w:val="28"/>
          <w:szCs w:val="28"/>
        </w:rPr>
      </w:pPr>
      <w:r>
        <w:rPr>
          <w:rFonts w:eastAsiaTheme="minorEastAsia"/>
          <w:sz w:val="28"/>
          <w:szCs w:val="28"/>
        </w:rPr>
        <w:t xml:space="preserve">Рисунок </w:t>
      </w:r>
      <w:r w:rsidR="0034610B">
        <w:rPr>
          <w:rFonts w:eastAsiaTheme="minorEastAsia"/>
          <w:sz w:val="28"/>
          <w:szCs w:val="28"/>
        </w:rPr>
        <w:t>1</w:t>
      </w:r>
      <w:r>
        <w:rPr>
          <w:rFonts w:eastAsiaTheme="minorEastAsia"/>
          <w:sz w:val="28"/>
          <w:szCs w:val="28"/>
        </w:rPr>
        <w:t>.2 –</w:t>
      </w:r>
      <w:r w:rsidRPr="007F1FF1">
        <w:rPr>
          <w:rFonts w:eastAsiaTheme="minorEastAsia"/>
          <w:sz w:val="28"/>
          <w:szCs w:val="28"/>
        </w:rPr>
        <w:t xml:space="preserve"> Допустимое и эффективное множества</w:t>
      </w:r>
    </w:p>
    <w:p w:rsidR="00D37101" w:rsidRDefault="00D37101" w:rsidP="00D37101">
      <w:pPr>
        <w:spacing w:after="240"/>
        <w:ind w:firstLine="567"/>
        <w:jc w:val="both"/>
        <w:rPr>
          <w:sz w:val="28"/>
          <w:szCs w:val="28"/>
        </w:rPr>
      </w:pPr>
      <w:r>
        <w:rPr>
          <w:b/>
          <w:sz w:val="28"/>
          <w:szCs w:val="28"/>
        </w:rPr>
        <w:lastRenderedPageBreak/>
        <w:t>Эконометрический вид модели.</w:t>
      </w:r>
      <w:r>
        <w:rPr>
          <w:sz w:val="28"/>
          <w:szCs w:val="28"/>
        </w:rPr>
        <w:t xml:space="preserve"> </w:t>
      </w:r>
      <w:r w:rsidRPr="00DA4E15">
        <w:rPr>
          <w:sz w:val="28"/>
          <w:szCs w:val="28"/>
        </w:rPr>
        <w:t>Для того чтобы сформировать инвестиционный портфель необходимо решить оптимизационную задачу. Существует два вида задач: поиск долей акций в портфеле для достижения максимальной эффективности при заданном уровне риска (</w:t>
      </w:r>
      <m:oMath>
        <m:sSub>
          <m:sSubPr>
            <m:ctrlPr>
              <w:rPr>
                <w:rFonts w:ascii="Cambria Math" w:eastAsiaTheme="minorEastAsia" w:hAnsi="Cambria Math"/>
                <w:i/>
                <w:sz w:val="28"/>
                <w:szCs w:val="28"/>
              </w:rPr>
            </m:ctrlPr>
          </m:sSubPr>
          <m:e>
            <m:r>
              <w:rPr>
                <w:rFonts w:ascii="Cambria Math" w:eastAsiaTheme="minorEastAsia" w:hAnsi="Cambria Math"/>
                <w:sz w:val="28"/>
                <w:szCs w:val="28"/>
              </w:rPr>
              <m:t>σ</m:t>
            </m:r>
          </m:e>
          <m:sub>
            <m:r>
              <w:rPr>
                <w:rFonts w:ascii="Cambria Math" w:eastAsiaTheme="minorEastAsia" w:hAnsi="Cambria Math"/>
                <w:sz w:val="28"/>
                <w:szCs w:val="28"/>
                <w:lang w:val="en-US"/>
              </w:rPr>
              <m:t>p</m:t>
            </m:r>
          </m:sub>
        </m:sSub>
      </m:oMath>
      <w:r w:rsidRPr="00DA4E15">
        <w:rPr>
          <w:sz w:val="28"/>
          <w:szCs w:val="28"/>
        </w:rPr>
        <w:t>) и минимизация риска при заданном уровне доходности портфеля (</w:t>
      </w:r>
      <m:oMath>
        <m:sSub>
          <m:sSubPr>
            <m:ctrlPr>
              <w:rPr>
                <w:rFonts w:ascii="Cambria Math" w:hAnsi="Cambria Math"/>
                <w:i/>
                <w:sz w:val="28"/>
                <w:szCs w:val="28"/>
              </w:rPr>
            </m:ctrlPr>
          </m:sSubPr>
          <m:e>
            <m:r>
              <w:rPr>
                <w:rFonts w:ascii="Cambria Math" w:hAnsi="Cambria Math"/>
                <w:sz w:val="28"/>
                <w:szCs w:val="28"/>
                <w:lang w:val="en-US"/>
              </w:rPr>
              <m:t>r</m:t>
            </m:r>
          </m:e>
          <m:sub>
            <m:r>
              <w:rPr>
                <w:rFonts w:ascii="Cambria Math" w:hAnsi="Cambria Math"/>
                <w:sz w:val="28"/>
                <w:szCs w:val="28"/>
              </w:rPr>
              <m:t>p</m:t>
            </m:r>
          </m:sub>
        </m:sSub>
      </m:oMath>
      <w:r w:rsidRPr="00DA4E15">
        <w:rPr>
          <w:sz w:val="28"/>
          <w:szCs w:val="28"/>
        </w:rPr>
        <w:t>). Помимо этого, на уравнения накладываются дополнительные очевидные ограничения: сумма долей активов должна быть равна 1 и сами доли активов должны быть поло</w:t>
      </w:r>
      <w:r>
        <w:rPr>
          <w:sz w:val="28"/>
          <w:szCs w:val="28"/>
        </w:rPr>
        <w:t xml:space="preserve">жительными. </w:t>
      </w:r>
      <w:r w:rsidRPr="00DA4E15">
        <w:rPr>
          <w:sz w:val="28"/>
          <w:szCs w:val="28"/>
        </w:rPr>
        <w:t xml:space="preserve">В таблице </w:t>
      </w:r>
      <w:r w:rsidR="0034610B">
        <w:rPr>
          <w:sz w:val="28"/>
          <w:szCs w:val="28"/>
        </w:rPr>
        <w:t>1</w:t>
      </w:r>
      <w:r>
        <w:rPr>
          <w:sz w:val="28"/>
          <w:szCs w:val="28"/>
        </w:rPr>
        <w:t>.1</w:t>
      </w:r>
      <w:r w:rsidRPr="00DA4E15">
        <w:rPr>
          <w:sz w:val="28"/>
          <w:szCs w:val="28"/>
        </w:rPr>
        <w:t xml:space="preserve"> показаны формулы и наложенные на них ограничения для поиска оптимальны</w:t>
      </w:r>
      <w:r>
        <w:rPr>
          <w:sz w:val="28"/>
          <w:szCs w:val="28"/>
        </w:rPr>
        <w:t>х долей финансовых инструментов:</w:t>
      </w:r>
    </w:p>
    <w:p w:rsidR="00D37101" w:rsidRDefault="00D37101" w:rsidP="00D37101">
      <w:pPr>
        <w:spacing w:after="240"/>
        <w:ind w:firstLine="567"/>
        <w:rPr>
          <w:sz w:val="28"/>
          <w:szCs w:val="28"/>
        </w:rPr>
      </w:pPr>
      <w:r>
        <w:rPr>
          <w:sz w:val="28"/>
          <w:szCs w:val="28"/>
        </w:rPr>
        <w:t xml:space="preserve">Таблица </w:t>
      </w:r>
      <w:r w:rsidR="0034610B">
        <w:rPr>
          <w:sz w:val="28"/>
          <w:szCs w:val="28"/>
        </w:rPr>
        <w:t>1</w:t>
      </w:r>
      <w:r>
        <w:rPr>
          <w:sz w:val="28"/>
          <w:szCs w:val="28"/>
        </w:rPr>
        <w:t>.1 – Два вида оптимизационных задач</w:t>
      </w:r>
    </w:p>
    <w:tbl>
      <w:tblPr>
        <w:tblStyle w:val="TableGrid"/>
        <w:tblW w:w="0" w:type="auto"/>
        <w:tblLook w:val="04A0" w:firstRow="1" w:lastRow="0" w:firstColumn="1" w:lastColumn="0" w:noHBand="0" w:noVBand="1"/>
      </w:tblPr>
      <w:tblGrid>
        <w:gridCol w:w="4701"/>
        <w:gridCol w:w="4673"/>
      </w:tblGrid>
      <w:tr w:rsidR="00D37101" w:rsidTr="00052AA9">
        <w:tc>
          <w:tcPr>
            <w:tcW w:w="4672" w:type="dxa"/>
          </w:tcPr>
          <w:p w:rsidR="00D37101" w:rsidRDefault="00D37101" w:rsidP="00052AA9">
            <w:pPr>
              <w:spacing w:after="240"/>
              <w:jc w:val="center"/>
              <w:rPr>
                <w:rFonts w:eastAsiaTheme="minorEastAsia"/>
                <w:sz w:val="28"/>
                <w:szCs w:val="28"/>
              </w:rPr>
            </w:pPr>
            <w:r>
              <w:rPr>
                <w:rFonts w:eastAsiaTheme="minorEastAsia"/>
                <w:sz w:val="28"/>
                <w:szCs w:val="28"/>
              </w:rPr>
              <w:t xml:space="preserve">Портфель Марковица </w:t>
            </w:r>
            <w:r>
              <w:rPr>
                <w:rFonts w:eastAsiaTheme="minorEastAsia"/>
                <w:sz w:val="28"/>
                <w:szCs w:val="28"/>
              </w:rPr>
              <w:br/>
              <w:t>минимального риска</w:t>
            </w:r>
          </w:p>
        </w:tc>
        <w:tc>
          <w:tcPr>
            <w:tcW w:w="4673" w:type="dxa"/>
          </w:tcPr>
          <w:p w:rsidR="00D37101" w:rsidRDefault="00D37101" w:rsidP="00052AA9">
            <w:pPr>
              <w:spacing w:after="240"/>
              <w:jc w:val="center"/>
              <w:rPr>
                <w:rFonts w:eastAsiaTheme="minorEastAsia"/>
                <w:sz w:val="28"/>
                <w:szCs w:val="28"/>
              </w:rPr>
            </w:pPr>
            <w:r>
              <w:rPr>
                <w:rFonts w:eastAsiaTheme="minorEastAsia"/>
                <w:sz w:val="28"/>
                <w:szCs w:val="28"/>
              </w:rPr>
              <w:t xml:space="preserve">Портфель Марковица </w:t>
            </w:r>
            <w:r>
              <w:rPr>
                <w:rFonts w:eastAsiaTheme="minorEastAsia"/>
                <w:sz w:val="28"/>
                <w:szCs w:val="28"/>
              </w:rPr>
              <w:br/>
              <w:t>максимальной эффективности</w:t>
            </w:r>
          </w:p>
        </w:tc>
      </w:tr>
      <w:tr w:rsidR="00D37101" w:rsidTr="00052AA9">
        <w:tc>
          <w:tcPr>
            <w:tcW w:w="4672" w:type="dxa"/>
          </w:tcPr>
          <w:p w:rsidR="00D37101" w:rsidRPr="00E90DD2" w:rsidRDefault="009E5607" w:rsidP="00052AA9">
            <w:pPr>
              <w:spacing w:after="240"/>
              <w:jc w:val="both"/>
              <w:rPr>
                <w:rFonts w:eastAsiaTheme="minorEastAsia"/>
                <w:sz w:val="20"/>
                <w:szCs w:val="20"/>
                <w:lang w:val="en-US"/>
              </w:rPr>
            </w:pPr>
            <m:oMathPara>
              <m:oMath>
                <m:d>
                  <m:dPr>
                    <m:begChr m:val="{"/>
                    <m:endChr m:val=""/>
                    <m:ctrlPr>
                      <w:rPr>
                        <w:rFonts w:ascii="Cambria Math" w:eastAsiaTheme="minorEastAsia" w:hAnsi="Cambria Math"/>
                        <w:i/>
                        <w:sz w:val="20"/>
                        <w:szCs w:val="20"/>
                      </w:rPr>
                    </m:ctrlPr>
                  </m:dPr>
                  <m:e>
                    <m:eqArr>
                      <m:eqArrPr>
                        <m:ctrlPr>
                          <w:rPr>
                            <w:rFonts w:ascii="Cambria Math" w:eastAsiaTheme="minorEastAsia" w:hAnsi="Cambria Math"/>
                            <w:i/>
                            <w:sz w:val="20"/>
                            <w:szCs w:val="20"/>
                          </w:rPr>
                        </m:ctrlPr>
                      </m:eqArrPr>
                      <m:e>
                        <m:rad>
                          <m:radPr>
                            <m:degHide m:val="1"/>
                            <m:ctrlPr>
                              <w:rPr>
                                <w:rFonts w:ascii="Cambria Math" w:eastAsiaTheme="minorEastAsia" w:hAnsi="Cambria Math"/>
                                <w:i/>
                                <w:sz w:val="20"/>
                                <w:szCs w:val="20"/>
                              </w:rPr>
                            </m:ctrlPr>
                          </m:radPr>
                          <m:deg/>
                          <m:e>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i=1</m:t>
                                </m:r>
                              </m:sub>
                              <m:sup>
                                <m:r>
                                  <w:rPr>
                                    <w:rFonts w:ascii="Cambria Math" w:eastAsiaTheme="minorEastAsia" w:hAnsi="Cambria Math"/>
                                    <w:sz w:val="20"/>
                                    <w:szCs w:val="20"/>
                                  </w:rPr>
                                  <m:t>n</m:t>
                                </m:r>
                              </m:sup>
                              <m:e>
                                <m:sSubSup>
                                  <m:sSubSupPr>
                                    <m:ctrlPr>
                                      <w:rPr>
                                        <w:rFonts w:ascii="Cambria Math" w:eastAsiaTheme="minorEastAsia" w:hAnsi="Cambria Math"/>
                                        <w:i/>
                                        <w:sz w:val="20"/>
                                        <w:szCs w:val="20"/>
                                      </w:rPr>
                                    </m:ctrlPr>
                                  </m:sSubSupPr>
                                  <m:e>
                                    <m:r>
                                      <w:rPr>
                                        <w:rFonts w:ascii="Cambria Math" w:eastAsiaTheme="minorEastAsia" w:hAnsi="Cambria Math"/>
                                        <w:sz w:val="20"/>
                                        <w:szCs w:val="20"/>
                                      </w:rPr>
                                      <m:t>w</m:t>
                                    </m:r>
                                  </m:e>
                                  <m:sub>
                                    <m:r>
                                      <w:rPr>
                                        <w:rFonts w:ascii="Cambria Math" w:eastAsiaTheme="minorEastAsia" w:hAnsi="Cambria Math"/>
                                        <w:sz w:val="20"/>
                                        <w:szCs w:val="20"/>
                                      </w:rPr>
                                      <m:t>i</m:t>
                                    </m:r>
                                  </m:sub>
                                  <m:sup>
                                    <m:r>
                                      <w:rPr>
                                        <w:rFonts w:ascii="Cambria Math" w:eastAsiaTheme="minorEastAsia" w:hAnsi="Cambria Math"/>
                                        <w:sz w:val="20"/>
                                        <w:szCs w:val="20"/>
                                      </w:rPr>
                                      <m:t>2</m:t>
                                    </m:r>
                                  </m:sup>
                                </m:sSubSup>
                                <m:r>
                                  <w:rPr>
                                    <w:rFonts w:ascii="Cambria Math" w:eastAsiaTheme="minorEastAsia" w:hAnsi="Cambria Math"/>
                                    <w:sz w:val="20"/>
                                    <w:szCs w:val="20"/>
                                  </w:rPr>
                                  <m:t>∙</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σ</m:t>
                                    </m:r>
                                  </m:e>
                                  <m:sub>
                                    <m:r>
                                      <w:rPr>
                                        <w:rFonts w:ascii="Cambria Math" w:eastAsiaTheme="minorEastAsia" w:hAnsi="Cambria Math"/>
                                        <w:sz w:val="20"/>
                                        <w:szCs w:val="20"/>
                                      </w:rPr>
                                      <m:t>i</m:t>
                                    </m:r>
                                  </m:sub>
                                  <m:sup>
                                    <m:r>
                                      <w:rPr>
                                        <w:rFonts w:ascii="Cambria Math" w:eastAsiaTheme="minorEastAsia" w:hAnsi="Cambria Math"/>
                                        <w:sz w:val="20"/>
                                        <w:szCs w:val="20"/>
                                      </w:rPr>
                                      <m:t>2</m:t>
                                    </m:r>
                                  </m:sup>
                                </m:sSubSup>
                                <m:r>
                                  <w:rPr>
                                    <w:rFonts w:ascii="Cambria Math" w:eastAsiaTheme="minorEastAsia" w:hAnsi="Cambria Math"/>
                                    <w:sz w:val="20"/>
                                    <w:szCs w:val="20"/>
                                  </w:rPr>
                                  <m:t>+2</m:t>
                                </m:r>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i=1</m:t>
                                    </m:r>
                                  </m:sub>
                                  <m:sup>
                                    <m:r>
                                      <w:rPr>
                                        <w:rFonts w:ascii="Cambria Math" w:eastAsiaTheme="minorEastAsia" w:hAnsi="Cambria Math"/>
                                        <w:sz w:val="20"/>
                                        <w:szCs w:val="20"/>
                                      </w:rPr>
                                      <m:t>n-1</m:t>
                                    </m:r>
                                  </m:sup>
                                  <m:e>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j=i+1</m:t>
                                        </m:r>
                                      </m:sub>
                                      <m:sup>
                                        <m:r>
                                          <w:rPr>
                                            <w:rFonts w:ascii="Cambria Math" w:eastAsiaTheme="minorEastAsia" w:hAnsi="Cambria Math"/>
                                            <w:sz w:val="20"/>
                                            <w:szCs w:val="20"/>
                                          </w:rPr>
                                          <m:t>n</m:t>
                                        </m:r>
                                      </m:sup>
                                      <m:e>
                                        <m:sSub>
                                          <m:sSubPr>
                                            <m:ctrlPr>
                                              <w:rPr>
                                                <w:rFonts w:ascii="Cambria Math" w:eastAsiaTheme="minorEastAsia" w:hAnsi="Cambria Math"/>
                                                <w:i/>
                                                <w:sz w:val="20"/>
                                                <w:szCs w:val="20"/>
                                              </w:rPr>
                                            </m:ctrlPr>
                                          </m:sSubPr>
                                          <m:e>
                                            <m:r>
                                              <w:rPr>
                                                <w:rFonts w:ascii="Cambria Math" w:eastAsiaTheme="minorEastAsia" w:hAnsi="Cambria Math"/>
                                                <w:sz w:val="20"/>
                                                <w:szCs w:val="20"/>
                                              </w:rPr>
                                              <m:t>w</m:t>
                                            </m:r>
                                          </m:e>
                                          <m:sub>
                                            <m:r>
                                              <w:rPr>
                                                <w:rFonts w:ascii="Cambria Math" w:eastAsiaTheme="minorEastAsia" w:hAnsi="Cambria Math"/>
                                                <w:sz w:val="20"/>
                                                <w:szCs w:val="20"/>
                                                <w:lang w:val="en-US"/>
                                              </w:rPr>
                                              <m:t>i</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w</m:t>
                                            </m:r>
                                          </m:e>
                                          <m:sub>
                                            <m:r>
                                              <w:rPr>
                                                <w:rFonts w:ascii="Cambria Math" w:eastAsiaTheme="minorEastAsia" w:hAnsi="Cambria Math"/>
                                                <w:sz w:val="20"/>
                                                <w:szCs w:val="20"/>
                                              </w:rPr>
                                              <m:t>j</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ij</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σ</m:t>
                                            </m:r>
                                          </m:e>
                                          <m:sub>
                                            <m:r>
                                              <w:rPr>
                                                <w:rFonts w:ascii="Cambria Math" w:eastAsiaTheme="minorEastAsia" w:hAnsi="Cambria Math"/>
                                                <w:sz w:val="20"/>
                                                <w:szCs w:val="20"/>
                                                <w:lang w:val="en-US"/>
                                              </w:rPr>
                                              <m:t>i</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σ</m:t>
                                            </m:r>
                                          </m:e>
                                          <m:sub>
                                            <m:r>
                                              <w:rPr>
                                                <w:rFonts w:ascii="Cambria Math" w:eastAsiaTheme="minorEastAsia" w:hAnsi="Cambria Math"/>
                                                <w:sz w:val="20"/>
                                                <w:szCs w:val="20"/>
                                                <w:lang w:val="en-US"/>
                                              </w:rPr>
                                              <m:t>j</m:t>
                                            </m:r>
                                          </m:sub>
                                        </m:sSub>
                                      </m:e>
                                    </m:nary>
                                  </m:e>
                                </m:nary>
                              </m:e>
                            </m:nary>
                          </m:e>
                        </m:rad>
                        <m:r>
                          <w:rPr>
                            <w:rFonts w:ascii="Cambria Math" w:eastAsiaTheme="minorEastAsia" w:hAnsi="Cambria Math"/>
                            <w:sz w:val="20"/>
                            <w:szCs w:val="20"/>
                          </w:rPr>
                          <m:t>→</m:t>
                        </m:r>
                        <m:r>
                          <w:rPr>
                            <w:rFonts w:ascii="Cambria Math" w:eastAsiaTheme="minorEastAsia" w:hAnsi="Cambria Math"/>
                            <w:sz w:val="20"/>
                            <w:szCs w:val="20"/>
                            <w:lang w:val="en-US"/>
                          </w:rPr>
                          <m:t>min</m:t>
                        </m:r>
                      </m:e>
                      <m:e>
                        <m:nary>
                          <m:naryPr>
                            <m:chr m:val="∑"/>
                            <m:limLoc m:val="undOvr"/>
                            <m:ctrlPr>
                              <w:rPr>
                                <w:rFonts w:ascii="Cambria Math" w:hAnsi="Cambria Math"/>
                                <w:i/>
                                <w:sz w:val="20"/>
                                <w:szCs w:val="20"/>
                              </w:rPr>
                            </m:ctrlPr>
                          </m:naryPr>
                          <m:sub>
                            <m:r>
                              <w:rPr>
                                <w:rFonts w:ascii="Cambria Math" w:hAnsi="Cambria Math"/>
                                <w:sz w:val="20"/>
                                <w:szCs w:val="20"/>
                              </w:rPr>
                              <m:t>i=1</m:t>
                            </m:r>
                          </m:sub>
                          <m:sup>
                            <m:r>
                              <w:rPr>
                                <w:rFonts w:ascii="Cambria Math" w:hAnsi="Cambria Math"/>
                                <w:sz w:val="20"/>
                                <w:szCs w:val="20"/>
                              </w:rPr>
                              <m:t>n</m:t>
                            </m:r>
                          </m:sup>
                          <m:e>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i</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i</m:t>
                                </m:r>
                              </m:sub>
                            </m:sSub>
                          </m:e>
                        </m:nary>
                        <m:r>
                          <w:rPr>
                            <w:rFonts w:ascii="Cambria Math" w:hAnsi="Cambria Math"/>
                            <w:sz w:val="20"/>
                            <w:szCs w:val="20"/>
                          </w:rPr>
                          <m:t>&gt;</m:t>
                        </m:r>
                        <m:sSub>
                          <m:sSubPr>
                            <m:ctrlPr>
                              <w:rPr>
                                <w:rFonts w:ascii="Cambria Math" w:hAnsi="Cambria Math"/>
                                <w:i/>
                                <w:sz w:val="20"/>
                                <w:szCs w:val="20"/>
                              </w:rPr>
                            </m:ctrlPr>
                          </m:sSubPr>
                          <m:e>
                            <m:r>
                              <w:rPr>
                                <w:rFonts w:ascii="Cambria Math" w:hAnsi="Cambria Math"/>
                                <w:sz w:val="20"/>
                                <w:szCs w:val="20"/>
                                <w:lang w:val="en-US"/>
                              </w:rPr>
                              <m:t>r</m:t>
                            </m:r>
                          </m:e>
                          <m:sub>
                            <m:r>
                              <w:rPr>
                                <w:rFonts w:ascii="Cambria Math" w:hAnsi="Cambria Math"/>
                                <w:sz w:val="20"/>
                                <w:szCs w:val="20"/>
                              </w:rPr>
                              <m:t>p</m:t>
                            </m:r>
                          </m:sub>
                        </m:sSub>
                      </m:e>
                      <m:e>
                        <m:nary>
                          <m:naryPr>
                            <m:chr m:val="∑"/>
                            <m:limLoc m:val="undOvr"/>
                            <m:ctrlPr>
                              <w:rPr>
                                <w:rFonts w:ascii="Cambria Math" w:hAnsi="Cambria Math"/>
                                <w:i/>
                                <w:sz w:val="20"/>
                                <w:szCs w:val="20"/>
                              </w:rPr>
                            </m:ctrlPr>
                          </m:naryPr>
                          <m:sub>
                            <m:r>
                              <w:rPr>
                                <w:rFonts w:ascii="Cambria Math" w:hAnsi="Cambria Math"/>
                                <w:sz w:val="20"/>
                                <w:szCs w:val="20"/>
                              </w:rPr>
                              <m:t>i=1</m:t>
                            </m:r>
                          </m:sub>
                          <m:sup>
                            <m:r>
                              <w:rPr>
                                <w:rFonts w:ascii="Cambria Math" w:hAnsi="Cambria Math"/>
                                <w:sz w:val="20"/>
                                <w:szCs w:val="20"/>
                              </w:rPr>
                              <m:t>n</m:t>
                            </m:r>
                          </m:sup>
                          <m:e>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i</m:t>
                                </m:r>
                              </m:sub>
                            </m:sSub>
                          </m:e>
                        </m:nary>
                        <m:r>
                          <w:rPr>
                            <w:rFonts w:ascii="Cambria Math" w:hAnsi="Cambria Math"/>
                            <w:sz w:val="20"/>
                            <w:szCs w:val="20"/>
                          </w:rPr>
                          <m:t>=1</m:t>
                        </m:r>
                        <m:ctrlPr>
                          <w:rPr>
                            <w:rFonts w:ascii="Cambria Math" w:eastAsia="Cambria Math" w:hAnsi="Cambria Math" w:cs="Cambria Math"/>
                            <w:i/>
                            <w:sz w:val="20"/>
                            <w:szCs w:val="20"/>
                          </w:rPr>
                        </m:ctrlPr>
                      </m:e>
                      <m:e>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i</m:t>
                            </m:r>
                          </m:sub>
                        </m:sSub>
                        <m:r>
                          <w:rPr>
                            <w:rFonts w:ascii="Cambria Math" w:hAnsi="Cambria Math"/>
                            <w:sz w:val="20"/>
                            <w:szCs w:val="20"/>
                          </w:rPr>
                          <m:t>≥0</m:t>
                        </m:r>
                      </m:e>
                    </m:eqArr>
                  </m:e>
                </m:d>
              </m:oMath>
            </m:oMathPara>
          </w:p>
        </w:tc>
        <w:tc>
          <w:tcPr>
            <w:tcW w:w="4673" w:type="dxa"/>
          </w:tcPr>
          <w:p w:rsidR="00D37101" w:rsidRDefault="009E5607" w:rsidP="00052AA9">
            <w:pPr>
              <w:spacing w:after="240"/>
              <w:jc w:val="both"/>
              <w:rPr>
                <w:rFonts w:eastAsiaTheme="minorEastAsia"/>
                <w:sz w:val="28"/>
                <w:szCs w:val="28"/>
              </w:rPr>
            </w:pPr>
            <m:oMathPara>
              <m:oMath>
                <m:d>
                  <m:dPr>
                    <m:begChr m:val="{"/>
                    <m:endChr m:val=""/>
                    <m:ctrlPr>
                      <w:rPr>
                        <w:rFonts w:ascii="Cambria Math" w:eastAsiaTheme="minorEastAsia" w:hAnsi="Cambria Math"/>
                        <w:i/>
                        <w:sz w:val="20"/>
                        <w:szCs w:val="20"/>
                      </w:rPr>
                    </m:ctrlPr>
                  </m:dPr>
                  <m:e>
                    <m:eqArr>
                      <m:eqArrPr>
                        <m:ctrlPr>
                          <w:rPr>
                            <w:rFonts w:ascii="Cambria Math" w:eastAsiaTheme="minorEastAsia" w:hAnsi="Cambria Math"/>
                            <w:i/>
                            <w:sz w:val="20"/>
                            <w:szCs w:val="20"/>
                          </w:rPr>
                        </m:ctrlPr>
                      </m:eqArrPr>
                      <m:e>
                        <m:nary>
                          <m:naryPr>
                            <m:chr m:val="∑"/>
                            <m:limLoc m:val="undOvr"/>
                            <m:ctrlPr>
                              <w:rPr>
                                <w:rFonts w:ascii="Cambria Math" w:hAnsi="Cambria Math"/>
                                <w:i/>
                                <w:sz w:val="20"/>
                                <w:szCs w:val="20"/>
                              </w:rPr>
                            </m:ctrlPr>
                          </m:naryPr>
                          <m:sub>
                            <m:r>
                              <w:rPr>
                                <w:rFonts w:ascii="Cambria Math" w:hAnsi="Cambria Math"/>
                                <w:sz w:val="20"/>
                                <w:szCs w:val="20"/>
                              </w:rPr>
                              <m:t>i=1</m:t>
                            </m:r>
                          </m:sub>
                          <m:sup>
                            <m:r>
                              <w:rPr>
                                <w:rFonts w:ascii="Cambria Math" w:hAnsi="Cambria Math"/>
                                <w:sz w:val="20"/>
                                <w:szCs w:val="20"/>
                              </w:rPr>
                              <m:t>n</m:t>
                            </m:r>
                          </m:sup>
                          <m:e>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i</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i</m:t>
                                </m:r>
                              </m:sub>
                            </m:sSub>
                          </m:e>
                        </m:nary>
                        <m:r>
                          <w:rPr>
                            <w:rFonts w:ascii="Cambria Math" w:eastAsiaTheme="minorEastAsia" w:hAnsi="Cambria Math"/>
                            <w:sz w:val="20"/>
                            <w:szCs w:val="20"/>
                          </w:rPr>
                          <m:t>→max</m:t>
                        </m:r>
                      </m:e>
                      <m:e>
                        <m:rad>
                          <m:radPr>
                            <m:degHide m:val="1"/>
                            <m:ctrlPr>
                              <w:rPr>
                                <w:rFonts w:ascii="Cambria Math" w:eastAsiaTheme="minorEastAsia" w:hAnsi="Cambria Math"/>
                                <w:i/>
                                <w:sz w:val="20"/>
                                <w:szCs w:val="20"/>
                              </w:rPr>
                            </m:ctrlPr>
                          </m:radPr>
                          <m:deg/>
                          <m:e>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i=1</m:t>
                                </m:r>
                              </m:sub>
                              <m:sup>
                                <m:r>
                                  <w:rPr>
                                    <w:rFonts w:ascii="Cambria Math" w:eastAsiaTheme="minorEastAsia" w:hAnsi="Cambria Math"/>
                                    <w:sz w:val="20"/>
                                    <w:szCs w:val="20"/>
                                  </w:rPr>
                                  <m:t>n</m:t>
                                </m:r>
                              </m:sup>
                              <m:e>
                                <m:sSubSup>
                                  <m:sSubSupPr>
                                    <m:ctrlPr>
                                      <w:rPr>
                                        <w:rFonts w:ascii="Cambria Math" w:eastAsiaTheme="minorEastAsia" w:hAnsi="Cambria Math"/>
                                        <w:i/>
                                        <w:sz w:val="20"/>
                                        <w:szCs w:val="20"/>
                                      </w:rPr>
                                    </m:ctrlPr>
                                  </m:sSubSupPr>
                                  <m:e>
                                    <m:r>
                                      <w:rPr>
                                        <w:rFonts w:ascii="Cambria Math" w:eastAsiaTheme="minorEastAsia" w:hAnsi="Cambria Math"/>
                                        <w:sz w:val="20"/>
                                        <w:szCs w:val="20"/>
                                      </w:rPr>
                                      <m:t>w</m:t>
                                    </m:r>
                                  </m:e>
                                  <m:sub>
                                    <m:r>
                                      <w:rPr>
                                        <w:rFonts w:ascii="Cambria Math" w:eastAsiaTheme="minorEastAsia" w:hAnsi="Cambria Math"/>
                                        <w:sz w:val="20"/>
                                        <w:szCs w:val="20"/>
                                      </w:rPr>
                                      <m:t>i</m:t>
                                    </m:r>
                                  </m:sub>
                                  <m:sup>
                                    <m:r>
                                      <w:rPr>
                                        <w:rFonts w:ascii="Cambria Math" w:eastAsiaTheme="minorEastAsia" w:hAnsi="Cambria Math"/>
                                        <w:sz w:val="20"/>
                                        <w:szCs w:val="20"/>
                                      </w:rPr>
                                      <m:t>2</m:t>
                                    </m:r>
                                  </m:sup>
                                </m:sSubSup>
                                <m:r>
                                  <w:rPr>
                                    <w:rFonts w:ascii="Cambria Math" w:eastAsiaTheme="minorEastAsia" w:hAnsi="Cambria Math"/>
                                    <w:sz w:val="20"/>
                                    <w:szCs w:val="20"/>
                                  </w:rPr>
                                  <m:t>∙</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σ</m:t>
                                    </m:r>
                                  </m:e>
                                  <m:sub>
                                    <m:r>
                                      <w:rPr>
                                        <w:rFonts w:ascii="Cambria Math" w:eastAsiaTheme="minorEastAsia" w:hAnsi="Cambria Math"/>
                                        <w:sz w:val="20"/>
                                        <w:szCs w:val="20"/>
                                      </w:rPr>
                                      <m:t>i</m:t>
                                    </m:r>
                                  </m:sub>
                                  <m:sup>
                                    <m:r>
                                      <w:rPr>
                                        <w:rFonts w:ascii="Cambria Math" w:eastAsiaTheme="minorEastAsia" w:hAnsi="Cambria Math"/>
                                        <w:sz w:val="20"/>
                                        <w:szCs w:val="20"/>
                                      </w:rPr>
                                      <m:t>2</m:t>
                                    </m:r>
                                  </m:sup>
                                </m:sSubSup>
                                <m:r>
                                  <w:rPr>
                                    <w:rFonts w:ascii="Cambria Math" w:eastAsiaTheme="minorEastAsia" w:hAnsi="Cambria Math"/>
                                    <w:sz w:val="20"/>
                                    <w:szCs w:val="20"/>
                                  </w:rPr>
                                  <m:t>+2</m:t>
                                </m:r>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i=1</m:t>
                                    </m:r>
                                  </m:sub>
                                  <m:sup>
                                    <m:r>
                                      <w:rPr>
                                        <w:rFonts w:ascii="Cambria Math" w:eastAsiaTheme="minorEastAsia" w:hAnsi="Cambria Math"/>
                                        <w:sz w:val="20"/>
                                        <w:szCs w:val="20"/>
                                      </w:rPr>
                                      <m:t>n-1</m:t>
                                    </m:r>
                                  </m:sup>
                                  <m:e>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j=i+1</m:t>
                                        </m:r>
                                      </m:sub>
                                      <m:sup>
                                        <m:r>
                                          <w:rPr>
                                            <w:rFonts w:ascii="Cambria Math" w:eastAsiaTheme="minorEastAsia" w:hAnsi="Cambria Math"/>
                                            <w:sz w:val="20"/>
                                            <w:szCs w:val="20"/>
                                          </w:rPr>
                                          <m:t>n</m:t>
                                        </m:r>
                                      </m:sup>
                                      <m:e>
                                        <m:sSub>
                                          <m:sSubPr>
                                            <m:ctrlPr>
                                              <w:rPr>
                                                <w:rFonts w:ascii="Cambria Math" w:eastAsiaTheme="minorEastAsia" w:hAnsi="Cambria Math"/>
                                                <w:i/>
                                                <w:sz w:val="20"/>
                                                <w:szCs w:val="20"/>
                                              </w:rPr>
                                            </m:ctrlPr>
                                          </m:sSubPr>
                                          <m:e>
                                            <m:r>
                                              <w:rPr>
                                                <w:rFonts w:ascii="Cambria Math" w:eastAsiaTheme="minorEastAsia" w:hAnsi="Cambria Math"/>
                                                <w:sz w:val="20"/>
                                                <w:szCs w:val="20"/>
                                              </w:rPr>
                                              <m:t>w</m:t>
                                            </m:r>
                                          </m:e>
                                          <m:sub>
                                            <m:r>
                                              <w:rPr>
                                                <w:rFonts w:ascii="Cambria Math" w:eastAsiaTheme="minorEastAsia" w:hAnsi="Cambria Math"/>
                                                <w:sz w:val="20"/>
                                                <w:szCs w:val="20"/>
                                                <w:lang w:val="en-US"/>
                                              </w:rPr>
                                              <m:t>i</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w</m:t>
                                            </m:r>
                                          </m:e>
                                          <m:sub>
                                            <m:r>
                                              <w:rPr>
                                                <w:rFonts w:ascii="Cambria Math" w:eastAsiaTheme="minorEastAsia" w:hAnsi="Cambria Math"/>
                                                <w:sz w:val="20"/>
                                                <w:szCs w:val="20"/>
                                              </w:rPr>
                                              <m:t>j</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ij</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σ</m:t>
                                            </m:r>
                                          </m:e>
                                          <m:sub>
                                            <m:r>
                                              <w:rPr>
                                                <w:rFonts w:ascii="Cambria Math" w:eastAsiaTheme="minorEastAsia" w:hAnsi="Cambria Math"/>
                                                <w:sz w:val="20"/>
                                                <w:szCs w:val="20"/>
                                                <w:lang w:val="en-US"/>
                                              </w:rPr>
                                              <m:t>i</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σ</m:t>
                                            </m:r>
                                          </m:e>
                                          <m:sub>
                                            <m:r>
                                              <w:rPr>
                                                <w:rFonts w:ascii="Cambria Math" w:eastAsiaTheme="minorEastAsia" w:hAnsi="Cambria Math"/>
                                                <w:sz w:val="20"/>
                                                <w:szCs w:val="20"/>
                                                <w:lang w:val="en-US"/>
                                              </w:rPr>
                                              <m:t>j</m:t>
                                            </m:r>
                                          </m:sub>
                                        </m:sSub>
                                      </m:e>
                                    </m:nary>
                                  </m:e>
                                </m:nary>
                              </m:e>
                            </m:nary>
                          </m:e>
                        </m:rad>
                        <m:r>
                          <w:rPr>
                            <w:rFonts w:ascii="Cambria Math" w:eastAsiaTheme="minorEastAsia" w:hAnsi="Cambria Math"/>
                            <w:sz w:val="20"/>
                            <w:szCs w:val="20"/>
                          </w:rPr>
                          <m:t>&lt;</m:t>
                        </m:r>
                        <m:sSub>
                          <m:sSubPr>
                            <m:ctrlPr>
                              <w:rPr>
                                <w:rFonts w:ascii="Cambria Math" w:eastAsiaTheme="minorEastAsia" w:hAnsi="Cambria Math"/>
                                <w:i/>
                                <w:sz w:val="20"/>
                                <w:szCs w:val="20"/>
                              </w:rPr>
                            </m:ctrlPr>
                          </m:sSubPr>
                          <m:e>
                            <m:r>
                              <w:rPr>
                                <w:rFonts w:ascii="Cambria Math" w:eastAsiaTheme="minorEastAsia" w:hAnsi="Cambria Math"/>
                                <w:sz w:val="20"/>
                                <w:szCs w:val="20"/>
                              </w:rPr>
                              <m:t>σ</m:t>
                            </m:r>
                          </m:e>
                          <m:sub>
                            <m:r>
                              <w:rPr>
                                <w:rFonts w:ascii="Cambria Math" w:eastAsiaTheme="minorEastAsia" w:hAnsi="Cambria Math"/>
                                <w:sz w:val="20"/>
                                <w:szCs w:val="20"/>
                                <w:lang w:val="en-US"/>
                              </w:rPr>
                              <m:t>p</m:t>
                            </m:r>
                          </m:sub>
                        </m:sSub>
                        <m:ctrlPr>
                          <w:rPr>
                            <w:rFonts w:ascii="Cambria Math" w:eastAsia="Cambria Math" w:hAnsi="Cambria Math" w:cs="Cambria Math"/>
                            <w:i/>
                            <w:sz w:val="20"/>
                            <w:szCs w:val="20"/>
                          </w:rPr>
                        </m:ctrlPr>
                      </m:e>
                      <m:e>
                        <m:nary>
                          <m:naryPr>
                            <m:chr m:val="∑"/>
                            <m:limLoc m:val="undOvr"/>
                            <m:ctrlPr>
                              <w:rPr>
                                <w:rFonts w:ascii="Cambria Math" w:hAnsi="Cambria Math"/>
                                <w:i/>
                                <w:sz w:val="20"/>
                                <w:szCs w:val="20"/>
                              </w:rPr>
                            </m:ctrlPr>
                          </m:naryPr>
                          <m:sub>
                            <m:r>
                              <w:rPr>
                                <w:rFonts w:ascii="Cambria Math" w:hAnsi="Cambria Math"/>
                                <w:sz w:val="20"/>
                                <w:szCs w:val="20"/>
                              </w:rPr>
                              <m:t>i=1</m:t>
                            </m:r>
                          </m:sub>
                          <m:sup>
                            <m:r>
                              <w:rPr>
                                <w:rFonts w:ascii="Cambria Math" w:hAnsi="Cambria Math"/>
                                <w:sz w:val="20"/>
                                <w:szCs w:val="20"/>
                              </w:rPr>
                              <m:t>n</m:t>
                            </m:r>
                          </m:sup>
                          <m:e>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i</m:t>
                                </m:r>
                              </m:sub>
                            </m:sSub>
                          </m:e>
                        </m:nary>
                        <m:r>
                          <w:rPr>
                            <w:rFonts w:ascii="Cambria Math" w:hAnsi="Cambria Math"/>
                            <w:sz w:val="20"/>
                            <w:szCs w:val="20"/>
                          </w:rPr>
                          <m:t>=1</m:t>
                        </m:r>
                        <m:ctrlPr>
                          <w:rPr>
                            <w:rFonts w:ascii="Cambria Math" w:eastAsia="Cambria Math" w:hAnsi="Cambria Math" w:cs="Cambria Math"/>
                            <w:i/>
                            <w:sz w:val="20"/>
                            <w:szCs w:val="20"/>
                          </w:rPr>
                        </m:ctrlPr>
                      </m:e>
                      <m:e>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i</m:t>
                            </m:r>
                          </m:sub>
                        </m:sSub>
                        <m:r>
                          <w:rPr>
                            <w:rFonts w:ascii="Cambria Math" w:hAnsi="Cambria Math"/>
                            <w:sz w:val="20"/>
                            <w:szCs w:val="20"/>
                          </w:rPr>
                          <m:t>≥0</m:t>
                        </m:r>
                      </m:e>
                    </m:eqArr>
                  </m:e>
                </m:d>
              </m:oMath>
            </m:oMathPara>
          </w:p>
        </w:tc>
      </w:tr>
    </w:tbl>
    <w:p w:rsidR="00D37101" w:rsidRDefault="00D37101" w:rsidP="00D37101">
      <w:pPr>
        <w:spacing w:after="240"/>
        <w:ind w:firstLine="567"/>
        <w:jc w:val="both"/>
        <w:rPr>
          <w:sz w:val="28"/>
          <w:szCs w:val="28"/>
        </w:rPr>
      </w:pPr>
      <w:r>
        <w:rPr>
          <w:sz w:val="28"/>
          <w:szCs w:val="28"/>
        </w:rPr>
        <w:t>У модели существует ряд недостатков, на которые следует обратить внимание:</w:t>
      </w:r>
    </w:p>
    <w:p w:rsidR="00D37101" w:rsidRDefault="00D37101" w:rsidP="00D37101">
      <w:pPr>
        <w:spacing w:after="240"/>
        <w:ind w:firstLine="567"/>
        <w:jc w:val="both"/>
        <w:rPr>
          <w:sz w:val="28"/>
          <w:szCs w:val="28"/>
        </w:rPr>
      </w:pPr>
      <w:r>
        <w:rPr>
          <w:sz w:val="28"/>
          <w:szCs w:val="28"/>
        </w:rPr>
        <w:t>1. Модель строится на основании средней доходности по данным прошлых периодов, поэтому ее рационально использовать только при стабильном состоянии фондового рынка.</w:t>
      </w:r>
    </w:p>
    <w:p w:rsidR="00D37101" w:rsidRDefault="00D37101" w:rsidP="00D37101">
      <w:pPr>
        <w:spacing w:after="240"/>
        <w:ind w:firstLine="567"/>
        <w:jc w:val="both"/>
        <w:rPr>
          <w:sz w:val="28"/>
          <w:szCs w:val="28"/>
        </w:rPr>
      </w:pPr>
      <w:r>
        <w:rPr>
          <w:sz w:val="28"/>
          <w:szCs w:val="28"/>
        </w:rPr>
        <w:t>2. Не всегда выполняется предпосылка о нормальном распределении доходности, следовательно, математическое ожидание и среднеквадратичное отклонение не могут служить адекватными мерами доходности и риска.</w:t>
      </w:r>
    </w:p>
    <w:p w:rsidR="00D37101" w:rsidRDefault="00D37101" w:rsidP="00D37101">
      <w:pPr>
        <w:spacing w:after="240"/>
        <w:ind w:firstLine="567"/>
        <w:jc w:val="both"/>
        <w:rPr>
          <w:sz w:val="28"/>
          <w:szCs w:val="28"/>
        </w:rPr>
      </w:pPr>
      <w:r>
        <w:rPr>
          <w:sz w:val="28"/>
          <w:szCs w:val="28"/>
        </w:rPr>
        <w:t xml:space="preserve">3. Существуют ситуации, когда кратность стоимости активов приводит к вынужденному добавлению целочисленных ограничений. Это ведет к росту размерности задачи и трудоемкости ее решения. </w:t>
      </w:r>
    </w:p>
    <w:p w:rsidR="00D37101" w:rsidRDefault="00D37101">
      <w:pPr>
        <w:spacing w:after="160" w:line="259" w:lineRule="auto"/>
        <w:rPr>
          <w:sz w:val="28"/>
          <w:szCs w:val="28"/>
        </w:rPr>
      </w:pPr>
      <w:r>
        <w:rPr>
          <w:sz w:val="28"/>
          <w:szCs w:val="28"/>
        </w:rPr>
        <w:br w:type="page"/>
      </w:r>
    </w:p>
    <w:p w:rsidR="00710D36" w:rsidRDefault="00710D36" w:rsidP="00E70169">
      <w:pPr>
        <w:pStyle w:val="10"/>
        <w:numPr>
          <w:ilvl w:val="0"/>
          <w:numId w:val="1"/>
        </w:numPr>
        <w:spacing w:after="200"/>
        <w:ind w:left="0" w:firstLine="0"/>
      </w:pPr>
      <w:bookmarkStart w:id="2" w:name="_Toc450825219"/>
      <w:r>
        <w:lastRenderedPageBreak/>
        <w:t>Фондовые индексы</w:t>
      </w:r>
      <w:bookmarkEnd w:id="2"/>
    </w:p>
    <w:p w:rsidR="00710D36" w:rsidRPr="00710D36" w:rsidRDefault="00710D36" w:rsidP="00710D36">
      <w:pPr>
        <w:pStyle w:val="12"/>
      </w:pPr>
      <w:r w:rsidRPr="00710D36">
        <w:rPr>
          <w:b/>
        </w:rPr>
        <w:t>Фондовый индекс</w:t>
      </w:r>
      <w:r>
        <w:t xml:space="preserve"> -</w:t>
      </w:r>
      <w:r w:rsidRPr="00710D36">
        <w:t xml:space="preserve"> показатель состояния и динамики рынка ценных бумаг. Через сопоставление текущего значения индекса с его предыдущими значениями можно оценить поведение рынка, его реакцию на те или иные изменения макроэкономической ситуации, различные корпоративные события (слияния, поглощения, дробления акций, отставки и назначения ведущих менеджеров), спекулятивные процессы.</w:t>
      </w:r>
    </w:p>
    <w:p w:rsidR="00710D36" w:rsidRDefault="00710D36" w:rsidP="00710D36">
      <w:pPr>
        <w:pStyle w:val="12"/>
      </w:pPr>
      <w:r w:rsidRPr="00710D36">
        <w:t>В зависимости от того, какие ценные бумаги составляют выборку, используемую при расчете индекса, он может характеризовать рынок в целом, рынок определенного класса ценных бумаг (государственные обязательства, корпоративные облигации, акции и т. п.), отраслевой рынок (ценные бумаги компаний одной отрасли: телекоммуникации, транспорт, страхование, Интернет-сектор и т. п.). Сравнение динамики различных индексов может показать, какие сектора экономики развиваются самыми быстрыми темпами. Индекс может представлять национальный фондовый рынок в целом или определенную торговую площадку на этом рынке (например, индекс фондовой биржи). Фондовые индексы рассчитываются и публикуются различными организациями, чаще всего информационными или рейтинговыми агентствами и фондовыми биржами.</w:t>
      </w:r>
    </w:p>
    <w:p w:rsidR="00710D36" w:rsidRDefault="00710D36" w:rsidP="00710D36">
      <w:pPr>
        <w:pStyle w:val="12"/>
      </w:pPr>
      <w:r w:rsidRPr="00710D36">
        <w:rPr>
          <w:b/>
        </w:rPr>
        <w:t>Методика определения фондовых индексов</w:t>
      </w:r>
      <w:r>
        <w:rPr>
          <w:b/>
        </w:rPr>
        <w:t xml:space="preserve">. </w:t>
      </w:r>
      <w:r>
        <w:t>Чтобы фондовый индекс адекватно отражал процессы, происходящие на рынке ценных бумаг, и как можно меньше зависел от субъективных факторов, таких, как манипулирование ценами отдельных финансовых инструментов, корпоративная политика компаний-эмитентов, включающая новые эмиссии, дробление или консолидацию акций, выпуск варрантов и т.п., необходимо применять правильные и обоснованные методики расчета фондовых индексов. Кроме того, понимание методики расчета индекса необходимо для правильной интерпретации его изменений.</w:t>
      </w:r>
    </w:p>
    <w:p w:rsidR="00710D36" w:rsidRDefault="00710D36" w:rsidP="00710D36">
      <w:pPr>
        <w:pStyle w:val="12"/>
      </w:pPr>
      <w:r>
        <w:t>При определении методики вычисления фондовых индексов необходимо рассмотреть следующие вопросы:</w:t>
      </w:r>
    </w:p>
    <w:p w:rsidR="00710D36" w:rsidRDefault="00710D36" w:rsidP="00710D36">
      <w:pPr>
        <w:pStyle w:val="12"/>
      </w:pPr>
      <w:r>
        <w:t>• формулы вычисления фондовых индексов;</w:t>
      </w:r>
    </w:p>
    <w:p w:rsidR="00710D36" w:rsidRDefault="00710D36" w:rsidP="00710D36">
      <w:pPr>
        <w:pStyle w:val="12"/>
      </w:pPr>
      <w:r>
        <w:t>• достоверность и полнота информации, используемой при расчете фондовых индексов;</w:t>
      </w:r>
    </w:p>
    <w:p w:rsidR="00710D36" w:rsidRDefault="00710D36" w:rsidP="00710D36">
      <w:pPr>
        <w:pStyle w:val="12"/>
      </w:pPr>
      <w:r>
        <w:t>• порядок корректировки расчетной формулы, необходимость которой вызвана теми или иными корпоративными событиями, изменением рыночных условий.</w:t>
      </w:r>
    </w:p>
    <w:p w:rsidR="002768FE" w:rsidRDefault="002768FE" w:rsidP="002768FE">
      <w:pPr>
        <w:pStyle w:val="12"/>
      </w:pPr>
      <w:r w:rsidRPr="002768FE">
        <w:rPr>
          <w:b/>
        </w:rPr>
        <w:t>Методы расчета фондовых индексов.</w:t>
      </w:r>
      <w:r>
        <w:t xml:space="preserve"> Существует четыре основных метода расчета фондовых индексов:</w:t>
      </w:r>
    </w:p>
    <w:p w:rsidR="002768FE" w:rsidRDefault="002768FE" w:rsidP="002768FE">
      <w:pPr>
        <w:pStyle w:val="12"/>
      </w:pPr>
      <w:r>
        <w:t>1. Метод вычисления невзвешенного среднего арифметического. Эта формула используется при расчете среднего промышленного индекса Доу-Джонса (Dow Jones Industrial Average).</w:t>
      </w:r>
    </w:p>
    <w:p w:rsidR="002768FE" w:rsidRDefault="002768FE" w:rsidP="002768FE">
      <w:pPr>
        <w:pStyle w:val="12"/>
      </w:pPr>
      <w:r>
        <w:lastRenderedPageBreak/>
        <w:t>2. Метод вычисления взвешенного среднего арифметического с использованием различных способов взвешивания:</w:t>
      </w:r>
    </w:p>
    <w:p w:rsidR="002768FE" w:rsidRDefault="002768FE" w:rsidP="002768FE">
      <w:pPr>
        <w:pStyle w:val="12"/>
      </w:pPr>
      <w:r>
        <w:t>- взвешивание по цене акций в выборке;</w:t>
      </w:r>
    </w:p>
    <w:p w:rsidR="002768FE" w:rsidRDefault="002768FE" w:rsidP="002768FE">
      <w:pPr>
        <w:pStyle w:val="12"/>
      </w:pPr>
      <w:r>
        <w:t>- взвешивание по стоимости выборки;</w:t>
      </w:r>
    </w:p>
    <w:p w:rsidR="002768FE" w:rsidRDefault="002768FE" w:rsidP="002768FE">
      <w:pPr>
        <w:pStyle w:val="12"/>
      </w:pPr>
      <w:r>
        <w:t>- взвешивание путем приравнивания весов акций компаний;</w:t>
      </w:r>
    </w:p>
    <w:p w:rsidR="002768FE" w:rsidRDefault="002768FE" w:rsidP="002768FE">
      <w:pPr>
        <w:pStyle w:val="12"/>
      </w:pPr>
      <w:r>
        <w:t>Данная методика используется для вычисления среднего индекса рейтингового агентства Standard &amp; Poor's (S&amp;P 500).</w:t>
      </w:r>
    </w:p>
    <w:p w:rsidR="002768FE" w:rsidRDefault="002768FE" w:rsidP="002768FE">
      <w:pPr>
        <w:pStyle w:val="12"/>
      </w:pPr>
      <w:r>
        <w:t>3. Метод вычисления невзвешенного среднего геометрического. По этой формуле рассчитывается старейший фондовый индекс Великобритании ФТ-30 (FT-30 Share Index, Financial Times Industrial Ordinary Index), который стал публиковаться с 1935 г.</w:t>
      </w:r>
    </w:p>
    <w:p w:rsidR="002768FE" w:rsidRDefault="002768FE" w:rsidP="002768FE">
      <w:pPr>
        <w:pStyle w:val="12"/>
      </w:pPr>
      <w:r>
        <w:t>4. Метод вычисления взвешенного среднего геометрического. Эта формула применяется для расчета композитного индекса Value Line Composite Average, используемого на фондом рынке США.</w:t>
      </w:r>
    </w:p>
    <w:p w:rsidR="002768FE" w:rsidRDefault="002768FE" w:rsidP="002768FE">
      <w:pPr>
        <w:pStyle w:val="12"/>
      </w:pPr>
      <w:r>
        <w:t>Требования к информации, используемой при вычислении фондовых индексов.</w:t>
      </w:r>
    </w:p>
    <w:p w:rsidR="002768FE" w:rsidRDefault="002768FE" w:rsidP="002768FE">
      <w:pPr>
        <w:pStyle w:val="12"/>
      </w:pPr>
      <w:r>
        <w:t>Любая формула будет бесполезна, если в нее будут вводиться недостоверные или неполные данные. Для обоснованного использования в расчетах информация должна отвечать следующим критериям:</w:t>
      </w:r>
    </w:p>
    <w:p w:rsidR="002768FE" w:rsidRDefault="002768FE" w:rsidP="002768FE">
      <w:pPr>
        <w:pStyle w:val="12"/>
      </w:pPr>
      <w:r>
        <w:t>• размер выборки. Желательно использовать при расчете индекса достаточно большое число компаний, что позволяет уменьшить вероятность влияния на конечный результат случайных отклонений стоимости ценных бумаг отдельных компаний относительно среднего рыночного значения.</w:t>
      </w:r>
    </w:p>
    <w:p w:rsidR="002768FE" w:rsidRDefault="002768FE" w:rsidP="002768FE">
      <w:pPr>
        <w:pStyle w:val="12"/>
      </w:pPr>
      <w:r>
        <w:t>• репрезентативность выборки. Перечень компаний, ценные бумаги которых входят в состав, например, отраслевого индекса, должен быть достаточно полным для того, чтобы индекс адекватно отражал состояние определенного сегмента экономики. Кроме того, чтобы изменения индекса правильно отражали изменения, происходящие на рынке, распределение эмитентов по размеру капитализации и отраслевой принадлежности должно соответствовать распределению на рынке в целом. Использование компьютеров позволило начать расчет индекса по всем акциям, торгуемым на том или ином рынке, не прибегая к некоторой выборке.</w:t>
      </w:r>
    </w:p>
    <w:p w:rsidR="002768FE" w:rsidRDefault="002768FE" w:rsidP="002768FE">
      <w:pPr>
        <w:pStyle w:val="12"/>
      </w:pPr>
      <w:r>
        <w:t>• вес. Желательно, чтобы стоимость ценных бумаг, входящих в индекс, имела свой вес, пропорциональный их влиянию на фондовый рынок в целом.</w:t>
      </w:r>
    </w:p>
    <w:p w:rsidR="00710D36" w:rsidRDefault="002768FE" w:rsidP="002768FE">
      <w:pPr>
        <w:pStyle w:val="12"/>
      </w:pPr>
      <w:r>
        <w:t>• объективность финансовой информации. Следует учитывать, что фондовый индекс рассчитывается на основе открыто сообщаемых сведений об изменении цен на финансовые инструменты. Большинство индексов рассчитывается в течение торгового дня, причем их обновленные значения появляются через короткие промежутки времени.</w:t>
      </w:r>
    </w:p>
    <w:p w:rsidR="002768FE" w:rsidRDefault="002768FE" w:rsidP="002768FE">
      <w:pPr>
        <w:pStyle w:val="12"/>
      </w:pPr>
      <w:r w:rsidRPr="002768FE">
        <w:rPr>
          <w:b/>
        </w:rPr>
        <w:lastRenderedPageBreak/>
        <w:t>Корректировка индексов</w:t>
      </w:r>
      <w:r>
        <w:rPr>
          <w:b/>
        </w:rPr>
        <w:t xml:space="preserve">. </w:t>
      </w:r>
      <w:r>
        <w:t>Методика расчета индекса может время от времени меняться, что связано главным образом с различными корпоративными событиями, переживаемыми компаниями, ценные бумаги которых входят в состав индекса. Изменения могут касаться и перечня ценных бумаг, участвующих в расчете индекса.</w:t>
      </w:r>
    </w:p>
    <w:p w:rsidR="002768FE" w:rsidRDefault="002768FE" w:rsidP="002768FE">
      <w:pPr>
        <w:pStyle w:val="12"/>
      </w:pPr>
      <w:r>
        <w:t>Чем большую историю имеет фондовый индекс, тем большую ценность он представляет для прогнозирования будущей реакции рынка на те или иные события на основе его прошлого поведения. Но ситуация на рынке постоянно меняется - слияния и поглощение, банкротства старых компаний и появление новых, стремительно наращивающих свою капитализацию. Поэтому периодически появляется необходимость внести изменения в выборку, на основе которой рассчитывается индекс.</w:t>
      </w:r>
    </w:p>
    <w:p w:rsidR="002768FE" w:rsidRDefault="002768FE" w:rsidP="002768FE">
      <w:pPr>
        <w:pStyle w:val="12"/>
      </w:pPr>
      <w:r>
        <w:t>Если такие корректировки осуществлять редко, есть опасность, что индекс начнет отставать от развития рынка, если к корректировкам прибегать слишком часто - индекс начнет "терять" историю и, сохраняя прежнее название, отражать изменения уже другого сектора рынка.</w:t>
      </w:r>
    </w:p>
    <w:p w:rsidR="00D62B8B" w:rsidRDefault="00A24C2C" w:rsidP="00A24C2C">
      <w:pPr>
        <w:pStyle w:val="1"/>
      </w:pPr>
      <w:bookmarkStart w:id="3" w:name="_Toc450825220"/>
      <w:r w:rsidRPr="00A24C2C">
        <w:t>Индексы Доу-Джонса</w:t>
      </w:r>
      <w:bookmarkEnd w:id="3"/>
    </w:p>
    <w:p w:rsidR="00A24C2C" w:rsidRDefault="00A24C2C" w:rsidP="00A24C2C">
      <w:pPr>
        <w:pStyle w:val="12"/>
      </w:pPr>
      <w:r>
        <w:t>Наибольшей известностью в данном семействе индексов пользуется Dow Jones Industrial Average (средний промышленный индекс Доу-Джонса). Этот индекс был впервые опубликован в 1884 г. Чарльзом Доу, основателем компании, которая была издателем известной финансовой газеты "Wall Street Journal". Этот индекс сначала рассчитывался по акциям 11 железнодорожных компаний. В 1897 г. список был увеличен до 20 железнодорожных компаний. Первый промышленный индекс Доу-Джонса был рассчитан в 1896г. по акциям 12 компаний. В 1916 г. размер выборки был увеличен до 20 компаний, а в 1928г. - до 30. Последнее изменение в составе индекса было произведено 1 ноября 1999г., когда вместо компаний Union Carbide, Goodyear Tire &amp; Rubber, Sears и Chevron в индекс были включены компании Home Depot, Intel, Microsoft и SBC Communications.</w:t>
      </w:r>
    </w:p>
    <w:p w:rsidR="00A24C2C" w:rsidRDefault="00A24C2C" w:rsidP="00A24C2C">
      <w:pPr>
        <w:pStyle w:val="12"/>
      </w:pPr>
      <w:r>
        <w:t>Индекс рассчитывается как среднее арифметическое цен акций 30 крупнейших компаний. В качестве делителя используется не число 30 (число компаний в выборке), а специальный делитель, учитывающий многочисленные сплиты (дробления акций), произведенные компаниями-эмитентами с 1928г. (с момента увеличения выборки до 30 компаний).</w:t>
      </w:r>
    </w:p>
    <w:p w:rsidR="00A24C2C" w:rsidRDefault="00A24C2C" w:rsidP="00A24C2C">
      <w:pPr>
        <w:pStyle w:val="12"/>
      </w:pPr>
      <w:r>
        <w:t>Используются и другие индексы Доу-Джонса: взвешенный индекс акций Доу-Джонса, рассчитанный по 700 акциям, котируемых на Нью-Йоркской фондовой бирже (публикуется с 1988 г.), индексы Доу-Джонса по транспортным и коммунальным компаниям (Dow Jones Transportation Average (20), Dow Jones Utilities Average(15)) и по 40 облигациям.</w:t>
      </w:r>
    </w:p>
    <w:p w:rsidR="00A24C2C" w:rsidRDefault="00A24C2C" w:rsidP="00A24C2C">
      <w:pPr>
        <w:pStyle w:val="12"/>
      </w:pPr>
      <w:r>
        <w:t>AMEX Composite - взвешенный по рыночной капитализации индекс всех акций, торгуемых на Американской фондовой бирже (American Stock Exchange).</w:t>
      </w:r>
    </w:p>
    <w:p w:rsidR="00A24C2C" w:rsidRDefault="00A24C2C" w:rsidP="00A24C2C">
      <w:pPr>
        <w:pStyle w:val="12"/>
      </w:pPr>
      <w:r>
        <w:lastRenderedPageBreak/>
        <w:t>NASDAQ 100 - индекс 100 крупнейших компаний нефинансового сектора на бирже NASDAQ.</w:t>
      </w:r>
    </w:p>
    <w:p w:rsidR="00A24C2C" w:rsidRDefault="00A24C2C" w:rsidP="00A24C2C">
      <w:pPr>
        <w:pStyle w:val="12"/>
      </w:pPr>
      <w:r>
        <w:t>NASDAQ Composite - взвешенный по капитализации индекс внебиржевого рынка, ежедневно публикуемый Национальной Ассоциацией фондовых дилеров и охватывающий около 3500 акций, торгуемых в рыночной системе Nasdaq (Nasdaq Market System).</w:t>
      </w:r>
    </w:p>
    <w:p w:rsidR="00A24C2C" w:rsidRDefault="00A24C2C" w:rsidP="00A24C2C">
      <w:pPr>
        <w:pStyle w:val="12"/>
      </w:pPr>
      <w:r>
        <w:t>NYSE Composite - взвешенный по рыночной капитализации индекс всех акций, торгуемых на Нью-Йоркской фондовой бирже (NYSE).</w:t>
      </w:r>
    </w:p>
    <w:p w:rsidR="00A24C2C" w:rsidRDefault="00A24C2C" w:rsidP="00A24C2C">
      <w:pPr>
        <w:pStyle w:val="1"/>
      </w:pPr>
      <w:bookmarkStart w:id="4" w:name="_Toc450825221"/>
      <w:r w:rsidRPr="00A24C2C">
        <w:t>Семейство индексов Standard &amp; Poor's</w:t>
      </w:r>
      <w:bookmarkEnd w:id="4"/>
    </w:p>
    <w:p w:rsidR="00A24C2C" w:rsidRDefault="00A24C2C" w:rsidP="00A24C2C">
      <w:pPr>
        <w:pStyle w:val="12"/>
      </w:pPr>
      <w:r w:rsidRPr="00A24C2C">
        <w:t>Standard &amp; Poor's Composite 500 Index. В состав индекса входят 400 индустриальных, 20 транспортных, 40 коммунальных и 40 финансовых компаний. Взвешен по рыночной капитализации. Охватывает примерно 80% общей капитализации компаний, торгуемых на Нью-Йоркской фондовой бирже. Капитализация компаний в выборке составляет от 73 миллионов до 75 миллиардов долларов.</w:t>
      </w:r>
    </w:p>
    <w:p w:rsidR="00A24C2C" w:rsidRDefault="00A24C2C" w:rsidP="00A24C2C">
      <w:pPr>
        <w:pStyle w:val="12"/>
      </w:pPr>
      <w:r w:rsidRPr="00A24C2C">
        <w:t>Standard &amp; Poor's 400 Index (S&amp;P Midcap) аналогичен S&amp;P 500, но охватывает 400 промышленных компаний, капитализация которых варьируется от 85 миллионов до 6.8 миллиардов долларов. Standard &amp; Poor's 100 аналогичен S&amp;P 500, но охватывает только 100 акций, на которые существуют опционные контракты на Чикагской бирже опционов. "OEX" - название опциона на данный индекс, являющегося один из самых популярных и торгуемых опционов.</w:t>
      </w:r>
    </w:p>
    <w:p w:rsidR="00EF5D19" w:rsidRDefault="00A24C2C" w:rsidP="00A24C2C">
      <w:pPr>
        <w:pStyle w:val="12"/>
      </w:pPr>
      <w:r w:rsidRPr="00A24C2C">
        <w:t>Взвешенный по цене индекс как противоположность индексу, взвешенному по капитализации. Некоторые считают, что данный индекс дает лучшее представление об эффективности инвестиций, так как отдельные акции не перешивают в нем, и большинство индивидуальных инвесторов не строят свой портфель с взвешиванием по рыночной капитализации. (пока они не покупают индексные фонды).</w:t>
      </w:r>
    </w:p>
    <w:p w:rsidR="00EF5D19" w:rsidRDefault="00EF5D19" w:rsidP="00EF5D19">
      <w:pPr>
        <w:pStyle w:val="12"/>
      </w:pPr>
      <w:r>
        <w:br w:type="page"/>
      </w:r>
    </w:p>
    <w:p w:rsidR="00163223" w:rsidRDefault="00585A86" w:rsidP="00E70169">
      <w:pPr>
        <w:pStyle w:val="10"/>
        <w:numPr>
          <w:ilvl w:val="0"/>
          <w:numId w:val="1"/>
        </w:numPr>
        <w:spacing w:after="200"/>
        <w:ind w:left="0" w:firstLine="0"/>
      </w:pPr>
      <w:bookmarkStart w:id="5" w:name="_Toc450825222"/>
      <w:r>
        <w:lastRenderedPageBreak/>
        <w:t>Прогнозирование</w:t>
      </w:r>
      <w:bookmarkEnd w:id="5"/>
    </w:p>
    <w:p w:rsidR="005C616C" w:rsidRDefault="005C616C" w:rsidP="0034610B">
      <w:pPr>
        <w:pStyle w:val="1"/>
        <w:numPr>
          <w:ilvl w:val="1"/>
          <w:numId w:val="3"/>
        </w:numPr>
        <w:spacing w:after="200"/>
        <w:ind w:left="708"/>
      </w:pPr>
      <w:bookmarkStart w:id="6" w:name="_Toc450777074"/>
      <w:bookmarkStart w:id="7" w:name="_Toc450825223"/>
      <w:bookmarkEnd w:id="6"/>
      <w:r>
        <w:t>Байесовская регрессия. Классический подход</w:t>
      </w:r>
      <w:bookmarkEnd w:id="7"/>
    </w:p>
    <w:p w:rsidR="00D9558A" w:rsidRDefault="00D9558A" w:rsidP="00E70169">
      <w:pPr>
        <w:pStyle w:val="12"/>
        <w:spacing w:after="200"/>
      </w:pPr>
      <w:r>
        <w:t xml:space="preserve">Рассмотрим следующую задачу. Пусть дан ряд из </w:t>
      </w:r>
      <m:oMath>
        <m:r>
          <w:rPr>
            <w:rFonts w:ascii="Cambria Math" w:hAnsi="Cambria Math"/>
            <w:lang w:val="en-US"/>
          </w:rPr>
          <m:t>n</m:t>
        </m:r>
      </m:oMath>
      <w:r>
        <w:t xml:space="preserve"> исторических маркированных точек дан</w:t>
      </w:r>
      <w:r w:rsidR="008B0B87">
        <w:t xml:space="preserve">ных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oMath>
      <w:r w:rsidR="008B0B87">
        <w:t xml:space="preserve">, для </w:t>
      </w:r>
      <m:oMath>
        <m:r>
          <w:rPr>
            <w:rFonts w:ascii="Cambria Math" w:hAnsi="Cambria Math"/>
          </w:rPr>
          <m:t>1≤</m:t>
        </m:r>
        <m:r>
          <w:rPr>
            <w:rFonts w:ascii="Cambria Math" w:hAnsi="Cambria Math"/>
            <w:lang w:val="en-US"/>
          </w:rPr>
          <m:t>i</m:t>
        </m:r>
        <m:r>
          <w:rPr>
            <w:rFonts w:ascii="Cambria Math" w:hAnsi="Cambria Math"/>
          </w:rPr>
          <m:t>≤</m:t>
        </m:r>
        <m:r>
          <w:rPr>
            <w:rFonts w:ascii="Cambria Math" w:hAnsi="Cambria Math"/>
            <w:lang w:val="en-US"/>
          </w:rPr>
          <m:t>n</m:t>
        </m:r>
      </m:oMath>
      <w:r w:rsidR="008B0B87">
        <w:t xml:space="preserve">, где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r>
          <m:rPr>
            <m:scr m:val="double-struck"/>
          </m:rPr>
          <w:rPr>
            <w:rFonts w:ascii="Cambria Math" w:hAnsi="Cambria Math"/>
          </w:rPr>
          <m:t>∈R</m:t>
        </m:r>
      </m:oMath>
      <w:r w:rsidR="008B0B87">
        <w:t xml:space="preserve">, при некотором фиксированном </w:t>
      </w:r>
      <m:oMath>
        <m:r>
          <w:rPr>
            <w:rFonts w:ascii="Cambria Math" w:hAnsi="Cambria Math"/>
          </w:rPr>
          <m:t xml:space="preserve"> </m:t>
        </m:r>
        <m:r>
          <w:rPr>
            <w:rFonts w:ascii="Cambria Math" w:hAnsi="Cambria Math"/>
            <w:lang w:val="en-US"/>
          </w:rPr>
          <m:t>d</m:t>
        </m:r>
        <m:r>
          <w:rPr>
            <w:rFonts w:ascii="Cambria Math" w:hAnsi="Cambria Math"/>
          </w:rPr>
          <m:t>≥1</m:t>
        </m:r>
      </m:oMath>
      <w:r w:rsidR="008B0B87">
        <w:t>.</w:t>
      </w:r>
      <w:r w:rsidR="00A96FE7">
        <w:t xml:space="preserve"> </w:t>
      </w:r>
      <w:r>
        <w:t xml:space="preserve">Необходимо, используя эти исторические данные, предсказать неизвестный маркер  </w:t>
      </w:r>
      <m:oMath>
        <m:r>
          <w:rPr>
            <w:rFonts w:ascii="Cambria Math" w:hAnsi="Cambria Math"/>
          </w:rPr>
          <m:t>y</m:t>
        </m:r>
        <m:r>
          <m:rPr>
            <m:scr m:val="double-struck"/>
          </m:rPr>
          <w:rPr>
            <w:rFonts w:ascii="Cambria Math" w:hAnsi="Cambria Math"/>
          </w:rPr>
          <m:t>∈R</m:t>
        </m:r>
      </m:oMath>
      <w:r w:rsidR="00A96FE7">
        <w:t xml:space="preserve"> </w:t>
      </w:r>
      <w:r>
        <w:t xml:space="preserve">для данного </w:t>
      </w:r>
      <m:oMath>
        <m:r>
          <w:rPr>
            <w:rFonts w:ascii="Cambria Math" w:hAnsi="Cambria Math"/>
          </w:rPr>
          <m:t>x∈</m:t>
        </m:r>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w:r>
        <w:t>.</w:t>
      </w:r>
    </w:p>
    <w:p w:rsidR="008B0AA7" w:rsidRDefault="008B0AA7" w:rsidP="00E70169">
      <w:pPr>
        <w:pStyle w:val="12"/>
        <w:spacing w:after="200"/>
      </w:pPr>
      <w:r>
        <w:t xml:space="preserve">Классический подход решения данной задачи предполагает для генерации маркера </w:t>
      </w:r>
      <m:oMath>
        <m:r>
          <w:rPr>
            <w:rFonts w:ascii="Cambria Math" w:hAnsi="Cambria Math"/>
          </w:rPr>
          <m:t>y</m:t>
        </m:r>
      </m:oMath>
      <w:r>
        <w:t xml:space="preserve"> использование модели следующего типа: </w:t>
      </w:r>
    </w:p>
    <w:tbl>
      <w:tblPr>
        <w:tblStyle w:val="TableGrid"/>
        <w:tblW w:w="97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0"/>
        <w:gridCol w:w="1442"/>
      </w:tblGrid>
      <w:tr w:rsidR="00592323" w:rsidTr="00E81518">
        <w:trPr>
          <w:trHeight w:val="568"/>
        </w:trPr>
        <w:tc>
          <w:tcPr>
            <w:tcW w:w="8330" w:type="dxa"/>
            <w:vAlign w:val="center"/>
          </w:tcPr>
          <w:p w:rsidR="00592323" w:rsidRPr="00592323" w:rsidRDefault="00592323" w:rsidP="00E70169">
            <w:pPr>
              <w:spacing w:after="200" w:line="360" w:lineRule="atLeast"/>
              <w:ind w:left="743" w:firstLine="1310"/>
              <w:jc w:val="center"/>
              <w:rPr>
                <w:rFonts w:eastAsiaTheme="minorEastAsia"/>
                <w:sz w:val="28"/>
                <w:szCs w:val="28"/>
                <w:lang w:val="en-US"/>
              </w:rPr>
            </w:pPr>
            <m:oMathPara>
              <m:oMathParaPr>
                <m:jc m:val="center"/>
              </m:oMathParaPr>
              <m:oMath>
                <m:r>
                  <w:rPr>
                    <w:rFonts w:ascii="Cambria Math" w:hAnsi="Cambria Math"/>
                    <w:sz w:val="28"/>
                    <w:szCs w:val="28"/>
                    <w:lang w:val="en-US"/>
                  </w:rPr>
                  <m:t>y=f</m:t>
                </m:r>
                <m:d>
                  <m:dPr>
                    <m:ctrlPr>
                      <w:rPr>
                        <w:rFonts w:ascii="Cambria Math" w:hAnsi="Cambria Math"/>
                        <w:i/>
                        <w:sz w:val="28"/>
                        <w:szCs w:val="28"/>
                        <w:lang w:val="en-US"/>
                      </w:rPr>
                    </m:ctrlPr>
                  </m:dPr>
                  <m:e>
                    <m:r>
                      <w:rPr>
                        <w:rFonts w:ascii="Cambria Math" w:hAnsi="Cambria Math"/>
                        <w:sz w:val="28"/>
                        <w:szCs w:val="28"/>
                        <w:lang w:val="en-US"/>
                      </w:rPr>
                      <m:t>x</m:t>
                    </m:r>
                  </m:e>
                </m:d>
                <m:r>
                  <w:rPr>
                    <w:rFonts w:ascii="Cambria Math" w:hAnsi="Cambria Math"/>
                    <w:sz w:val="28"/>
                    <w:szCs w:val="28"/>
                    <w:lang w:val="en-US"/>
                  </w:rPr>
                  <m:t xml:space="preserve">+ϵ, </m:t>
                </m:r>
              </m:oMath>
            </m:oMathPara>
          </w:p>
        </w:tc>
        <w:tc>
          <w:tcPr>
            <w:tcW w:w="1442" w:type="dxa"/>
            <w:vAlign w:val="center"/>
          </w:tcPr>
          <w:p w:rsidR="00592323" w:rsidRDefault="00592323" w:rsidP="007E6518">
            <w:pPr>
              <w:spacing w:after="200" w:line="360" w:lineRule="atLeast"/>
              <w:jc w:val="center"/>
              <w:rPr>
                <w:rFonts w:eastAsiaTheme="minorEastAsia"/>
                <w:sz w:val="28"/>
                <w:szCs w:val="28"/>
                <w:lang w:val="en-US"/>
              </w:rPr>
            </w:pPr>
            <w:r>
              <w:rPr>
                <w:rFonts w:eastAsiaTheme="minorEastAsia"/>
                <w:sz w:val="28"/>
                <w:szCs w:val="28"/>
                <w:lang w:val="en-US"/>
              </w:rPr>
              <w:t>(</w:t>
            </w:r>
            <w:r w:rsidR="007E6518">
              <w:rPr>
                <w:rFonts w:eastAsiaTheme="minorEastAsia"/>
                <w:sz w:val="28"/>
                <w:szCs w:val="28"/>
              </w:rPr>
              <w:t>3</w:t>
            </w:r>
            <w:r w:rsidR="000C2941">
              <w:rPr>
                <w:rFonts w:eastAsiaTheme="minorEastAsia"/>
                <w:sz w:val="28"/>
                <w:szCs w:val="28"/>
              </w:rPr>
              <w:t>.1</w:t>
            </w:r>
            <w:r>
              <w:rPr>
                <w:rFonts w:eastAsiaTheme="minorEastAsia"/>
                <w:sz w:val="28"/>
                <w:szCs w:val="28"/>
                <w:lang w:val="en-US"/>
              </w:rPr>
              <w:t>)</w:t>
            </w:r>
          </w:p>
        </w:tc>
      </w:tr>
    </w:tbl>
    <w:p w:rsidR="00594CF2" w:rsidRDefault="00594CF2" w:rsidP="00E70169">
      <w:pPr>
        <w:pStyle w:val="12"/>
        <w:spacing w:after="200"/>
      </w:pPr>
      <w:r w:rsidRPr="00594CF2">
        <w:t>где ϵ</w:t>
      </w:r>
      <w:r>
        <w:t xml:space="preserve"> – </w:t>
      </w:r>
      <w:r w:rsidRPr="00594CF2">
        <w:t>независимая случайн</w:t>
      </w:r>
      <w:r>
        <w:t>ая величина, представляющая шум.</w:t>
      </w:r>
      <w:r w:rsidRPr="00594CF2">
        <w:t xml:space="preserve"> </w:t>
      </w:r>
      <w:r>
        <w:t>О</w:t>
      </w:r>
      <w:r w:rsidRPr="00594CF2">
        <w:t>бычно предполаг</w:t>
      </w:r>
      <w:r>
        <w:t>а</w:t>
      </w:r>
      <w:r w:rsidRPr="00594CF2">
        <w:t>ется, что она является</w:t>
      </w:r>
      <w:r>
        <w:t xml:space="preserve"> стандартной</w:t>
      </w:r>
      <w:r w:rsidRPr="00594CF2">
        <w:t xml:space="preserve"> Гауссовской</w:t>
      </w:r>
      <w:r>
        <w:t xml:space="preserve"> величиной</w:t>
      </w:r>
      <w:r w:rsidRPr="00594CF2">
        <w:t xml:space="preserve"> c математическ</w:t>
      </w:r>
      <w:r>
        <w:t>им ожиданием 0 и</w:t>
      </w:r>
      <w:r w:rsidRPr="00594CF2">
        <w:t xml:space="preserve"> дисперсией 1.</w:t>
      </w:r>
    </w:p>
    <w:p w:rsidR="00592323" w:rsidRDefault="00592323" w:rsidP="00E70169">
      <w:pPr>
        <w:pStyle w:val="12"/>
        <w:spacing w:after="200"/>
      </w:pPr>
      <w:r>
        <w:t xml:space="preserve">Регрессионный метод сводится к оцениванию функции </w:t>
      </w:r>
      <m:oMath>
        <m:r>
          <w:rPr>
            <w:rFonts w:ascii="Cambria Math" w:hAnsi="Cambria Math"/>
            <w:lang w:val="en-US"/>
          </w:rPr>
          <m:t>f</m:t>
        </m:r>
      </m:oMath>
      <w:r>
        <w:t xml:space="preserve"> по </w:t>
      </w:r>
      <m:oMath>
        <m:r>
          <w:rPr>
            <w:rFonts w:ascii="Cambria Math" w:hAnsi="Cambria Math"/>
            <w:lang w:val="en-US"/>
          </w:rPr>
          <m:t>n</m:t>
        </m:r>
      </m:oMath>
      <w:r>
        <w:t xml:space="preserve"> наблюдениям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lang w:val="en-US"/>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oMath>
      <w:r>
        <w:t xml:space="preserve"> и использованию ее для прогнозирования будущего. </w:t>
      </w:r>
    </w:p>
    <w:p w:rsidR="000C2941" w:rsidRDefault="000C2941" w:rsidP="00E70169">
      <w:pPr>
        <w:pStyle w:val="12"/>
        <w:spacing w:after="200"/>
      </w:pPr>
      <w:r>
        <w:t xml:space="preserve">Например, если </w:t>
      </w:r>
      <m:oMath>
        <m:r>
          <w:rPr>
            <w:rFonts w:ascii="Cambria Math" w:hAnsi="Cambria Math"/>
            <w:lang w:val="en-US"/>
          </w:rPr>
          <m:t>f</m:t>
        </m:r>
      </m:oMath>
      <w:r>
        <w:t xml:space="preserve"> – линейная функция, т.е. </w:t>
      </w:r>
      <m:oMath>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rPr>
          <m:t>=</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T</m:t>
            </m:r>
          </m:sup>
        </m:sSup>
        <m:sSup>
          <m:sSupPr>
            <m:ctrlPr>
              <w:rPr>
                <w:rFonts w:ascii="Cambria Math" w:hAnsi="Cambria Math"/>
                <w:i/>
                <w:lang w:val="en-US"/>
              </w:rPr>
            </m:ctrlPr>
          </m:sSupPr>
          <m:e>
            <m:r>
              <w:rPr>
                <w:rFonts w:ascii="Cambria Math" w:hAnsi="Cambria Math"/>
                <w:lang w:val="en-US"/>
              </w:rPr>
              <m:t>θ</m:t>
            </m:r>
          </m:e>
          <m:sup>
            <m:r>
              <w:rPr>
                <w:rFonts w:ascii="Cambria Math" w:hAnsi="Cambria Math"/>
              </w:rPr>
              <m:t>*</m:t>
            </m:r>
          </m:sup>
        </m:sSup>
      </m:oMath>
      <w:r>
        <w:t xml:space="preserve">, то для оценивания </w:t>
      </w:r>
      <m:oMath>
        <m:sSup>
          <m:sSupPr>
            <m:ctrlPr>
              <w:rPr>
                <w:rFonts w:ascii="Cambria Math" w:hAnsi="Cambria Math"/>
                <w:i/>
                <w:lang w:val="en-US"/>
              </w:rPr>
            </m:ctrlPr>
          </m:sSupPr>
          <m:e>
            <m:r>
              <w:rPr>
                <w:rFonts w:ascii="Cambria Math" w:hAnsi="Cambria Math"/>
                <w:lang w:val="en-US"/>
              </w:rPr>
              <m:t>θ</m:t>
            </m:r>
          </m:e>
          <m:sup>
            <m:r>
              <w:rPr>
                <w:rFonts w:ascii="Cambria Math" w:hAnsi="Cambria Math"/>
              </w:rPr>
              <m:t>*</m:t>
            </m:r>
          </m:sup>
        </m:sSup>
      </m:oMath>
      <w:r>
        <w:t xml:space="preserve"> можно применить классический метод наименьших квадратов:</w:t>
      </w:r>
    </w:p>
    <w:tbl>
      <w:tblPr>
        <w:tblStyle w:val="TableGrid"/>
        <w:tblW w:w="97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0"/>
        <w:gridCol w:w="1442"/>
      </w:tblGrid>
      <w:tr w:rsidR="000C2941" w:rsidTr="00E81518">
        <w:trPr>
          <w:trHeight w:val="568"/>
        </w:trPr>
        <w:tc>
          <w:tcPr>
            <w:tcW w:w="8330" w:type="dxa"/>
            <w:vAlign w:val="center"/>
          </w:tcPr>
          <w:p w:rsidR="000C2941" w:rsidRPr="00592323" w:rsidRDefault="009E5607" w:rsidP="00E70169">
            <w:pPr>
              <w:spacing w:after="200" w:line="360" w:lineRule="atLeast"/>
              <w:ind w:left="743" w:firstLine="1310"/>
              <w:jc w:val="center"/>
              <w:rPr>
                <w:rFonts w:eastAsiaTheme="minorEastAsia"/>
                <w:sz w:val="28"/>
                <w:szCs w:val="28"/>
                <w:lang w:val="en-US"/>
              </w:rPr>
            </w:pPr>
            <m:oMathPara>
              <m:oMathParaPr>
                <m:jc m:val="center"/>
              </m:oMathParaPr>
              <m:oMath>
                <m:sSub>
                  <m:sSubPr>
                    <m:ctrlPr>
                      <w:rPr>
                        <w:rFonts w:ascii="Cambria Math" w:eastAsiaTheme="minorEastAsia" w:hAnsi="Cambria Math"/>
                        <w:i/>
                        <w:sz w:val="28"/>
                        <w:szCs w:val="28"/>
                      </w:rPr>
                    </m:ctrlPr>
                  </m:sSubPr>
                  <m:e>
                    <m:acc>
                      <m:accPr>
                        <m:ctrlPr>
                          <w:rPr>
                            <w:rFonts w:ascii="Cambria Math" w:eastAsiaTheme="minorEastAsia" w:hAnsi="Cambria Math"/>
                            <w:i/>
                            <w:sz w:val="28"/>
                            <w:szCs w:val="28"/>
                          </w:rPr>
                        </m:ctrlPr>
                      </m:accPr>
                      <m:e>
                        <m:r>
                          <w:rPr>
                            <w:rFonts w:ascii="Cambria Math" w:eastAsiaTheme="minorEastAsia" w:hAnsi="Cambria Math"/>
                            <w:sz w:val="28"/>
                            <w:szCs w:val="28"/>
                          </w:rPr>
                          <m:t>θ</m:t>
                        </m:r>
                      </m:e>
                    </m:acc>
                  </m:e>
                  <m:sub>
                    <m:r>
                      <w:rPr>
                        <w:rFonts w:ascii="Cambria Math" w:eastAsiaTheme="minorEastAsia" w:hAnsi="Cambria Math"/>
                        <w:sz w:val="28"/>
                        <w:szCs w:val="28"/>
                        <w:lang w:val="en-US"/>
                      </w:rPr>
                      <m:t>LS</m:t>
                    </m:r>
                  </m:sub>
                </m:sSub>
                <m:r>
                  <w:rPr>
                    <w:rFonts w:ascii="Cambria Math" w:eastAsiaTheme="minorEastAsia" w:hAnsi="Cambria Math"/>
                    <w:sz w:val="28"/>
                    <w:szCs w:val="28"/>
                  </w:rPr>
                  <m:t>∈</m:t>
                </m:r>
                <m:func>
                  <m:funcPr>
                    <m:ctrlPr>
                      <w:rPr>
                        <w:rFonts w:ascii="Cambria Math" w:eastAsiaTheme="minorEastAsia" w:hAnsi="Cambria Math"/>
                        <w:i/>
                        <w:sz w:val="28"/>
                        <w:szCs w:val="28"/>
                      </w:rPr>
                    </m:ctrlPr>
                  </m:funcPr>
                  <m:fName>
                    <m:limLow>
                      <m:limLowPr>
                        <m:ctrlPr>
                          <w:rPr>
                            <w:rFonts w:ascii="Cambria Math" w:eastAsiaTheme="minorEastAsia" w:hAnsi="Cambria Math"/>
                            <w:sz w:val="28"/>
                            <w:szCs w:val="28"/>
                          </w:rPr>
                        </m:ctrlPr>
                      </m:limLowPr>
                      <m:e>
                        <m:r>
                          <m:rPr>
                            <m:sty m:val="p"/>
                          </m:rPr>
                          <w:rPr>
                            <w:rFonts w:ascii="Cambria Math" w:eastAsiaTheme="minorEastAsia" w:hAnsi="Cambria Math"/>
                            <w:sz w:val="28"/>
                            <w:szCs w:val="28"/>
                          </w:rPr>
                          <m:t xml:space="preserve">arg </m:t>
                        </m:r>
                        <m:r>
                          <m:rPr>
                            <m:sty m:val="p"/>
                          </m:rPr>
                          <w:rPr>
                            <w:rFonts w:ascii="Cambria Math" w:hAnsi="Cambria Math"/>
                            <w:sz w:val="28"/>
                            <w:szCs w:val="28"/>
                          </w:rPr>
                          <m:t>min</m:t>
                        </m:r>
                      </m:e>
                      <m:lim>
                        <m:r>
                          <m:rPr>
                            <m:sty m:val="p"/>
                          </m:rPr>
                          <w:rPr>
                            <w:rFonts w:ascii="Cambria Math" w:eastAsiaTheme="minorEastAsia" w:hAnsi="Cambria Math"/>
                            <w:sz w:val="28"/>
                            <w:szCs w:val="28"/>
                          </w:rPr>
                          <m:t>θ∈</m:t>
                        </m:r>
                        <m:sSup>
                          <m:sSupPr>
                            <m:ctrlPr>
                              <w:rPr>
                                <w:rFonts w:ascii="Cambria Math" w:eastAsiaTheme="minorEastAsia" w:hAnsi="Cambria Math"/>
                                <w:i/>
                                <w:sz w:val="28"/>
                                <w:szCs w:val="28"/>
                              </w:rPr>
                            </m:ctrlPr>
                          </m:sSupPr>
                          <m:e>
                            <m:r>
                              <m:rPr>
                                <m:scr m:val="double-struck"/>
                              </m:rPr>
                              <w:rPr>
                                <w:rFonts w:ascii="Cambria Math" w:eastAsiaTheme="minorEastAsia" w:hAnsi="Cambria Math"/>
                                <w:sz w:val="28"/>
                                <w:szCs w:val="28"/>
                              </w:rPr>
                              <m:t>R</m:t>
                            </m:r>
                          </m:e>
                          <m:sup>
                            <m:r>
                              <w:rPr>
                                <w:rFonts w:ascii="Cambria Math" w:eastAsiaTheme="minorEastAsia" w:hAnsi="Cambria Math"/>
                                <w:sz w:val="28"/>
                                <w:szCs w:val="28"/>
                              </w:rPr>
                              <m:t>d</m:t>
                            </m:r>
                          </m:sup>
                        </m:sSup>
                      </m:lim>
                    </m:limLow>
                  </m:fName>
                  <m:e>
                    <m:nary>
                      <m:naryPr>
                        <m:chr m:val="∑"/>
                        <m:limLoc m:val="undOvr"/>
                        <m:ctrlPr>
                          <w:rPr>
                            <w:rFonts w:ascii="Cambria Math" w:eastAsiaTheme="minorEastAsia" w:hAnsi="Cambria Math"/>
                            <w:i/>
                            <w:sz w:val="28"/>
                            <w:szCs w:val="28"/>
                          </w:rPr>
                        </m:ctrlPr>
                      </m:naryPr>
                      <m:sub>
                        <m:r>
                          <w:rPr>
                            <w:rFonts w:ascii="Cambria Math" w:eastAsiaTheme="minorEastAsia" w:hAnsi="Cambria Math"/>
                            <w:sz w:val="28"/>
                            <w:szCs w:val="28"/>
                          </w:rPr>
                          <m:t>i=1</m:t>
                        </m:r>
                      </m:sub>
                      <m:sup>
                        <m:r>
                          <w:rPr>
                            <w:rFonts w:ascii="Cambria Math" w:eastAsiaTheme="minorEastAsia" w:hAnsi="Cambria Math"/>
                            <w:sz w:val="28"/>
                            <w:szCs w:val="28"/>
                          </w:rPr>
                          <m:t>n</m:t>
                        </m:r>
                      </m:sup>
                      <m:e>
                        <m:sSup>
                          <m:sSupPr>
                            <m:ctrlPr>
                              <w:rPr>
                                <w:rFonts w:ascii="Cambria Math" w:eastAsiaTheme="minorEastAsia" w:hAnsi="Cambria Math"/>
                                <w:i/>
                                <w:sz w:val="28"/>
                                <w:szCs w:val="28"/>
                              </w:rPr>
                            </m:ctrlPr>
                          </m:sSupPr>
                          <m:e>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y</m:t>
                                </m:r>
                              </m:e>
                              <m:sub>
                                <m:r>
                                  <w:rPr>
                                    <w:rFonts w:ascii="Cambria Math" w:eastAsiaTheme="minorEastAsia" w:hAnsi="Cambria Math"/>
                                    <w:sz w:val="28"/>
                                    <w:szCs w:val="28"/>
                                  </w:rPr>
                                  <m:t>i</m:t>
                                </m:r>
                              </m:sub>
                            </m:sSub>
                            <m:r>
                              <w:rPr>
                                <w:rFonts w:ascii="Cambria Math" w:eastAsiaTheme="minorEastAsia" w:hAnsi="Cambria Math"/>
                                <w:sz w:val="28"/>
                                <w:szCs w:val="28"/>
                              </w:rPr>
                              <m:t>-</m:t>
                            </m:r>
                            <m:sSubSup>
                              <m:sSubSupPr>
                                <m:ctrlPr>
                                  <w:rPr>
                                    <w:rFonts w:ascii="Cambria Math" w:eastAsiaTheme="minorEastAsia" w:hAnsi="Cambria Math"/>
                                    <w:i/>
                                    <w:sz w:val="28"/>
                                    <w:szCs w:val="28"/>
                                  </w:rPr>
                                </m:ctrlPr>
                              </m:sSubSupPr>
                              <m:e>
                                <m:r>
                                  <w:rPr>
                                    <w:rFonts w:ascii="Cambria Math" w:eastAsiaTheme="minorEastAsia" w:hAnsi="Cambria Math"/>
                                    <w:sz w:val="28"/>
                                    <w:szCs w:val="28"/>
                                  </w:rPr>
                                  <m:t>x</m:t>
                                </m:r>
                              </m:e>
                              <m:sub>
                                <m:r>
                                  <w:rPr>
                                    <w:rFonts w:ascii="Cambria Math" w:eastAsiaTheme="minorEastAsia" w:hAnsi="Cambria Math"/>
                                    <w:sz w:val="28"/>
                                    <w:szCs w:val="28"/>
                                  </w:rPr>
                                  <m:t>i</m:t>
                                </m:r>
                              </m:sub>
                              <m:sup>
                                <m:r>
                                  <w:rPr>
                                    <w:rFonts w:ascii="Cambria Math" w:eastAsiaTheme="minorEastAsia" w:hAnsi="Cambria Math"/>
                                    <w:sz w:val="28"/>
                                    <w:szCs w:val="28"/>
                                  </w:rPr>
                                  <m:t>T</m:t>
                                </m:r>
                              </m:sup>
                            </m:sSubSup>
                            <m:r>
                              <w:rPr>
                                <w:rFonts w:ascii="Cambria Math" w:eastAsiaTheme="minorEastAsia" w:hAnsi="Cambria Math"/>
                                <w:sz w:val="28"/>
                                <w:szCs w:val="28"/>
                              </w:rPr>
                              <m:t>θ)</m:t>
                            </m:r>
                          </m:e>
                          <m:sup>
                            <m:r>
                              <w:rPr>
                                <w:rFonts w:ascii="Cambria Math" w:eastAsiaTheme="minorEastAsia" w:hAnsi="Cambria Math"/>
                                <w:sz w:val="28"/>
                                <w:szCs w:val="28"/>
                              </w:rPr>
                              <m:t>2</m:t>
                            </m:r>
                          </m:sup>
                        </m:sSup>
                      </m:e>
                    </m:nary>
                  </m:e>
                </m:func>
              </m:oMath>
            </m:oMathPara>
          </w:p>
        </w:tc>
        <w:tc>
          <w:tcPr>
            <w:tcW w:w="1442" w:type="dxa"/>
            <w:vAlign w:val="center"/>
          </w:tcPr>
          <w:p w:rsidR="000C2941" w:rsidRDefault="000C2941" w:rsidP="007E6518">
            <w:pPr>
              <w:spacing w:after="200" w:line="360" w:lineRule="atLeast"/>
              <w:jc w:val="center"/>
              <w:rPr>
                <w:rFonts w:eastAsiaTheme="minorEastAsia"/>
                <w:sz w:val="28"/>
                <w:szCs w:val="28"/>
                <w:lang w:val="en-US"/>
              </w:rPr>
            </w:pPr>
            <w:r>
              <w:rPr>
                <w:rFonts w:eastAsiaTheme="minorEastAsia"/>
                <w:sz w:val="28"/>
                <w:szCs w:val="28"/>
                <w:lang w:val="en-US"/>
              </w:rPr>
              <w:t>(</w:t>
            </w:r>
            <w:r w:rsidR="007E6518">
              <w:rPr>
                <w:rFonts w:eastAsiaTheme="minorEastAsia"/>
                <w:sz w:val="28"/>
                <w:szCs w:val="28"/>
              </w:rPr>
              <w:t>3</w:t>
            </w:r>
            <w:r>
              <w:rPr>
                <w:rFonts w:eastAsiaTheme="minorEastAsia"/>
                <w:sz w:val="28"/>
                <w:szCs w:val="28"/>
              </w:rPr>
              <w:t>.</w:t>
            </w:r>
            <w:r>
              <w:rPr>
                <w:rFonts w:eastAsiaTheme="minorEastAsia"/>
                <w:sz w:val="28"/>
                <w:szCs w:val="28"/>
                <w:lang w:val="en-US"/>
              </w:rPr>
              <w:t>2)</w:t>
            </w:r>
          </w:p>
        </w:tc>
      </w:tr>
    </w:tbl>
    <w:p w:rsidR="000C2941" w:rsidRDefault="00B213E0" w:rsidP="00E70169">
      <w:pPr>
        <w:pStyle w:val="12"/>
        <w:spacing w:after="200"/>
      </w:pPr>
      <w:r>
        <w:t xml:space="preserve">В классической постановке, </w:t>
      </w:r>
      <m:oMath>
        <m:r>
          <w:rPr>
            <w:rFonts w:ascii="Cambria Math" w:hAnsi="Cambria Math"/>
            <w:lang w:val="en-US"/>
          </w:rPr>
          <m:t>d</m:t>
        </m:r>
      </m:oMath>
      <w:r>
        <w:t xml:space="preserve"> предполагается фиксированным и </w:t>
      </w:r>
      <m:oMath>
        <m:r>
          <w:rPr>
            <w:rFonts w:ascii="Cambria Math" w:hAnsi="Cambria Math"/>
          </w:rPr>
          <m:t>n≫d</m:t>
        </m:r>
      </m:oMath>
      <w:r>
        <w:t xml:space="preserve">, что оправдывает такую высокую эффективность оценки. </w:t>
      </w:r>
      <w:r w:rsidRPr="00B213E0">
        <w:t xml:space="preserve">В различных современных приложениях, более реалистично </w:t>
      </w:r>
      <m:oMath>
        <m:r>
          <w:rPr>
            <w:rFonts w:ascii="Cambria Math" w:hAnsi="Cambria Math"/>
          </w:rPr>
          <m:t>n≈d</m:t>
        </m:r>
      </m:oMath>
      <w:r w:rsidRPr="00B213E0">
        <w:t xml:space="preserve"> или даже </w:t>
      </w:r>
      <m:oMath>
        <m:r>
          <w:rPr>
            <w:rFonts w:ascii="Cambria Math" w:hAnsi="Cambria Math"/>
          </w:rPr>
          <m:t>n≪d</m:t>
        </m:r>
      </m:oMath>
      <w:r w:rsidRPr="00B213E0">
        <w:t>, и</w:t>
      </w:r>
      <w:r>
        <w:t>,</w:t>
      </w:r>
      <w:r w:rsidRPr="00B213E0">
        <w:t xml:space="preserve"> таким образом, это оставляет весьма неопределенную проблему оценивания </w:t>
      </w:r>
      <m:oMath>
        <m:sSup>
          <m:sSupPr>
            <m:ctrlPr>
              <w:rPr>
                <w:rFonts w:ascii="Cambria Math" w:hAnsi="Cambria Math"/>
                <w:i/>
                <w:lang w:val="en-US"/>
              </w:rPr>
            </m:ctrlPr>
          </m:sSupPr>
          <m:e>
            <m:r>
              <w:rPr>
                <w:rFonts w:ascii="Cambria Math" w:hAnsi="Cambria Math"/>
                <w:lang w:val="en-US"/>
              </w:rPr>
              <m:t>θ</m:t>
            </m:r>
          </m:e>
          <m:sup>
            <m:r>
              <w:rPr>
                <w:rFonts w:ascii="Cambria Math" w:hAnsi="Cambria Math"/>
              </w:rPr>
              <m:t>*</m:t>
            </m:r>
          </m:sup>
        </m:sSup>
      </m:oMath>
      <w:r w:rsidRPr="00B213E0">
        <w:t>.</w:t>
      </w:r>
      <w:r>
        <w:t xml:space="preserve"> В этом случае можно сделать предположение о «разрежённости» </w:t>
      </w:r>
      <m:oMath>
        <m:sSup>
          <m:sSupPr>
            <m:ctrlPr>
              <w:rPr>
                <w:rFonts w:ascii="Cambria Math" w:hAnsi="Cambria Math"/>
                <w:i/>
                <w:lang w:val="en-US"/>
              </w:rPr>
            </m:ctrlPr>
          </m:sSupPr>
          <m:e>
            <m:r>
              <w:rPr>
                <w:rFonts w:ascii="Cambria Math" w:hAnsi="Cambria Math"/>
                <w:lang w:val="en-US"/>
              </w:rPr>
              <m:t>θ</m:t>
            </m:r>
          </m:e>
          <m:sup>
            <m:r>
              <w:rPr>
                <w:rFonts w:ascii="Cambria Math" w:hAnsi="Cambria Math"/>
              </w:rPr>
              <m:t>*</m:t>
            </m:r>
          </m:sup>
        </m:sSup>
      </m:oMath>
      <w:r>
        <w:t>, т.е.:</w:t>
      </w:r>
    </w:p>
    <w:tbl>
      <w:tblPr>
        <w:tblStyle w:val="TableGrid"/>
        <w:tblW w:w="97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0"/>
        <w:gridCol w:w="1442"/>
      </w:tblGrid>
      <w:tr w:rsidR="00B213E0" w:rsidTr="00E81518">
        <w:trPr>
          <w:trHeight w:val="568"/>
        </w:trPr>
        <w:tc>
          <w:tcPr>
            <w:tcW w:w="8330" w:type="dxa"/>
            <w:vAlign w:val="center"/>
          </w:tcPr>
          <w:p w:rsidR="00B213E0" w:rsidRPr="00592323" w:rsidRDefault="009E5607" w:rsidP="00E70169">
            <w:pPr>
              <w:keepNext/>
              <w:spacing w:after="200" w:line="360" w:lineRule="atLeast"/>
              <w:ind w:left="743" w:firstLine="1310"/>
              <w:jc w:val="center"/>
              <w:rPr>
                <w:rFonts w:eastAsiaTheme="minorEastAsia"/>
                <w:sz w:val="28"/>
                <w:szCs w:val="28"/>
                <w:lang w:val="en-US"/>
              </w:rPr>
            </w:pPr>
            <m:oMathPara>
              <m:oMathParaPr>
                <m:jc m:val="center"/>
              </m:oMathParaPr>
              <m:oMath>
                <m:sSub>
                  <m:sSubPr>
                    <m:ctrlPr>
                      <w:rPr>
                        <w:rFonts w:ascii="Cambria Math" w:eastAsiaTheme="minorEastAsia" w:hAnsi="Cambria Math"/>
                        <w:i/>
                        <w:sz w:val="28"/>
                        <w:szCs w:val="28"/>
                      </w:rPr>
                    </m:ctrlPr>
                  </m:sSubPr>
                  <m:e>
                    <m:r>
                      <w:rPr>
                        <w:rFonts w:ascii="Cambria Math" w:eastAsiaTheme="minorEastAsia" w:hAnsi="Cambria Math"/>
                        <w:sz w:val="28"/>
                        <w:szCs w:val="28"/>
                      </w:rPr>
                      <m:t>||</m:t>
                    </m:r>
                    <m:sSup>
                      <m:sSupPr>
                        <m:ctrlPr>
                          <w:rPr>
                            <w:rFonts w:ascii="Cambria Math" w:hAnsi="Cambria Math"/>
                            <w:i/>
                            <w:sz w:val="28"/>
                            <w:szCs w:val="28"/>
                            <w:lang w:val="en-US"/>
                          </w:rPr>
                        </m:ctrlPr>
                      </m:sSupPr>
                      <m:e>
                        <m:r>
                          <w:rPr>
                            <w:rFonts w:ascii="Cambria Math" w:hAnsi="Cambria Math"/>
                            <w:sz w:val="28"/>
                            <w:szCs w:val="28"/>
                            <w:lang w:val="en-US"/>
                          </w:rPr>
                          <m:t>θ</m:t>
                        </m:r>
                      </m:e>
                      <m:sup>
                        <m:r>
                          <w:rPr>
                            <w:rFonts w:ascii="Cambria Math" w:hAnsi="Cambria Math"/>
                            <w:sz w:val="28"/>
                            <w:szCs w:val="28"/>
                          </w:rPr>
                          <m:t>*</m:t>
                        </m:r>
                      </m:sup>
                    </m:sSup>
                    <m:r>
                      <w:rPr>
                        <w:rFonts w:ascii="Cambria Math" w:hAnsi="Cambria Math"/>
                        <w:sz w:val="28"/>
                        <w:szCs w:val="28"/>
                        <w:lang w:val="en-US"/>
                      </w:rPr>
                      <m:t>||</m:t>
                    </m:r>
                  </m:e>
                  <m:sub>
                    <m:r>
                      <w:rPr>
                        <w:rFonts w:ascii="Cambria Math" w:eastAsiaTheme="minorEastAsia" w:hAnsi="Cambria Math"/>
                        <w:sz w:val="28"/>
                        <w:szCs w:val="28"/>
                      </w:rPr>
                      <m:t>0</m:t>
                    </m:r>
                  </m:sub>
                </m:sSub>
                <m:r>
                  <w:rPr>
                    <w:rFonts w:ascii="Cambria Math" w:eastAsiaTheme="minorEastAsia" w:hAnsi="Cambria Math"/>
                    <w:sz w:val="28"/>
                    <w:szCs w:val="28"/>
                  </w:rPr>
                  <m:t>≪d</m:t>
                </m:r>
                <m:r>
                  <w:rPr>
                    <w:rFonts w:ascii="Cambria Math" w:eastAsiaTheme="minorEastAsia" w:hAnsi="Cambria Math"/>
                    <w:sz w:val="28"/>
                    <w:szCs w:val="28"/>
                    <w:lang w:val="en-US"/>
                  </w:rPr>
                  <m:t xml:space="preserve">, </m:t>
                </m:r>
                <m:r>
                  <w:rPr>
                    <w:rFonts w:ascii="Cambria Math" w:eastAsiaTheme="minorEastAsia" w:hAnsi="Cambria Math"/>
                    <w:sz w:val="28"/>
                    <w:szCs w:val="28"/>
                  </w:rPr>
                  <m:t xml:space="preserve">где </m:t>
                </m:r>
                <m:sSub>
                  <m:sSubPr>
                    <m:ctrlPr>
                      <w:rPr>
                        <w:rFonts w:ascii="Cambria Math" w:eastAsiaTheme="minorEastAsia" w:hAnsi="Cambria Math"/>
                        <w:i/>
                        <w:sz w:val="28"/>
                        <w:szCs w:val="28"/>
                      </w:rPr>
                    </m:ctrlPr>
                  </m:sSubPr>
                  <m:e>
                    <m:r>
                      <w:rPr>
                        <w:rFonts w:ascii="Cambria Math" w:eastAsiaTheme="minorEastAsia" w:hAnsi="Cambria Math"/>
                        <w:sz w:val="28"/>
                        <w:szCs w:val="28"/>
                      </w:rPr>
                      <m:t>||</m:t>
                    </m:r>
                    <m:sSup>
                      <m:sSupPr>
                        <m:ctrlPr>
                          <w:rPr>
                            <w:rFonts w:ascii="Cambria Math" w:hAnsi="Cambria Math"/>
                            <w:i/>
                            <w:sz w:val="28"/>
                            <w:szCs w:val="28"/>
                            <w:lang w:val="en-US"/>
                          </w:rPr>
                        </m:ctrlPr>
                      </m:sSupPr>
                      <m:e>
                        <m:r>
                          <w:rPr>
                            <w:rFonts w:ascii="Cambria Math" w:hAnsi="Cambria Math"/>
                            <w:sz w:val="28"/>
                            <w:szCs w:val="28"/>
                            <w:lang w:val="en-US"/>
                          </w:rPr>
                          <m:t>θ</m:t>
                        </m:r>
                      </m:e>
                      <m:sup>
                        <m:r>
                          <w:rPr>
                            <w:rFonts w:ascii="Cambria Math" w:hAnsi="Cambria Math"/>
                            <w:sz w:val="28"/>
                            <w:szCs w:val="28"/>
                          </w:rPr>
                          <m:t>*</m:t>
                        </m:r>
                      </m:sup>
                    </m:sSup>
                    <m:r>
                      <w:rPr>
                        <w:rFonts w:ascii="Cambria Math" w:hAnsi="Cambria Math"/>
                        <w:sz w:val="28"/>
                        <w:szCs w:val="28"/>
                        <w:lang w:val="en-US"/>
                      </w:rPr>
                      <m:t>||</m:t>
                    </m:r>
                  </m:e>
                  <m:sub>
                    <m:r>
                      <w:rPr>
                        <w:rFonts w:ascii="Cambria Math" w:eastAsiaTheme="minorEastAsia" w:hAnsi="Cambria Math"/>
                        <w:sz w:val="28"/>
                        <w:szCs w:val="28"/>
                      </w:rPr>
                      <m:t>0</m:t>
                    </m:r>
                  </m:sub>
                </m:sSub>
                <m:r>
                  <w:rPr>
                    <w:rFonts w:ascii="Cambria Math" w:eastAsiaTheme="minorEastAsia" w:hAnsi="Cambria Math"/>
                    <w:sz w:val="28"/>
                    <w:szCs w:val="28"/>
                  </w:rPr>
                  <m:t>=</m:t>
                </m:r>
                <m:d>
                  <m:dPr>
                    <m:begChr m:val="|"/>
                    <m:endChr m:val="|"/>
                    <m:ctrlPr>
                      <w:rPr>
                        <w:rFonts w:ascii="Cambria Math" w:eastAsiaTheme="minorEastAsia" w:hAnsi="Cambria Math"/>
                        <w:i/>
                        <w:sz w:val="28"/>
                        <w:szCs w:val="28"/>
                      </w:rPr>
                    </m:ctrlPr>
                  </m:dPr>
                  <m:e>
                    <m:d>
                      <m:dPr>
                        <m:begChr m:val="{"/>
                        <m:endChr m:val="}"/>
                        <m:ctrlPr>
                          <w:rPr>
                            <w:rFonts w:ascii="Cambria Math" w:eastAsiaTheme="minorEastAsia" w:hAnsi="Cambria Math"/>
                            <w:i/>
                            <w:sz w:val="28"/>
                            <w:szCs w:val="28"/>
                          </w:rPr>
                        </m:ctrlPr>
                      </m:dPr>
                      <m:e>
                        <m:r>
                          <w:rPr>
                            <w:rFonts w:ascii="Cambria Math" w:eastAsiaTheme="minorEastAsia" w:hAnsi="Cambria Math"/>
                            <w:sz w:val="28"/>
                            <w:szCs w:val="28"/>
                          </w:rPr>
                          <m:t xml:space="preserve">i: </m:t>
                        </m:r>
                        <m:sSubSup>
                          <m:sSubSupPr>
                            <m:ctrlPr>
                              <w:rPr>
                                <w:rFonts w:ascii="Cambria Math" w:hAnsi="Cambria Math"/>
                                <w:i/>
                                <w:sz w:val="28"/>
                                <w:szCs w:val="28"/>
                                <w:lang w:val="en-US"/>
                              </w:rPr>
                            </m:ctrlPr>
                          </m:sSubSupPr>
                          <m:e>
                            <m:r>
                              <w:rPr>
                                <w:rFonts w:ascii="Cambria Math" w:hAnsi="Cambria Math"/>
                                <w:sz w:val="28"/>
                                <w:szCs w:val="28"/>
                                <w:lang w:val="en-US"/>
                              </w:rPr>
                              <m:t>θ</m:t>
                            </m:r>
                          </m:e>
                          <m:sub>
                            <m:r>
                              <w:rPr>
                                <w:rFonts w:ascii="Cambria Math" w:hAnsi="Cambria Math"/>
                                <w:sz w:val="28"/>
                                <w:szCs w:val="28"/>
                                <w:lang w:val="en-US"/>
                              </w:rPr>
                              <m:t>i</m:t>
                            </m:r>
                          </m:sub>
                          <m:sup>
                            <m:r>
                              <w:rPr>
                                <w:rFonts w:ascii="Cambria Math" w:hAnsi="Cambria Math"/>
                                <w:sz w:val="28"/>
                                <w:szCs w:val="28"/>
                                <w:lang w:val="en-US"/>
                              </w:rPr>
                              <m:t>*</m:t>
                            </m:r>
                          </m:sup>
                        </m:sSubSup>
                        <m:r>
                          <w:rPr>
                            <w:rFonts w:ascii="Cambria Math" w:hAnsi="Cambria Math"/>
                            <w:sz w:val="28"/>
                            <w:szCs w:val="28"/>
                            <w:lang w:val="en-US"/>
                          </w:rPr>
                          <m:t>≠0</m:t>
                        </m:r>
                      </m:e>
                    </m:d>
                  </m:e>
                </m:d>
              </m:oMath>
            </m:oMathPara>
          </w:p>
        </w:tc>
        <w:tc>
          <w:tcPr>
            <w:tcW w:w="1442" w:type="dxa"/>
            <w:vAlign w:val="center"/>
          </w:tcPr>
          <w:p w:rsidR="00B213E0" w:rsidRDefault="00B213E0" w:rsidP="007E6518">
            <w:pPr>
              <w:keepNext/>
              <w:spacing w:after="200" w:line="360" w:lineRule="atLeast"/>
              <w:jc w:val="center"/>
              <w:rPr>
                <w:rFonts w:eastAsiaTheme="minorEastAsia"/>
                <w:sz w:val="28"/>
                <w:szCs w:val="28"/>
                <w:lang w:val="en-US"/>
              </w:rPr>
            </w:pPr>
            <w:r>
              <w:rPr>
                <w:rFonts w:eastAsiaTheme="minorEastAsia"/>
                <w:sz w:val="28"/>
                <w:szCs w:val="28"/>
                <w:lang w:val="en-US"/>
              </w:rPr>
              <w:t>(</w:t>
            </w:r>
            <w:r w:rsidR="007E6518">
              <w:rPr>
                <w:rFonts w:eastAsiaTheme="minorEastAsia"/>
                <w:sz w:val="28"/>
                <w:szCs w:val="28"/>
              </w:rPr>
              <w:t>3</w:t>
            </w:r>
            <w:r>
              <w:rPr>
                <w:rFonts w:eastAsiaTheme="minorEastAsia"/>
                <w:sz w:val="28"/>
                <w:szCs w:val="28"/>
              </w:rPr>
              <w:t>.</w:t>
            </w:r>
            <w:r>
              <w:rPr>
                <w:rFonts w:eastAsiaTheme="minorEastAsia"/>
                <w:sz w:val="28"/>
                <w:szCs w:val="28"/>
                <w:lang w:val="en-US"/>
              </w:rPr>
              <w:t>3)</w:t>
            </w:r>
          </w:p>
        </w:tc>
      </w:tr>
    </w:tbl>
    <w:p w:rsidR="00B213E0" w:rsidRDefault="00E52877" w:rsidP="00E70169">
      <w:pPr>
        <w:pStyle w:val="12"/>
        <w:spacing w:after="200"/>
      </w:pPr>
      <w:r>
        <w:t>Правильным решением будет использование регулярной оценки наименьших квадратов (</w:t>
      </w:r>
      <w:r w:rsidR="0002782B">
        <w:t>так же известной как оценка Лассо</w:t>
      </w:r>
      <w:r w:rsidR="00E66041" w:rsidRPr="00E66041">
        <w:t xml:space="preserve"> [4]</w:t>
      </w:r>
      <w:r>
        <w:t>)</w:t>
      </w:r>
      <w:r w:rsidR="0002782B">
        <w:t xml:space="preserve"> для соответствующего выбора </w:t>
      </w:r>
      <m:oMath>
        <m:r>
          <w:rPr>
            <w:rFonts w:ascii="Cambria Math" w:hAnsi="Cambria Math"/>
          </w:rPr>
          <m:t>λ&gt;0</m:t>
        </m:r>
      </m:oMath>
      <w:r w:rsidR="0002782B">
        <w:t>:</w:t>
      </w:r>
    </w:p>
    <w:tbl>
      <w:tblPr>
        <w:tblStyle w:val="TableGrid"/>
        <w:tblW w:w="97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0"/>
        <w:gridCol w:w="1442"/>
      </w:tblGrid>
      <w:tr w:rsidR="0002782B" w:rsidTr="00E81518">
        <w:trPr>
          <w:trHeight w:val="568"/>
        </w:trPr>
        <w:tc>
          <w:tcPr>
            <w:tcW w:w="8330" w:type="dxa"/>
            <w:vAlign w:val="center"/>
          </w:tcPr>
          <w:p w:rsidR="0002782B" w:rsidRPr="00592323" w:rsidRDefault="009E5607" w:rsidP="00E70169">
            <w:pPr>
              <w:keepNext/>
              <w:spacing w:after="200" w:line="360" w:lineRule="atLeast"/>
              <w:ind w:left="743" w:firstLine="1310"/>
              <w:jc w:val="center"/>
              <w:rPr>
                <w:rFonts w:eastAsiaTheme="minorEastAsia"/>
                <w:sz w:val="28"/>
                <w:szCs w:val="28"/>
                <w:lang w:val="en-US"/>
              </w:rPr>
            </w:pPr>
            <m:oMathPara>
              <m:oMathParaPr>
                <m:jc m:val="center"/>
              </m:oMathParaPr>
              <m:oMath>
                <m:sSub>
                  <m:sSubPr>
                    <m:ctrlPr>
                      <w:rPr>
                        <w:rFonts w:ascii="Cambria Math" w:eastAsiaTheme="minorEastAsia" w:hAnsi="Cambria Math"/>
                        <w:i/>
                        <w:sz w:val="28"/>
                        <w:szCs w:val="28"/>
                      </w:rPr>
                    </m:ctrlPr>
                  </m:sSubPr>
                  <m:e>
                    <m:acc>
                      <m:accPr>
                        <m:ctrlPr>
                          <w:rPr>
                            <w:rFonts w:ascii="Cambria Math" w:eastAsiaTheme="minorEastAsia" w:hAnsi="Cambria Math"/>
                            <w:i/>
                            <w:sz w:val="28"/>
                            <w:szCs w:val="28"/>
                          </w:rPr>
                        </m:ctrlPr>
                      </m:accPr>
                      <m:e>
                        <m:r>
                          <w:rPr>
                            <w:rFonts w:ascii="Cambria Math" w:eastAsiaTheme="minorEastAsia" w:hAnsi="Cambria Math"/>
                            <w:sz w:val="28"/>
                            <w:szCs w:val="28"/>
                          </w:rPr>
                          <m:t>θ</m:t>
                        </m:r>
                      </m:e>
                    </m:acc>
                  </m:e>
                  <m:sub>
                    <m:r>
                      <w:rPr>
                        <w:rFonts w:ascii="Cambria Math" w:eastAsiaTheme="minorEastAsia" w:hAnsi="Cambria Math"/>
                        <w:sz w:val="28"/>
                        <w:szCs w:val="28"/>
                        <w:lang w:val="en-US"/>
                      </w:rPr>
                      <m:t>LASSO</m:t>
                    </m:r>
                  </m:sub>
                </m:sSub>
                <m:r>
                  <w:rPr>
                    <w:rFonts w:ascii="Cambria Math" w:eastAsiaTheme="minorEastAsia" w:hAnsi="Cambria Math"/>
                    <w:sz w:val="28"/>
                    <w:szCs w:val="28"/>
                  </w:rPr>
                  <m:t>∈</m:t>
                </m:r>
                <m:func>
                  <m:funcPr>
                    <m:ctrlPr>
                      <w:rPr>
                        <w:rFonts w:ascii="Cambria Math" w:eastAsiaTheme="minorEastAsia" w:hAnsi="Cambria Math"/>
                        <w:i/>
                        <w:sz w:val="28"/>
                        <w:szCs w:val="28"/>
                      </w:rPr>
                    </m:ctrlPr>
                  </m:funcPr>
                  <m:fName>
                    <m:limLow>
                      <m:limLowPr>
                        <m:ctrlPr>
                          <w:rPr>
                            <w:rFonts w:ascii="Cambria Math" w:eastAsiaTheme="minorEastAsia" w:hAnsi="Cambria Math"/>
                            <w:sz w:val="28"/>
                            <w:szCs w:val="28"/>
                          </w:rPr>
                        </m:ctrlPr>
                      </m:limLowPr>
                      <m:e>
                        <m:r>
                          <m:rPr>
                            <m:sty m:val="p"/>
                          </m:rPr>
                          <w:rPr>
                            <w:rFonts w:ascii="Cambria Math" w:eastAsiaTheme="minorEastAsia" w:hAnsi="Cambria Math"/>
                            <w:sz w:val="28"/>
                            <w:szCs w:val="28"/>
                          </w:rPr>
                          <m:t xml:space="preserve">arg </m:t>
                        </m:r>
                        <m:r>
                          <m:rPr>
                            <m:sty m:val="p"/>
                          </m:rPr>
                          <w:rPr>
                            <w:rFonts w:ascii="Cambria Math" w:hAnsi="Cambria Math"/>
                            <w:sz w:val="28"/>
                            <w:szCs w:val="28"/>
                          </w:rPr>
                          <m:t>min</m:t>
                        </m:r>
                      </m:e>
                      <m:lim>
                        <m:r>
                          <m:rPr>
                            <m:sty m:val="p"/>
                          </m:rPr>
                          <w:rPr>
                            <w:rFonts w:ascii="Cambria Math" w:eastAsiaTheme="minorEastAsia" w:hAnsi="Cambria Math"/>
                            <w:sz w:val="28"/>
                            <w:szCs w:val="28"/>
                          </w:rPr>
                          <m:t>θ∈</m:t>
                        </m:r>
                        <m:sSup>
                          <m:sSupPr>
                            <m:ctrlPr>
                              <w:rPr>
                                <w:rFonts w:ascii="Cambria Math" w:eastAsiaTheme="minorEastAsia" w:hAnsi="Cambria Math"/>
                                <w:i/>
                                <w:sz w:val="28"/>
                                <w:szCs w:val="28"/>
                              </w:rPr>
                            </m:ctrlPr>
                          </m:sSupPr>
                          <m:e>
                            <m:r>
                              <m:rPr>
                                <m:scr m:val="double-struck"/>
                              </m:rPr>
                              <w:rPr>
                                <w:rFonts w:ascii="Cambria Math" w:eastAsiaTheme="minorEastAsia" w:hAnsi="Cambria Math"/>
                                <w:sz w:val="28"/>
                                <w:szCs w:val="28"/>
                              </w:rPr>
                              <m:t>R</m:t>
                            </m:r>
                          </m:e>
                          <m:sup>
                            <m:r>
                              <w:rPr>
                                <w:rFonts w:ascii="Cambria Math" w:eastAsiaTheme="minorEastAsia" w:hAnsi="Cambria Math"/>
                                <w:sz w:val="28"/>
                                <w:szCs w:val="28"/>
                              </w:rPr>
                              <m:t>d</m:t>
                            </m:r>
                          </m:sup>
                        </m:sSup>
                      </m:lim>
                    </m:limLow>
                  </m:fName>
                  <m:e>
                    <m:nary>
                      <m:naryPr>
                        <m:chr m:val="∑"/>
                        <m:limLoc m:val="undOvr"/>
                        <m:ctrlPr>
                          <w:rPr>
                            <w:rFonts w:ascii="Cambria Math" w:eastAsiaTheme="minorEastAsia" w:hAnsi="Cambria Math"/>
                            <w:i/>
                            <w:sz w:val="28"/>
                            <w:szCs w:val="28"/>
                          </w:rPr>
                        </m:ctrlPr>
                      </m:naryPr>
                      <m:sub>
                        <m:r>
                          <w:rPr>
                            <w:rFonts w:ascii="Cambria Math" w:eastAsiaTheme="minorEastAsia" w:hAnsi="Cambria Math"/>
                            <w:sz w:val="28"/>
                            <w:szCs w:val="28"/>
                          </w:rPr>
                          <m:t>i=1</m:t>
                        </m:r>
                      </m:sub>
                      <m:sup>
                        <m:r>
                          <w:rPr>
                            <w:rFonts w:ascii="Cambria Math" w:eastAsiaTheme="minorEastAsia" w:hAnsi="Cambria Math"/>
                            <w:sz w:val="28"/>
                            <w:szCs w:val="28"/>
                          </w:rPr>
                          <m:t>n</m:t>
                        </m:r>
                      </m:sup>
                      <m:e>
                        <m:sSup>
                          <m:sSupPr>
                            <m:ctrlPr>
                              <w:rPr>
                                <w:rFonts w:ascii="Cambria Math" w:eastAsiaTheme="minorEastAsia" w:hAnsi="Cambria Math"/>
                                <w:i/>
                                <w:sz w:val="28"/>
                                <w:szCs w:val="28"/>
                              </w:rPr>
                            </m:ctrlPr>
                          </m:sSupPr>
                          <m:e>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y</m:t>
                                </m:r>
                              </m:e>
                              <m:sub>
                                <m:r>
                                  <w:rPr>
                                    <w:rFonts w:ascii="Cambria Math" w:eastAsiaTheme="minorEastAsia" w:hAnsi="Cambria Math"/>
                                    <w:sz w:val="28"/>
                                    <w:szCs w:val="28"/>
                                  </w:rPr>
                                  <m:t>i</m:t>
                                </m:r>
                              </m:sub>
                            </m:sSub>
                            <m:r>
                              <w:rPr>
                                <w:rFonts w:ascii="Cambria Math" w:eastAsiaTheme="minorEastAsia" w:hAnsi="Cambria Math"/>
                                <w:sz w:val="28"/>
                                <w:szCs w:val="28"/>
                              </w:rPr>
                              <m:t>-</m:t>
                            </m:r>
                            <m:sSubSup>
                              <m:sSubSupPr>
                                <m:ctrlPr>
                                  <w:rPr>
                                    <w:rFonts w:ascii="Cambria Math" w:eastAsiaTheme="minorEastAsia" w:hAnsi="Cambria Math"/>
                                    <w:i/>
                                    <w:sz w:val="28"/>
                                    <w:szCs w:val="28"/>
                                  </w:rPr>
                                </m:ctrlPr>
                              </m:sSubSupPr>
                              <m:e>
                                <m:r>
                                  <w:rPr>
                                    <w:rFonts w:ascii="Cambria Math" w:eastAsiaTheme="minorEastAsia" w:hAnsi="Cambria Math"/>
                                    <w:sz w:val="28"/>
                                    <w:szCs w:val="28"/>
                                  </w:rPr>
                                  <m:t>x</m:t>
                                </m:r>
                              </m:e>
                              <m:sub>
                                <m:r>
                                  <w:rPr>
                                    <w:rFonts w:ascii="Cambria Math" w:eastAsiaTheme="minorEastAsia" w:hAnsi="Cambria Math"/>
                                    <w:sz w:val="28"/>
                                    <w:szCs w:val="28"/>
                                  </w:rPr>
                                  <m:t>i</m:t>
                                </m:r>
                              </m:sub>
                              <m:sup>
                                <m:r>
                                  <w:rPr>
                                    <w:rFonts w:ascii="Cambria Math" w:eastAsiaTheme="minorEastAsia" w:hAnsi="Cambria Math"/>
                                    <w:sz w:val="28"/>
                                    <w:szCs w:val="28"/>
                                  </w:rPr>
                                  <m:t>T</m:t>
                                </m:r>
                              </m:sup>
                            </m:sSubSup>
                            <m:r>
                              <w:rPr>
                                <w:rFonts w:ascii="Cambria Math" w:eastAsiaTheme="minorEastAsia" w:hAnsi="Cambria Math"/>
                                <w:sz w:val="28"/>
                                <w:szCs w:val="28"/>
                              </w:rPr>
                              <m:t>θ)</m:t>
                            </m:r>
                          </m:e>
                          <m:sup>
                            <m:r>
                              <w:rPr>
                                <w:rFonts w:ascii="Cambria Math" w:eastAsiaTheme="minorEastAsia" w:hAnsi="Cambria Math"/>
                                <w:sz w:val="28"/>
                                <w:szCs w:val="28"/>
                              </w:rPr>
                              <m:t>2</m:t>
                            </m:r>
                          </m:sup>
                        </m:sSup>
                      </m:e>
                    </m:nary>
                  </m:e>
                </m:func>
                <m:r>
                  <w:rPr>
                    <w:rFonts w:ascii="Cambria Math" w:eastAsiaTheme="minorEastAsia" w:hAnsi="Cambria Math"/>
                    <w:sz w:val="28"/>
                    <w:szCs w:val="28"/>
                  </w:rPr>
                  <m:t>+λ</m:t>
                </m:r>
                <m:sSub>
                  <m:sSubPr>
                    <m:ctrlPr>
                      <w:rPr>
                        <w:rFonts w:ascii="Cambria Math" w:eastAsiaTheme="minorEastAsia" w:hAnsi="Cambria Math"/>
                        <w:i/>
                        <w:sz w:val="28"/>
                        <w:szCs w:val="28"/>
                      </w:rPr>
                    </m:ctrlPr>
                  </m:sSubPr>
                  <m:e>
                    <m:d>
                      <m:dPr>
                        <m:begChr m:val="‖"/>
                        <m:endChr m:val="‖"/>
                        <m:ctrlPr>
                          <w:rPr>
                            <w:rFonts w:ascii="Cambria Math" w:eastAsiaTheme="minorEastAsia" w:hAnsi="Cambria Math"/>
                            <w:i/>
                            <w:sz w:val="28"/>
                            <w:szCs w:val="28"/>
                          </w:rPr>
                        </m:ctrlPr>
                      </m:dPr>
                      <m:e>
                        <m:r>
                          <m:rPr>
                            <m:sty m:val="p"/>
                          </m:rPr>
                          <w:rPr>
                            <w:rFonts w:ascii="Cambria Math" w:eastAsiaTheme="minorEastAsia" w:hAnsi="Cambria Math"/>
                            <w:sz w:val="28"/>
                            <w:szCs w:val="28"/>
                          </w:rPr>
                          <m:t>θ</m:t>
                        </m:r>
                      </m:e>
                    </m:d>
                  </m:e>
                  <m:sub>
                    <m:r>
                      <w:rPr>
                        <w:rFonts w:ascii="Cambria Math" w:eastAsiaTheme="minorEastAsia" w:hAnsi="Cambria Math"/>
                        <w:sz w:val="28"/>
                        <w:szCs w:val="28"/>
                      </w:rPr>
                      <m:t>1</m:t>
                    </m:r>
                  </m:sub>
                </m:sSub>
              </m:oMath>
            </m:oMathPara>
          </w:p>
        </w:tc>
        <w:tc>
          <w:tcPr>
            <w:tcW w:w="1442" w:type="dxa"/>
            <w:vAlign w:val="center"/>
          </w:tcPr>
          <w:p w:rsidR="0002782B" w:rsidRDefault="0002782B" w:rsidP="007E6518">
            <w:pPr>
              <w:keepNext/>
              <w:spacing w:after="200" w:line="360" w:lineRule="atLeast"/>
              <w:jc w:val="center"/>
              <w:rPr>
                <w:rFonts w:eastAsiaTheme="minorEastAsia"/>
                <w:sz w:val="28"/>
                <w:szCs w:val="28"/>
                <w:lang w:val="en-US"/>
              </w:rPr>
            </w:pPr>
            <w:r>
              <w:rPr>
                <w:rFonts w:eastAsiaTheme="minorEastAsia"/>
                <w:sz w:val="28"/>
                <w:szCs w:val="28"/>
                <w:lang w:val="en-US"/>
              </w:rPr>
              <w:t>(</w:t>
            </w:r>
            <w:r w:rsidR="007E6518">
              <w:rPr>
                <w:rFonts w:eastAsiaTheme="minorEastAsia"/>
                <w:sz w:val="28"/>
                <w:szCs w:val="28"/>
              </w:rPr>
              <w:t>3</w:t>
            </w:r>
            <w:r>
              <w:rPr>
                <w:rFonts w:eastAsiaTheme="minorEastAsia"/>
                <w:sz w:val="28"/>
                <w:szCs w:val="28"/>
              </w:rPr>
              <w:t>.4</w:t>
            </w:r>
            <w:r>
              <w:rPr>
                <w:rFonts w:eastAsiaTheme="minorEastAsia"/>
                <w:sz w:val="28"/>
                <w:szCs w:val="28"/>
                <w:lang w:val="en-US"/>
              </w:rPr>
              <w:t>)</w:t>
            </w:r>
          </w:p>
        </w:tc>
      </w:tr>
    </w:tbl>
    <w:p w:rsidR="0002782B" w:rsidRDefault="00890597" w:rsidP="00E70169">
      <w:pPr>
        <w:pStyle w:val="12"/>
        <w:spacing w:after="200"/>
      </w:pPr>
      <w:r>
        <w:t xml:space="preserve">Стоит отметить, что вышеупомянутая конструкция, с различными функциональными формами, была чрезвычайно успешен на практике. </w:t>
      </w:r>
      <w:r w:rsidR="00897EEB">
        <w:t xml:space="preserve">На данный момент, это очень активная область исследований. </w:t>
      </w:r>
    </w:p>
    <w:p w:rsidR="00897EEB" w:rsidRPr="00B213E0" w:rsidRDefault="00897EEB" w:rsidP="00E70169">
      <w:pPr>
        <w:pStyle w:val="12"/>
        <w:spacing w:after="200"/>
      </w:pPr>
      <w:r w:rsidRPr="00897EEB">
        <w:lastRenderedPageBreak/>
        <w:t xml:space="preserve">Ключ к успеху для вышеуказанного подхода заключается в возможности выбирать разумное параметрического пространство, среди которого пытаются оценивать параметры, используя наблюдения. В различных современных приложениях сделать такой выбор кажется сложным. Основная причина этого, заключается в том, что данные очень высокой размерности (например, временные ряды) делают параметрическое пространство либо слишком сложным, либо бессмысленным. Сейчас во многих таких случаях кажется, что есть </w:t>
      </w:r>
      <w:r w:rsidR="008E0598">
        <w:t xml:space="preserve">лишь </w:t>
      </w:r>
      <w:r w:rsidRPr="00897EEB">
        <w:t xml:space="preserve">несколько </w:t>
      </w:r>
      <w:r w:rsidR="008E0598">
        <w:t>заметных вариантов</w:t>
      </w:r>
      <w:r w:rsidRPr="00897EEB">
        <w:t xml:space="preserve">, в которых основное событие проявляет себя. Например, фраза или набор слов становятся </w:t>
      </w:r>
      <w:r w:rsidR="00C20CC1">
        <w:t>популярными</w:t>
      </w:r>
      <w:r w:rsidR="008E0598">
        <w:t xml:space="preserve"> в социальной сети</w:t>
      </w:r>
      <w:r w:rsidRPr="00897EEB">
        <w:t xml:space="preserve"> Twitter по немногим различным причинам</w:t>
      </w:r>
      <w:r w:rsidR="00C20CC1">
        <w:t>:</w:t>
      </w:r>
      <w:r w:rsidRPr="00897EEB">
        <w:t xml:space="preserve"> публичное мероп</w:t>
      </w:r>
      <w:r w:rsidR="00C20CC1">
        <w:t>риятие, событие, меняющее жизнь</w:t>
      </w:r>
      <w:r w:rsidRPr="00897EEB">
        <w:t xml:space="preserve"> знаменитости, природная катастрофа и т.п. Точно так же, есть только несколько различных типов людей с точки их выбора фильмов</w:t>
      </w:r>
      <w:r w:rsidR="00C20CC1">
        <w:t>:</w:t>
      </w:r>
      <w:r w:rsidRPr="00897EEB">
        <w:t xml:space="preserve"> те, кто любит комедии и </w:t>
      </w:r>
      <w:r w:rsidR="00C20CC1">
        <w:t>мелодрамы</w:t>
      </w:r>
      <w:r w:rsidRPr="00897EEB">
        <w:t>, те, кто любит</w:t>
      </w:r>
      <w:r w:rsidR="00C20CC1">
        <w:t xml:space="preserve"> боевики и фильмы ужасов</w:t>
      </w:r>
      <w:r w:rsidRPr="00897EEB">
        <w:t>, и т.д. Таковы были новые идеи, оформленные в работах [</w:t>
      </w:r>
      <w:r w:rsidR="00C20CC1">
        <w:t>2</w:t>
      </w:r>
      <w:r w:rsidRPr="00897EEB">
        <w:t>] и [</w:t>
      </w:r>
      <w:r w:rsidR="00C20CC1">
        <w:t>3</w:t>
      </w:r>
      <w:r w:rsidRPr="00897EEB">
        <w:t xml:space="preserve">] </w:t>
      </w:r>
      <w:r w:rsidR="00927ACB">
        <w:t>как</w:t>
      </w:r>
      <w:r w:rsidR="00C20CC1">
        <w:t xml:space="preserve"> модели скрытого источника</w:t>
      </w:r>
      <w:r w:rsidR="009A186B">
        <w:t>. Модель скрытого источника</w:t>
      </w:r>
      <w:r w:rsidR="00C20CC1">
        <w:t xml:space="preserve"> формально описана ниже</w:t>
      </w:r>
      <w:r w:rsidR="00927ACB">
        <w:t xml:space="preserve"> в контексте рассматриваемой структуры</w:t>
      </w:r>
      <w:r w:rsidRPr="00897EEB">
        <w:t>.</w:t>
      </w:r>
    </w:p>
    <w:p w:rsidR="00163223" w:rsidRDefault="00163223" w:rsidP="00E70169">
      <w:pPr>
        <w:pStyle w:val="1"/>
        <w:numPr>
          <w:ilvl w:val="1"/>
          <w:numId w:val="3"/>
        </w:numPr>
        <w:spacing w:after="200"/>
        <w:ind w:left="0" w:hanging="12"/>
      </w:pPr>
      <w:bookmarkStart w:id="8" w:name="_Toc450825224"/>
      <w:r>
        <w:t>Модель скрытого источника</w:t>
      </w:r>
      <w:r w:rsidR="00E84F93">
        <w:t xml:space="preserve"> </w:t>
      </w:r>
      <w:r w:rsidR="00187779">
        <w:t>в рассматриваемом контексте</w:t>
      </w:r>
      <w:bookmarkEnd w:id="8"/>
    </w:p>
    <w:p w:rsidR="008B6DD2" w:rsidRDefault="00D262C4" w:rsidP="00E70169">
      <w:pPr>
        <w:pStyle w:val="12"/>
        <w:spacing w:after="200"/>
      </w:pPr>
      <w:r>
        <w:t>Рассмотрим следующую задачу. Пусть с</w:t>
      </w:r>
      <w:r w:rsidR="008B6DD2">
        <w:t>уществуют:</w:t>
      </w:r>
    </w:p>
    <w:p w:rsidR="00D262C4" w:rsidRPr="008B6DD2" w:rsidRDefault="00D262C4" w:rsidP="00E70169">
      <w:pPr>
        <w:pStyle w:val="12"/>
        <w:numPr>
          <w:ilvl w:val="0"/>
          <w:numId w:val="12"/>
        </w:numPr>
        <w:spacing w:after="200"/>
      </w:pPr>
      <m:oMath>
        <m:r>
          <w:rPr>
            <w:rFonts w:ascii="Cambria Math" w:hAnsi="Cambria Math"/>
          </w:rPr>
          <m:t>K</m:t>
        </m:r>
      </m:oMath>
      <w:r w:rsidRPr="00C667F9">
        <w:t xml:space="preserve"> различных скрытых источников </w:t>
      </w:r>
      <m:oMath>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w:r w:rsidR="008B6DD2">
        <w:t>;</w:t>
      </w:r>
    </w:p>
    <w:p w:rsidR="008B6DD2" w:rsidRDefault="008B6DD2" w:rsidP="00E70169">
      <w:pPr>
        <w:pStyle w:val="12"/>
        <w:numPr>
          <w:ilvl w:val="0"/>
          <w:numId w:val="12"/>
        </w:numPr>
        <w:spacing w:after="200"/>
      </w:pPr>
      <w:r>
        <w:t xml:space="preserve">скрытое распределение над </w:t>
      </w:r>
      <m:oMath>
        <m:d>
          <m:dPr>
            <m:begChr m:val="{"/>
            <m:endChr m:val="}"/>
            <m:ctrlPr>
              <w:rPr>
                <w:rFonts w:ascii="Cambria Math" w:hAnsi="Cambria Math"/>
                <w:i/>
              </w:rPr>
            </m:ctrlPr>
          </m:dPr>
          <m:e>
            <m:r>
              <w:rPr>
                <w:rFonts w:ascii="Cambria Math" w:hAnsi="Cambria Math"/>
              </w:rPr>
              <m:t>1,…,K</m:t>
            </m:r>
          </m:e>
        </m:d>
      </m:oMath>
      <w:r>
        <w:t xml:space="preserve"> с соответствующими вероятностями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K</m:t>
                </m:r>
              </m:sub>
            </m:sSub>
          </m:e>
        </m:d>
      </m:oMath>
      <w:r>
        <w:t>;</w:t>
      </w:r>
    </w:p>
    <w:p w:rsidR="008B6DD2" w:rsidRPr="008B6DD2" w:rsidRDefault="008B6DD2" w:rsidP="00E70169">
      <w:pPr>
        <w:pStyle w:val="12"/>
        <w:numPr>
          <w:ilvl w:val="0"/>
          <w:numId w:val="12"/>
        </w:numPr>
        <w:spacing w:after="200"/>
      </w:pPr>
      <m:oMath>
        <m:r>
          <w:rPr>
            <w:rFonts w:ascii="Cambria Math" w:hAnsi="Cambria Math"/>
          </w:rPr>
          <m:t>K</m:t>
        </m:r>
      </m:oMath>
      <w:r w:rsidRPr="00C667F9">
        <w:t xml:space="preserve"> </w:t>
      </w:r>
      <w:r>
        <w:t xml:space="preserve">распределений над </w:t>
      </w:r>
      <m:oMath>
        <m:r>
          <m:rPr>
            <m:scr m:val="double-struck"/>
          </m:rPr>
          <w:rPr>
            <w:rFonts w:ascii="Cambria Math" w:hAnsi="Cambria Math"/>
          </w:rPr>
          <m:t>R</m:t>
        </m:r>
      </m:oMath>
      <w:r>
        <w:t xml:space="preserve">, обозначенных </w:t>
      </w:r>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K</m:t>
            </m:r>
          </m:sub>
        </m:sSub>
      </m:oMath>
      <w:r>
        <w:t>.</w:t>
      </w:r>
    </w:p>
    <w:p w:rsidR="008B6DD2" w:rsidRDefault="008B6DD2" w:rsidP="00E70169">
      <w:pPr>
        <w:pStyle w:val="12"/>
        <w:spacing w:after="200"/>
      </w:pPr>
      <w:r>
        <w:t xml:space="preserve">Необходимо получить данные, удовлетворяющие данной модели. </w:t>
      </w:r>
    </w:p>
    <w:p w:rsidR="008B6DD2" w:rsidRDefault="008B6DD2" w:rsidP="00E70169">
      <w:pPr>
        <w:pStyle w:val="12"/>
        <w:spacing w:after="200"/>
      </w:pPr>
      <w:r>
        <w:t xml:space="preserve">Каждая маркированная точка данных </w:t>
      </w:r>
      <m:oMath>
        <m:r>
          <w:rPr>
            <w:rFonts w:ascii="Cambria Math" w:hAnsi="Cambria Math"/>
          </w:rPr>
          <m:t>(</m:t>
        </m:r>
        <m:r>
          <w:rPr>
            <w:rFonts w:ascii="Cambria Math" w:hAnsi="Cambria Math"/>
            <w:lang w:val="en-US"/>
          </w:rPr>
          <m:t>x</m:t>
        </m:r>
        <m:r>
          <w:rPr>
            <w:rFonts w:ascii="Cambria Math" w:hAnsi="Cambria Math"/>
          </w:rPr>
          <m:t>,</m:t>
        </m:r>
        <m:r>
          <w:rPr>
            <w:rFonts w:ascii="Cambria Math" w:hAnsi="Cambria Math"/>
            <w:lang w:val="en-US"/>
          </w:rPr>
          <m:t>y</m:t>
        </m:r>
        <m:r>
          <w:rPr>
            <w:rFonts w:ascii="Cambria Math" w:hAnsi="Cambria Math"/>
          </w:rPr>
          <m:t>)</m:t>
        </m:r>
      </m:oMath>
      <w:r w:rsidRPr="008B6DD2">
        <w:t xml:space="preserve"> </w:t>
      </w:r>
      <w:r>
        <w:t>генерируется следующим образом:</w:t>
      </w:r>
    </w:p>
    <w:p w:rsidR="008B6DD2" w:rsidRPr="00061218" w:rsidRDefault="00061218" w:rsidP="00E70169">
      <w:pPr>
        <w:pStyle w:val="12"/>
        <w:numPr>
          <w:ilvl w:val="0"/>
          <w:numId w:val="13"/>
        </w:numPr>
        <w:spacing w:after="200"/>
      </w:pPr>
      <w:r>
        <w:t xml:space="preserve">задается индекс </w:t>
      </w:r>
      <m:oMath>
        <m:r>
          <w:rPr>
            <w:rFonts w:ascii="Cambria Math" w:hAnsi="Cambria Math"/>
          </w:rPr>
          <m:t>T</m:t>
        </m:r>
        <m:r>
          <m:rPr>
            <m:sty m:val="p"/>
          </m:rPr>
          <w:rPr>
            <w:rFonts w:ascii="Cambria Math" w:hAnsi="Cambria Math"/>
          </w:rPr>
          <m:t>∈{1,…</m:t>
        </m:r>
        <m:r>
          <w:rPr>
            <w:rFonts w:ascii="Cambria Math" w:hAnsi="Cambria Math"/>
          </w:rPr>
          <m:t>K</m:t>
        </m:r>
        <m:r>
          <m:rPr>
            <m:sty m:val="p"/>
          </m:rPr>
          <w:rPr>
            <w:rFonts w:ascii="Cambria Math" w:hAnsi="Cambria Math"/>
          </w:rPr>
          <m:t>}</m:t>
        </m:r>
      </m:oMath>
      <w:r>
        <w:t xml:space="preserve"> так, что </w:t>
      </w:r>
      <m:oMath>
        <m:r>
          <w:rPr>
            <w:rFonts w:ascii="Cambria Math" w:hAnsi="Cambria Math"/>
          </w:rPr>
          <m:t>P</m:t>
        </m:r>
        <m:d>
          <m:dPr>
            <m:ctrlPr>
              <w:rPr>
                <w:rFonts w:ascii="Cambria Math" w:hAnsi="Cambria Math"/>
              </w:rPr>
            </m:ctrlPr>
          </m:dPr>
          <m:e>
            <m:r>
              <w:rPr>
                <w:rFonts w:ascii="Cambria Math" w:hAnsi="Cambria Math"/>
              </w:rPr>
              <m:t>T</m:t>
            </m:r>
            <m:r>
              <m:rPr>
                <m:sty m:val="p"/>
              </m:rPr>
              <w:rPr>
                <w:rFonts w:ascii="Cambria Math" w:hAnsi="Cambria Math"/>
              </w:rPr>
              <m:t>=</m:t>
            </m:r>
            <m:r>
              <w:rPr>
                <w:rFonts w:ascii="Cambria Math" w:hAnsi="Cambria Math"/>
              </w:rPr>
              <m:t>k</m:t>
            </m:r>
          </m:e>
        </m:d>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k</m:t>
            </m:r>
          </m:sub>
        </m:sSub>
      </m:oMath>
      <w:r w:rsidRPr="00BD480F">
        <w:t xml:space="preserve"> </w:t>
      </w:r>
      <w:r>
        <w:t xml:space="preserve">для </w:t>
      </w:r>
      <m:oMath>
        <m:r>
          <m:rPr>
            <m:sty m:val="p"/>
          </m:rPr>
          <w:rPr>
            <w:rFonts w:ascii="Cambria Math" w:hAnsi="Cambria Math"/>
          </w:rPr>
          <m:t>1≤</m:t>
        </m:r>
        <m:r>
          <w:rPr>
            <w:rFonts w:ascii="Cambria Math" w:hAnsi="Cambria Math"/>
          </w:rPr>
          <m:t>k</m:t>
        </m:r>
        <m:r>
          <m:rPr>
            <m:sty m:val="p"/>
          </m:rPr>
          <w:rPr>
            <w:rFonts w:ascii="Cambria Math" w:hAnsi="Cambria Math"/>
          </w:rPr>
          <m:t>≤</m:t>
        </m:r>
        <m:r>
          <w:rPr>
            <w:rFonts w:ascii="Cambria Math" w:hAnsi="Cambria Math"/>
          </w:rPr>
          <m:t>K</m:t>
        </m:r>
      </m:oMath>
      <w:r>
        <w:t>;</w:t>
      </w:r>
    </w:p>
    <w:p w:rsidR="00F6523C" w:rsidRPr="00F6523C" w:rsidRDefault="009B325C" w:rsidP="00E70169">
      <w:pPr>
        <w:pStyle w:val="ListParagraph"/>
        <w:keepLines/>
        <w:numPr>
          <w:ilvl w:val="0"/>
          <w:numId w:val="13"/>
        </w:numPr>
        <w:suppressAutoHyphens/>
        <w:spacing w:after="200"/>
        <w:ind w:left="993" w:hanging="425"/>
        <w:jc w:val="both"/>
        <w:rPr>
          <w:sz w:val="28"/>
          <w:szCs w:val="28"/>
        </w:rPr>
      </w:pPr>
      <m:oMath>
        <m:r>
          <m:rPr>
            <m:sty m:val="bi"/>
          </m:rPr>
          <w:rPr>
            <w:rFonts w:ascii="Cambria Math" w:eastAsiaTheme="minorEastAsia" w:hAnsi="Cambria Math"/>
            <w:sz w:val="28"/>
            <w:szCs w:val="28"/>
          </w:rPr>
          <m:t>x</m:t>
        </m:r>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s</m:t>
            </m:r>
          </m:e>
          <m:sub>
            <m:r>
              <w:rPr>
                <w:rFonts w:ascii="Cambria Math" w:eastAsiaTheme="minorEastAsia" w:hAnsi="Cambria Math"/>
                <w:sz w:val="28"/>
                <w:szCs w:val="28"/>
              </w:rPr>
              <m:t>T</m:t>
            </m:r>
          </m:sub>
        </m:sSub>
        <m:r>
          <w:rPr>
            <w:rFonts w:ascii="Cambria Math" w:eastAsiaTheme="minorEastAsia" w:hAnsi="Cambria Math"/>
            <w:sz w:val="28"/>
            <w:szCs w:val="28"/>
          </w:rPr>
          <m:t>+ϵ</m:t>
        </m:r>
      </m:oMath>
      <w:r w:rsidR="00F6523C" w:rsidRPr="00F6523C">
        <w:rPr>
          <w:sz w:val="28"/>
          <w:szCs w:val="28"/>
        </w:rPr>
        <w:t>, где</w:t>
      </w:r>
      <w:r w:rsidR="00F6523C">
        <w:rPr>
          <w:rFonts w:eastAsiaTheme="minorEastAsia"/>
          <w:sz w:val="28"/>
          <w:szCs w:val="28"/>
        </w:rPr>
        <w:t xml:space="preserve"> </w:t>
      </w:r>
      <m:oMath>
        <m:r>
          <w:rPr>
            <w:rFonts w:ascii="Cambria Math" w:eastAsiaTheme="minorEastAsia" w:hAnsi="Cambria Math"/>
            <w:sz w:val="28"/>
            <w:szCs w:val="28"/>
          </w:rPr>
          <m:t>ϵ</m:t>
        </m:r>
      </m:oMath>
      <w:r w:rsidR="00F6523C">
        <w:rPr>
          <w:rFonts w:eastAsiaTheme="minorEastAsia"/>
          <w:sz w:val="28"/>
          <w:szCs w:val="28"/>
        </w:rPr>
        <w:t xml:space="preserve"> — </w:t>
      </w:r>
      <w:r w:rsidR="00F6523C" w:rsidRPr="00BD480F">
        <w:rPr>
          <w:rFonts w:eastAsiaTheme="minorEastAsia"/>
          <w:i/>
          <w:sz w:val="28"/>
          <w:szCs w:val="28"/>
          <w:lang w:val="en-US"/>
        </w:rPr>
        <w:t>d</w:t>
      </w:r>
      <w:r w:rsidR="00F6523C" w:rsidRPr="00F6523C">
        <w:rPr>
          <w:sz w:val="28"/>
          <w:szCs w:val="28"/>
        </w:rPr>
        <w:t xml:space="preserve">-мерная независимая случайная </w:t>
      </w:r>
      <w:r w:rsidR="00F6523C">
        <w:rPr>
          <w:sz w:val="28"/>
          <w:szCs w:val="28"/>
        </w:rPr>
        <w:t>величина</w:t>
      </w:r>
      <w:r w:rsidR="00F6523C" w:rsidRPr="00F6523C">
        <w:rPr>
          <w:sz w:val="28"/>
          <w:szCs w:val="28"/>
        </w:rPr>
        <w:t xml:space="preserve">, обозначающая шум, которым в нашем случае предполагается Гауссовским с </w:t>
      </w:r>
      <w:r w:rsidR="00F6523C">
        <w:rPr>
          <w:sz w:val="28"/>
          <w:szCs w:val="28"/>
        </w:rPr>
        <w:t xml:space="preserve">вектором математического ожидания </w:t>
      </w:r>
      <m:oMath>
        <m:r>
          <m:rPr>
            <m:sty m:val="p"/>
          </m:rPr>
          <w:rPr>
            <w:rFonts w:ascii="Cambria Math" w:hAnsi="Cambria Math"/>
            <w:sz w:val="28"/>
            <w:szCs w:val="28"/>
          </w:rPr>
          <w:br/>
        </m:r>
        <m:r>
          <m:rPr>
            <m:sty m:val="bi"/>
          </m:rPr>
          <w:rPr>
            <w:rFonts w:ascii="Cambria Math" w:eastAsiaTheme="minorEastAsia" w:hAnsi="Cambria Math"/>
            <w:sz w:val="28"/>
            <w:szCs w:val="28"/>
          </w:rPr>
          <m:t>0</m:t>
        </m:r>
        <m:r>
          <w:rPr>
            <w:rFonts w:ascii="Cambria Math" w:eastAsiaTheme="minorEastAsia" w:hAnsi="Cambria Math"/>
            <w:sz w:val="28"/>
            <w:szCs w:val="28"/>
          </w:rPr>
          <m:t>=(0,…,0)∈</m:t>
        </m:r>
        <m:sSup>
          <m:sSupPr>
            <m:ctrlPr>
              <w:rPr>
                <w:rFonts w:ascii="Cambria Math" w:eastAsiaTheme="minorEastAsia" w:hAnsi="Cambria Math"/>
                <w:i/>
                <w:sz w:val="28"/>
                <w:szCs w:val="28"/>
              </w:rPr>
            </m:ctrlPr>
          </m:sSupPr>
          <m:e>
            <m:r>
              <m:rPr>
                <m:scr m:val="double-struck"/>
              </m:rPr>
              <w:rPr>
                <w:rFonts w:ascii="Cambria Math" w:eastAsiaTheme="minorEastAsia" w:hAnsi="Cambria Math"/>
                <w:sz w:val="28"/>
                <w:szCs w:val="28"/>
              </w:rPr>
              <m:t>R</m:t>
            </m:r>
          </m:e>
          <m:sup>
            <m:r>
              <w:rPr>
                <w:rFonts w:ascii="Cambria Math" w:eastAsiaTheme="minorEastAsia" w:hAnsi="Cambria Math"/>
                <w:sz w:val="28"/>
                <w:szCs w:val="28"/>
              </w:rPr>
              <m:t>d</m:t>
            </m:r>
          </m:sup>
        </m:sSup>
      </m:oMath>
      <w:r w:rsidR="00F6523C" w:rsidRPr="00F6523C">
        <w:rPr>
          <w:sz w:val="28"/>
          <w:szCs w:val="28"/>
        </w:rPr>
        <w:t xml:space="preserve"> и единичной матрицей ковариации.</w:t>
      </w:r>
    </w:p>
    <w:p w:rsidR="009B325C" w:rsidRPr="00061218" w:rsidRDefault="009B325C" w:rsidP="00E70169">
      <w:pPr>
        <w:pStyle w:val="12"/>
        <w:numPr>
          <w:ilvl w:val="0"/>
          <w:numId w:val="13"/>
        </w:numPr>
        <w:spacing w:after="200"/>
      </w:pPr>
      <m:oMath>
        <m:r>
          <m:rPr>
            <m:sty m:val="bi"/>
          </m:rPr>
          <w:rPr>
            <w:rFonts w:ascii="Cambria Math" w:hAnsi="Cambria Math"/>
          </w:rPr>
          <m:t>y</m:t>
        </m:r>
      </m:oMath>
      <w:r w:rsidR="00FD141E" w:rsidRPr="00456B5F">
        <w:t xml:space="preserve"> </w:t>
      </w:r>
      <w:r w:rsidR="00FD141E">
        <w:t xml:space="preserve">находится из </w:t>
      </w:r>
      <m:oMath>
        <m:r>
          <m:rPr>
            <m:scr m:val="double-struck"/>
          </m:rPr>
          <w:rPr>
            <w:rFonts w:ascii="Cambria Math" w:hAnsi="Cambria Math"/>
          </w:rPr>
          <m:t>R</m:t>
        </m:r>
      </m:oMath>
      <w:r w:rsidR="00FD141E" w:rsidRPr="00456B5F">
        <w:t xml:space="preserve"> </w:t>
      </w:r>
      <w:r w:rsidR="00FD141E">
        <w:t xml:space="preserve">по распределению </w:t>
      </w:r>
      <m:oMath>
        <m:sSub>
          <m:sSubPr>
            <m:ctrlPr>
              <w:rPr>
                <w:rFonts w:ascii="Cambria Math" w:hAnsi="Cambria Math"/>
                <w:i/>
              </w:rPr>
            </m:ctrlPr>
          </m:sSubPr>
          <m:e>
            <m:r>
              <w:rPr>
                <w:rFonts w:ascii="Cambria Math" w:hAnsi="Cambria Math"/>
              </w:rPr>
              <m:t>P</m:t>
            </m:r>
          </m:e>
          <m:sub>
            <m:r>
              <w:rPr>
                <w:rFonts w:ascii="Cambria Math" w:hAnsi="Cambria Math"/>
              </w:rPr>
              <m:t>T</m:t>
            </m:r>
          </m:sub>
        </m:sSub>
      </m:oMath>
      <w:r w:rsidR="00FD141E" w:rsidRPr="00456B5F">
        <w:t>.</w:t>
      </w:r>
    </w:p>
    <w:p w:rsidR="00163223" w:rsidRDefault="00163223" w:rsidP="00E70169">
      <w:pPr>
        <w:pStyle w:val="1"/>
        <w:numPr>
          <w:ilvl w:val="1"/>
          <w:numId w:val="3"/>
        </w:numPr>
        <w:spacing w:after="200"/>
        <w:ind w:left="0" w:hanging="12"/>
      </w:pPr>
      <w:bookmarkStart w:id="9" w:name="_Toc450825225"/>
      <w:r>
        <w:lastRenderedPageBreak/>
        <w:t>Байесовская регрессия для модели скрытого источника</w:t>
      </w:r>
      <w:bookmarkEnd w:id="9"/>
    </w:p>
    <w:p w:rsidR="009B325C" w:rsidRDefault="000530B3" w:rsidP="00E70169">
      <w:pPr>
        <w:pStyle w:val="12"/>
        <w:spacing w:after="200"/>
      </w:pPr>
      <w:r>
        <w:t xml:space="preserve">Учитывая вышеописанную модель, для предсказания маркера </w:t>
      </w:r>
      <m:oMath>
        <m:r>
          <m:rPr>
            <m:sty m:val="bi"/>
          </m:rPr>
          <w:rPr>
            <w:rFonts w:ascii="Cambria Math" w:hAnsi="Cambria Math"/>
          </w:rPr>
          <m:t>y</m:t>
        </m:r>
      </m:oMath>
      <w:r>
        <w:t xml:space="preserve"> с учетом соответствующего наблюдения </w:t>
      </w:r>
      <m:oMath>
        <m:r>
          <m:rPr>
            <m:sty m:val="bi"/>
          </m:rPr>
          <w:rPr>
            <w:rFonts w:ascii="Cambria Math" w:hAnsi="Cambria Math"/>
          </w:rPr>
          <m:t>x</m:t>
        </m:r>
      </m:oMath>
      <w:r>
        <w:t>, мы можем использовать условное распределение</w:t>
      </w:r>
      <w:r w:rsidR="00745D28">
        <w:rPr>
          <w:rStyle w:val="FootnoteReference"/>
        </w:rPr>
        <w:footnoteReference w:id="1"/>
      </w:r>
      <w:r>
        <w:t xml:space="preserve"> </w:t>
      </w:r>
      <m:oMath>
        <m:r>
          <m:rPr>
            <m:sty m:val="bi"/>
          </m:rPr>
          <w:rPr>
            <w:rFonts w:ascii="Cambria Math" w:hAnsi="Cambria Math"/>
          </w:rPr>
          <m:t>y</m:t>
        </m:r>
      </m:oMath>
      <w:r>
        <w:t xml:space="preserve"> при заданном </w:t>
      </w:r>
      <m:oMath>
        <m:r>
          <m:rPr>
            <m:sty m:val="bi"/>
          </m:rPr>
          <w:rPr>
            <w:rFonts w:ascii="Cambria Math" w:hAnsi="Cambria Math"/>
          </w:rPr>
          <m:t>x</m:t>
        </m:r>
      </m:oMath>
      <w:r>
        <w:t>, которое задается следующим образом:</w:t>
      </w:r>
    </w:p>
    <w:tbl>
      <w:tblPr>
        <w:tblStyle w:val="TableGrid"/>
        <w:tblW w:w="97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0"/>
        <w:gridCol w:w="1442"/>
      </w:tblGrid>
      <w:tr w:rsidR="000530B3" w:rsidTr="00E81518">
        <w:trPr>
          <w:trHeight w:val="568"/>
        </w:trPr>
        <w:tc>
          <w:tcPr>
            <w:tcW w:w="8330" w:type="dxa"/>
            <w:vAlign w:val="center"/>
          </w:tcPr>
          <w:p w:rsidR="000530B3" w:rsidRPr="00E81518" w:rsidRDefault="00E81518" w:rsidP="00E70169">
            <w:pPr>
              <w:keepNext/>
              <w:spacing w:after="200" w:line="360" w:lineRule="atLeast"/>
              <w:ind w:left="743" w:firstLine="1310"/>
              <w:jc w:val="center"/>
              <w:rPr>
                <w:rFonts w:eastAsiaTheme="minorEastAsia"/>
                <w:sz w:val="28"/>
                <w:szCs w:val="28"/>
                <w:lang w:val="en-US"/>
              </w:rPr>
            </w:pPr>
            <m:oMathPara>
              <m:oMathParaPr>
                <m:jc m:val="center"/>
              </m:oMathParaPr>
              <m:oMath>
                <m:r>
                  <w:rPr>
                    <w:rFonts w:ascii="Cambria Math" w:hAnsi="Cambria Math" w:cs="Aharoni"/>
                    <w:sz w:val="28"/>
                    <w:szCs w:val="28"/>
                  </w:rPr>
                  <m:t>P</m:t>
                </m:r>
                <m:d>
                  <m:dPr>
                    <m:ctrlPr>
                      <w:rPr>
                        <w:rFonts w:ascii="Cambria Math" w:hAnsi="Cambria Math" w:cs="Aharoni"/>
                        <w:i/>
                        <w:sz w:val="28"/>
                        <w:szCs w:val="28"/>
                      </w:rPr>
                    </m:ctrlPr>
                  </m:dPr>
                  <m:e>
                    <m:r>
                      <w:rPr>
                        <w:rFonts w:ascii="Cambria Math" w:hAnsi="Cambria Math" w:cs="Aharoni"/>
                        <w:sz w:val="28"/>
                        <w:szCs w:val="28"/>
                      </w:rPr>
                      <m:t>y</m:t>
                    </m:r>
                  </m:e>
                  <m:e>
                    <m:r>
                      <w:rPr>
                        <w:rFonts w:ascii="Cambria Math" w:hAnsi="Cambria Math" w:cs="Aharoni"/>
                        <w:sz w:val="28"/>
                        <w:szCs w:val="28"/>
                      </w:rPr>
                      <m:t>x</m:t>
                    </m:r>
                  </m:e>
                </m:d>
                <m:r>
                  <w:rPr>
                    <w:rFonts w:ascii="Cambria Math" w:hAnsi="Cambria Math" w:cs="Aharoni"/>
                    <w:sz w:val="28"/>
                    <w:szCs w:val="28"/>
                  </w:rPr>
                  <m:t>=</m:t>
                </m:r>
                <m:nary>
                  <m:naryPr>
                    <m:chr m:val="∑"/>
                    <m:limLoc m:val="undOvr"/>
                    <m:ctrlPr>
                      <w:rPr>
                        <w:rFonts w:ascii="Cambria Math" w:hAnsi="Cambria Math" w:cs="Aharoni"/>
                        <w:i/>
                        <w:sz w:val="28"/>
                        <w:szCs w:val="28"/>
                      </w:rPr>
                    </m:ctrlPr>
                  </m:naryPr>
                  <m:sub>
                    <m:r>
                      <w:rPr>
                        <w:rFonts w:ascii="Cambria Math" w:hAnsi="Cambria Math" w:cs="Aharoni"/>
                        <w:sz w:val="28"/>
                        <w:szCs w:val="28"/>
                      </w:rPr>
                      <m:t>k=1</m:t>
                    </m:r>
                  </m:sub>
                  <m:sup>
                    <m:r>
                      <w:rPr>
                        <w:rFonts w:ascii="Cambria Math" w:hAnsi="Cambria Math" w:cs="Aharoni"/>
                        <w:sz w:val="28"/>
                        <w:szCs w:val="28"/>
                      </w:rPr>
                      <m:t>T</m:t>
                    </m:r>
                  </m:sup>
                  <m:e>
                    <m:r>
                      <w:rPr>
                        <w:rFonts w:ascii="Cambria Math" w:hAnsi="Cambria Math" w:cs="Aharoni"/>
                        <w:sz w:val="28"/>
                        <w:szCs w:val="28"/>
                      </w:rPr>
                      <m:t>P</m:t>
                    </m:r>
                    <m:d>
                      <m:dPr>
                        <m:ctrlPr>
                          <w:rPr>
                            <w:rFonts w:ascii="Cambria Math" w:hAnsi="Cambria Math" w:cs="Aharoni"/>
                            <w:i/>
                            <w:sz w:val="28"/>
                            <w:szCs w:val="28"/>
                          </w:rPr>
                        </m:ctrlPr>
                      </m:dPr>
                      <m:e>
                        <m:r>
                          <w:rPr>
                            <w:rFonts w:ascii="Cambria Math" w:hAnsi="Cambria Math" w:cs="Aharoni"/>
                            <w:sz w:val="28"/>
                            <w:szCs w:val="28"/>
                          </w:rPr>
                          <m:t>y</m:t>
                        </m:r>
                      </m:e>
                      <m:e>
                        <m:r>
                          <w:rPr>
                            <w:rFonts w:ascii="Cambria Math" w:hAnsi="Cambria Math" w:cs="Aharoni"/>
                            <w:sz w:val="28"/>
                            <w:szCs w:val="28"/>
                          </w:rPr>
                          <m:t>x,T=k</m:t>
                        </m:r>
                      </m:e>
                    </m:d>
                    <m:r>
                      <w:rPr>
                        <w:rFonts w:ascii="Cambria Math" w:hAnsi="Cambria Math" w:cs="Aharoni"/>
                        <w:sz w:val="28"/>
                        <w:szCs w:val="28"/>
                      </w:rPr>
                      <m:t>P</m:t>
                    </m:r>
                    <m:d>
                      <m:dPr>
                        <m:ctrlPr>
                          <w:rPr>
                            <w:rFonts w:ascii="Cambria Math" w:hAnsi="Cambria Math" w:cs="Aharoni"/>
                            <w:i/>
                            <w:sz w:val="28"/>
                            <w:szCs w:val="28"/>
                          </w:rPr>
                        </m:ctrlPr>
                      </m:dPr>
                      <m:e>
                        <m:r>
                          <w:rPr>
                            <w:rFonts w:ascii="Cambria Math" w:hAnsi="Cambria Math" w:cs="Aharoni"/>
                            <w:sz w:val="28"/>
                            <w:szCs w:val="28"/>
                          </w:rPr>
                          <m:t>T=k</m:t>
                        </m:r>
                      </m:e>
                      <m:e>
                        <m:r>
                          <w:rPr>
                            <w:rFonts w:ascii="Cambria Math" w:hAnsi="Cambria Math" w:cs="Aharoni"/>
                            <w:sz w:val="28"/>
                            <w:szCs w:val="28"/>
                          </w:rPr>
                          <m:t>x</m:t>
                        </m:r>
                      </m:e>
                    </m:d>
                    <m:r>
                      <w:rPr>
                        <w:rFonts w:ascii="Cambria Math" w:hAnsi="Cambria Math" w:cs="Aharoni"/>
                        <w:sz w:val="28"/>
                        <w:szCs w:val="28"/>
                      </w:rPr>
                      <m:t>∝</m:t>
                    </m:r>
                    <m:nary>
                      <m:naryPr>
                        <m:chr m:val="∑"/>
                        <m:limLoc m:val="undOvr"/>
                        <m:ctrlPr>
                          <w:rPr>
                            <w:rFonts w:ascii="Cambria Math" w:hAnsi="Cambria Math" w:cs="Aharoni"/>
                            <w:i/>
                            <w:sz w:val="28"/>
                            <w:szCs w:val="28"/>
                          </w:rPr>
                        </m:ctrlPr>
                      </m:naryPr>
                      <m:sub>
                        <m:r>
                          <w:rPr>
                            <w:rFonts w:ascii="Cambria Math" w:hAnsi="Cambria Math" w:cs="Aharoni"/>
                            <w:sz w:val="28"/>
                            <w:szCs w:val="28"/>
                          </w:rPr>
                          <m:t>k=1</m:t>
                        </m:r>
                      </m:sub>
                      <m:sup>
                        <m:r>
                          <w:rPr>
                            <w:rFonts w:ascii="Cambria Math" w:hAnsi="Cambria Math" w:cs="Aharoni"/>
                            <w:sz w:val="28"/>
                            <w:szCs w:val="28"/>
                          </w:rPr>
                          <m:t>T</m:t>
                        </m:r>
                      </m:sup>
                      <m:e>
                        <m:r>
                          <w:rPr>
                            <w:rFonts w:ascii="Cambria Math" w:hAnsi="Cambria Math" w:cs="Aharoni"/>
                            <w:sz w:val="28"/>
                            <w:szCs w:val="28"/>
                          </w:rPr>
                          <m:t>P</m:t>
                        </m:r>
                        <m:d>
                          <m:dPr>
                            <m:ctrlPr>
                              <w:rPr>
                                <w:rFonts w:ascii="Cambria Math" w:hAnsi="Cambria Math" w:cs="Aharoni"/>
                                <w:i/>
                                <w:sz w:val="28"/>
                                <w:szCs w:val="28"/>
                              </w:rPr>
                            </m:ctrlPr>
                          </m:dPr>
                          <m:e>
                            <m:r>
                              <w:rPr>
                                <w:rFonts w:ascii="Cambria Math" w:hAnsi="Cambria Math" w:cs="Aharoni"/>
                                <w:sz w:val="28"/>
                                <w:szCs w:val="28"/>
                              </w:rPr>
                              <m:t>y</m:t>
                            </m:r>
                          </m:e>
                          <m:e>
                            <m:r>
                              <w:rPr>
                                <w:rFonts w:ascii="Cambria Math" w:hAnsi="Cambria Math" w:cs="Aharoni"/>
                                <w:sz w:val="28"/>
                                <w:szCs w:val="28"/>
                              </w:rPr>
                              <m:t>x,T=k</m:t>
                            </m:r>
                          </m:e>
                        </m:d>
                        <m:r>
                          <w:rPr>
                            <w:rFonts w:ascii="Cambria Math" w:hAnsi="Cambria Math" w:cs="Aharoni"/>
                            <w:sz w:val="28"/>
                            <w:szCs w:val="28"/>
                          </w:rPr>
                          <m:t>P</m:t>
                        </m:r>
                        <m:d>
                          <m:dPr>
                            <m:ctrlPr>
                              <w:rPr>
                                <w:rFonts w:ascii="Cambria Math" w:hAnsi="Cambria Math" w:cs="Aharoni"/>
                                <w:i/>
                                <w:sz w:val="28"/>
                                <w:szCs w:val="28"/>
                              </w:rPr>
                            </m:ctrlPr>
                          </m:dPr>
                          <m:e>
                            <m:r>
                              <w:rPr>
                                <w:rFonts w:ascii="Cambria Math" w:hAnsi="Cambria Math" w:cs="Aharoni"/>
                                <w:sz w:val="28"/>
                                <w:szCs w:val="28"/>
                              </w:rPr>
                              <m:t>x</m:t>
                            </m:r>
                          </m:e>
                          <m:e>
                            <m:r>
                              <w:rPr>
                                <w:rFonts w:ascii="Cambria Math" w:hAnsi="Cambria Math" w:cs="Aharoni"/>
                                <w:sz w:val="28"/>
                                <w:szCs w:val="28"/>
                              </w:rPr>
                              <m:t>T=k</m:t>
                            </m:r>
                          </m:e>
                        </m:d>
                      </m:e>
                    </m:nary>
                  </m:e>
                </m:nary>
                <m:r>
                  <w:rPr>
                    <w:rFonts w:ascii="Cambria Math" w:eastAsiaTheme="minorEastAsia" w:hAnsi="Cambria Math" w:cs="Aharoni"/>
                    <w:sz w:val="28"/>
                    <w:szCs w:val="28"/>
                  </w:rPr>
                  <m:t>P</m:t>
                </m:r>
                <m:d>
                  <m:dPr>
                    <m:ctrlPr>
                      <w:rPr>
                        <w:rFonts w:ascii="Cambria Math" w:eastAsiaTheme="minorEastAsia" w:hAnsi="Cambria Math" w:cs="Aharoni"/>
                        <w:i/>
                        <w:sz w:val="28"/>
                        <w:szCs w:val="28"/>
                      </w:rPr>
                    </m:ctrlPr>
                  </m:dPr>
                  <m:e>
                    <m:r>
                      <w:rPr>
                        <w:rFonts w:ascii="Cambria Math" w:eastAsiaTheme="minorEastAsia" w:hAnsi="Cambria Math" w:cs="Aharoni"/>
                        <w:sz w:val="28"/>
                        <w:szCs w:val="28"/>
                      </w:rPr>
                      <m:t>T=k</m:t>
                    </m:r>
                  </m:e>
                </m:d>
                <m:r>
                  <w:rPr>
                    <w:rFonts w:ascii="Cambria Math" w:eastAsiaTheme="minorEastAsia" w:hAnsi="Cambria Math" w:cs="Aharoni"/>
                    <w:sz w:val="28"/>
                    <w:szCs w:val="28"/>
                  </w:rPr>
                  <m:t>=</m:t>
                </m:r>
                <m:nary>
                  <m:naryPr>
                    <m:chr m:val="∑"/>
                    <m:limLoc m:val="undOvr"/>
                    <m:ctrlPr>
                      <w:rPr>
                        <w:rFonts w:ascii="Cambria Math" w:eastAsiaTheme="minorEastAsia" w:hAnsi="Cambria Math" w:cs="Aharoni"/>
                        <w:i/>
                        <w:sz w:val="28"/>
                        <w:szCs w:val="28"/>
                      </w:rPr>
                    </m:ctrlPr>
                  </m:naryPr>
                  <m:sub>
                    <m:r>
                      <w:rPr>
                        <w:rFonts w:ascii="Cambria Math" w:eastAsiaTheme="minorEastAsia" w:hAnsi="Cambria Math" w:cs="Aharoni"/>
                        <w:sz w:val="28"/>
                        <w:szCs w:val="28"/>
                      </w:rPr>
                      <m:t>k=1</m:t>
                    </m:r>
                  </m:sub>
                  <m:sup>
                    <m:r>
                      <w:rPr>
                        <w:rFonts w:ascii="Cambria Math" w:eastAsiaTheme="minorEastAsia" w:hAnsi="Cambria Math" w:cs="Aharoni"/>
                        <w:sz w:val="28"/>
                        <w:szCs w:val="28"/>
                      </w:rPr>
                      <m:t>T</m:t>
                    </m:r>
                  </m:sup>
                  <m:e>
                    <m:sSub>
                      <m:sSubPr>
                        <m:ctrlPr>
                          <w:rPr>
                            <w:rFonts w:ascii="Cambria Math" w:eastAsiaTheme="minorEastAsia" w:hAnsi="Cambria Math" w:cs="Aharoni"/>
                            <w:i/>
                            <w:sz w:val="28"/>
                            <w:szCs w:val="28"/>
                          </w:rPr>
                        </m:ctrlPr>
                      </m:sSubPr>
                      <m:e>
                        <m:r>
                          <w:rPr>
                            <w:rFonts w:ascii="Cambria Math" w:eastAsiaTheme="minorEastAsia" w:hAnsi="Cambria Math" w:cs="Aharoni"/>
                            <w:sz w:val="28"/>
                            <w:szCs w:val="28"/>
                          </w:rPr>
                          <m:t>P</m:t>
                        </m:r>
                      </m:e>
                      <m:sub>
                        <m:r>
                          <w:rPr>
                            <w:rFonts w:ascii="Cambria Math" w:eastAsiaTheme="minorEastAsia" w:hAnsi="Cambria Math" w:cs="Aharoni"/>
                            <w:sz w:val="28"/>
                            <w:szCs w:val="28"/>
                          </w:rPr>
                          <m:t>k</m:t>
                        </m:r>
                      </m:sub>
                    </m:sSub>
                    <m:d>
                      <m:dPr>
                        <m:ctrlPr>
                          <w:rPr>
                            <w:rFonts w:ascii="Cambria Math" w:eastAsiaTheme="minorEastAsia" w:hAnsi="Cambria Math" w:cs="Aharoni"/>
                            <w:i/>
                            <w:sz w:val="28"/>
                            <w:szCs w:val="28"/>
                          </w:rPr>
                        </m:ctrlPr>
                      </m:dPr>
                      <m:e>
                        <m:r>
                          <w:rPr>
                            <w:rFonts w:ascii="Cambria Math" w:eastAsiaTheme="minorEastAsia" w:hAnsi="Cambria Math" w:cs="Aharoni"/>
                            <w:sz w:val="28"/>
                            <w:szCs w:val="28"/>
                          </w:rPr>
                          <m:t>y</m:t>
                        </m:r>
                      </m:e>
                    </m:d>
                    <m:r>
                      <w:rPr>
                        <w:rFonts w:ascii="Cambria Math" w:eastAsiaTheme="minorEastAsia" w:hAnsi="Cambria Math" w:cs="Aharoni"/>
                        <w:sz w:val="28"/>
                        <w:szCs w:val="28"/>
                      </w:rPr>
                      <m:t>P</m:t>
                    </m:r>
                    <m:d>
                      <m:dPr>
                        <m:ctrlPr>
                          <w:rPr>
                            <w:rFonts w:ascii="Cambria Math" w:eastAsiaTheme="minorEastAsia" w:hAnsi="Cambria Math" w:cs="Aharoni"/>
                            <w:i/>
                            <w:sz w:val="28"/>
                            <w:szCs w:val="28"/>
                          </w:rPr>
                        </m:ctrlPr>
                      </m:dPr>
                      <m:e>
                        <m:r>
                          <w:rPr>
                            <w:rFonts w:ascii="Cambria Math" w:eastAsiaTheme="minorEastAsia" w:hAnsi="Cambria Math" w:cs="Aharoni"/>
                            <w:sz w:val="28"/>
                            <w:szCs w:val="28"/>
                          </w:rPr>
                          <m:t>ϵ=</m:t>
                        </m:r>
                        <m:d>
                          <m:dPr>
                            <m:ctrlPr>
                              <w:rPr>
                                <w:rFonts w:ascii="Cambria Math" w:eastAsiaTheme="minorEastAsia" w:hAnsi="Cambria Math" w:cs="Aharoni"/>
                                <w:i/>
                                <w:sz w:val="28"/>
                                <w:szCs w:val="28"/>
                              </w:rPr>
                            </m:ctrlPr>
                          </m:dPr>
                          <m:e>
                            <m:r>
                              <w:rPr>
                                <w:rFonts w:ascii="Cambria Math" w:eastAsiaTheme="minorEastAsia" w:hAnsi="Cambria Math" w:cs="Aharoni"/>
                                <w:sz w:val="28"/>
                                <w:szCs w:val="28"/>
                              </w:rPr>
                              <m:t>x-</m:t>
                            </m:r>
                            <m:sSub>
                              <m:sSubPr>
                                <m:ctrlPr>
                                  <w:rPr>
                                    <w:rFonts w:ascii="Cambria Math" w:eastAsiaTheme="minorEastAsia" w:hAnsi="Cambria Math" w:cs="Aharoni"/>
                                    <w:i/>
                                    <w:sz w:val="28"/>
                                    <w:szCs w:val="28"/>
                                  </w:rPr>
                                </m:ctrlPr>
                              </m:sSubPr>
                              <m:e>
                                <m:r>
                                  <w:rPr>
                                    <w:rFonts w:ascii="Cambria Math" w:eastAsiaTheme="minorEastAsia" w:hAnsi="Cambria Math" w:cs="Aharoni"/>
                                    <w:sz w:val="28"/>
                                    <w:szCs w:val="28"/>
                                  </w:rPr>
                                  <m:t>s</m:t>
                                </m:r>
                              </m:e>
                              <m:sub>
                                <m:r>
                                  <w:rPr>
                                    <w:rFonts w:ascii="Cambria Math" w:eastAsiaTheme="minorEastAsia" w:hAnsi="Cambria Math" w:cs="Aharoni"/>
                                    <w:sz w:val="28"/>
                                    <w:szCs w:val="28"/>
                                  </w:rPr>
                                  <m:t>k</m:t>
                                </m:r>
                              </m:sub>
                            </m:sSub>
                          </m:e>
                        </m:d>
                      </m:e>
                    </m:d>
                    <m:sSub>
                      <m:sSubPr>
                        <m:ctrlPr>
                          <w:rPr>
                            <w:rFonts w:ascii="Cambria Math" w:eastAsiaTheme="minorEastAsia" w:hAnsi="Cambria Math" w:cs="Aharoni"/>
                            <w:i/>
                            <w:sz w:val="28"/>
                            <w:szCs w:val="28"/>
                          </w:rPr>
                        </m:ctrlPr>
                      </m:sSubPr>
                      <m:e>
                        <m:r>
                          <w:rPr>
                            <w:rFonts w:ascii="Cambria Math" w:eastAsiaTheme="minorEastAsia" w:hAnsi="Cambria Math" w:cs="Aharoni"/>
                            <w:sz w:val="28"/>
                            <w:szCs w:val="28"/>
                          </w:rPr>
                          <m:t>μ</m:t>
                        </m:r>
                      </m:e>
                      <m:sub>
                        <m:r>
                          <w:rPr>
                            <w:rFonts w:ascii="Cambria Math" w:eastAsiaTheme="minorEastAsia" w:hAnsi="Cambria Math" w:cs="Aharoni"/>
                            <w:sz w:val="28"/>
                            <w:szCs w:val="28"/>
                          </w:rPr>
                          <m:t>k</m:t>
                        </m:r>
                      </m:sub>
                    </m:sSub>
                  </m:e>
                </m:nary>
                <m:r>
                  <w:rPr>
                    <w:rFonts w:ascii="Cambria Math" w:eastAsiaTheme="minorEastAsia" w:hAnsi="Cambria Math" w:cs="Aharoni"/>
                    <w:sz w:val="28"/>
                    <w:szCs w:val="28"/>
                  </w:rPr>
                  <m:t>=</m:t>
                </m:r>
                <m:nary>
                  <m:naryPr>
                    <m:chr m:val="∑"/>
                    <m:limLoc m:val="undOvr"/>
                    <m:ctrlPr>
                      <w:rPr>
                        <w:rFonts w:ascii="Cambria Math" w:eastAsiaTheme="minorEastAsia" w:hAnsi="Cambria Math" w:cs="Aharoni"/>
                        <w:i/>
                        <w:sz w:val="28"/>
                        <w:szCs w:val="28"/>
                      </w:rPr>
                    </m:ctrlPr>
                  </m:naryPr>
                  <m:sub>
                    <m:r>
                      <w:rPr>
                        <w:rFonts w:ascii="Cambria Math" w:eastAsiaTheme="minorEastAsia" w:hAnsi="Cambria Math" w:cs="Aharoni"/>
                        <w:sz w:val="28"/>
                        <w:szCs w:val="28"/>
                      </w:rPr>
                      <m:t>k=1</m:t>
                    </m:r>
                  </m:sub>
                  <m:sup>
                    <m:r>
                      <w:rPr>
                        <w:rFonts w:ascii="Cambria Math" w:eastAsiaTheme="minorEastAsia" w:hAnsi="Cambria Math" w:cs="Aharoni"/>
                        <w:sz w:val="28"/>
                        <w:szCs w:val="28"/>
                      </w:rPr>
                      <m:t>T</m:t>
                    </m:r>
                  </m:sup>
                  <m:e>
                    <m:sSub>
                      <m:sSubPr>
                        <m:ctrlPr>
                          <w:rPr>
                            <w:rFonts w:ascii="Cambria Math" w:eastAsiaTheme="minorEastAsia" w:hAnsi="Cambria Math" w:cs="Aharoni"/>
                            <w:i/>
                            <w:sz w:val="28"/>
                            <w:szCs w:val="28"/>
                          </w:rPr>
                        </m:ctrlPr>
                      </m:sSubPr>
                      <m:e>
                        <m:r>
                          <w:rPr>
                            <w:rFonts w:ascii="Cambria Math" w:eastAsiaTheme="minorEastAsia" w:hAnsi="Cambria Math" w:cs="Aharoni"/>
                            <w:sz w:val="28"/>
                            <w:szCs w:val="28"/>
                          </w:rPr>
                          <m:t>P</m:t>
                        </m:r>
                      </m:e>
                      <m:sub>
                        <m:r>
                          <w:rPr>
                            <w:rFonts w:ascii="Cambria Math" w:eastAsiaTheme="minorEastAsia" w:hAnsi="Cambria Math" w:cs="Aharoni"/>
                            <w:sz w:val="28"/>
                            <w:szCs w:val="28"/>
                          </w:rPr>
                          <m:t>k</m:t>
                        </m:r>
                      </m:sub>
                    </m:sSub>
                    <m:d>
                      <m:dPr>
                        <m:ctrlPr>
                          <w:rPr>
                            <w:rFonts w:ascii="Cambria Math" w:eastAsiaTheme="minorEastAsia" w:hAnsi="Cambria Math" w:cs="Aharoni"/>
                            <w:i/>
                            <w:sz w:val="28"/>
                            <w:szCs w:val="28"/>
                          </w:rPr>
                        </m:ctrlPr>
                      </m:dPr>
                      <m:e>
                        <m:r>
                          <w:rPr>
                            <w:rFonts w:ascii="Cambria Math" w:eastAsiaTheme="minorEastAsia" w:hAnsi="Cambria Math" w:cs="Aharoni"/>
                            <w:sz w:val="28"/>
                            <w:szCs w:val="28"/>
                          </w:rPr>
                          <m:t>y</m:t>
                        </m:r>
                      </m:e>
                    </m:d>
                    <m:r>
                      <w:rPr>
                        <w:rFonts w:ascii="Cambria Math" w:eastAsiaTheme="minorEastAsia" w:hAnsi="Cambria Math" w:cs="Aharoni"/>
                        <w:sz w:val="28"/>
                        <w:szCs w:val="28"/>
                      </w:rPr>
                      <m:t>exp</m:t>
                    </m:r>
                    <m:d>
                      <m:dPr>
                        <m:ctrlPr>
                          <w:rPr>
                            <w:rFonts w:ascii="Cambria Math" w:eastAsiaTheme="minorEastAsia" w:hAnsi="Cambria Math" w:cs="Aharoni"/>
                            <w:i/>
                            <w:sz w:val="28"/>
                            <w:szCs w:val="28"/>
                          </w:rPr>
                        </m:ctrlPr>
                      </m:dPr>
                      <m:e>
                        <m:r>
                          <w:rPr>
                            <w:rFonts w:ascii="Cambria Math" w:eastAsiaTheme="minorEastAsia" w:hAnsi="Cambria Math" w:cs="Aharoni"/>
                            <w:sz w:val="28"/>
                            <w:szCs w:val="28"/>
                          </w:rPr>
                          <m:t>-</m:t>
                        </m:r>
                        <m:f>
                          <m:fPr>
                            <m:ctrlPr>
                              <w:rPr>
                                <w:rFonts w:ascii="Cambria Math" w:eastAsiaTheme="minorEastAsia" w:hAnsi="Cambria Math" w:cs="Aharoni"/>
                                <w:i/>
                                <w:sz w:val="28"/>
                                <w:szCs w:val="28"/>
                              </w:rPr>
                            </m:ctrlPr>
                          </m:fPr>
                          <m:num>
                            <m:r>
                              <w:rPr>
                                <w:rFonts w:ascii="Cambria Math" w:eastAsiaTheme="minorEastAsia" w:hAnsi="Cambria Math" w:cs="Aharoni"/>
                                <w:sz w:val="28"/>
                                <w:szCs w:val="28"/>
                              </w:rPr>
                              <m:t>1</m:t>
                            </m:r>
                          </m:num>
                          <m:den>
                            <m:r>
                              <w:rPr>
                                <w:rFonts w:ascii="Cambria Math" w:eastAsiaTheme="minorEastAsia" w:hAnsi="Cambria Math" w:cs="Aharoni"/>
                                <w:sz w:val="28"/>
                                <w:szCs w:val="28"/>
                              </w:rPr>
                              <m:t>2</m:t>
                            </m:r>
                          </m:den>
                        </m:f>
                        <m:sSubSup>
                          <m:sSubSupPr>
                            <m:ctrlPr>
                              <w:rPr>
                                <w:rFonts w:ascii="Cambria Math" w:eastAsiaTheme="minorEastAsia" w:hAnsi="Cambria Math" w:cs="Aharoni"/>
                                <w:i/>
                                <w:sz w:val="28"/>
                                <w:szCs w:val="28"/>
                              </w:rPr>
                            </m:ctrlPr>
                          </m:sSubSupPr>
                          <m:e>
                            <m:d>
                              <m:dPr>
                                <m:begChr m:val="‖"/>
                                <m:endChr m:val="‖"/>
                                <m:ctrlPr>
                                  <w:rPr>
                                    <w:rFonts w:ascii="Cambria Math" w:eastAsiaTheme="minorEastAsia" w:hAnsi="Cambria Math" w:cs="Aharoni"/>
                                    <w:i/>
                                    <w:sz w:val="28"/>
                                    <w:szCs w:val="28"/>
                                  </w:rPr>
                                </m:ctrlPr>
                              </m:dPr>
                              <m:e>
                                <m:r>
                                  <w:rPr>
                                    <w:rFonts w:ascii="Cambria Math" w:eastAsiaTheme="minorEastAsia" w:hAnsi="Cambria Math" w:cs="Aharoni"/>
                                    <w:sz w:val="28"/>
                                    <w:szCs w:val="28"/>
                                  </w:rPr>
                                  <m:t>x-</m:t>
                                </m:r>
                                <m:sSub>
                                  <m:sSubPr>
                                    <m:ctrlPr>
                                      <w:rPr>
                                        <w:rFonts w:ascii="Cambria Math" w:eastAsiaTheme="minorEastAsia" w:hAnsi="Cambria Math" w:cs="Aharoni"/>
                                        <w:i/>
                                        <w:sz w:val="28"/>
                                        <w:szCs w:val="28"/>
                                      </w:rPr>
                                    </m:ctrlPr>
                                  </m:sSubPr>
                                  <m:e>
                                    <m:r>
                                      <w:rPr>
                                        <w:rFonts w:ascii="Cambria Math" w:eastAsiaTheme="minorEastAsia" w:hAnsi="Cambria Math" w:cs="Aharoni"/>
                                        <w:sz w:val="28"/>
                                        <w:szCs w:val="28"/>
                                      </w:rPr>
                                      <m:t>s</m:t>
                                    </m:r>
                                  </m:e>
                                  <m:sub>
                                    <m:r>
                                      <w:rPr>
                                        <w:rFonts w:ascii="Cambria Math" w:eastAsiaTheme="minorEastAsia" w:hAnsi="Cambria Math" w:cs="Aharoni"/>
                                        <w:sz w:val="28"/>
                                        <w:szCs w:val="28"/>
                                      </w:rPr>
                                      <m:t>k</m:t>
                                    </m:r>
                                  </m:sub>
                                </m:sSub>
                              </m:e>
                            </m:d>
                          </m:e>
                          <m:sub>
                            <m:r>
                              <w:rPr>
                                <w:rFonts w:ascii="Cambria Math" w:eastAsiaTheme="minorEastAsia" w:hAnsi="Cambria Math" w:cs="Aharoni"/>
                                <w:sz w:val="28"/>
                                <w:szCs w:val="28"/>
                              </w:rPr>
                              <m:t>2</m:t>
                            </m:r>
                          </m:sub>
                          <m:sup>
                            <m:r>
                              <w:rPr>
                                <w:rFonts w:ascii="Cambria Math" w:eastAsiaTheme="minorEastAsia" w:hAnsi="Cambria Math" w:cs="Aharoni"/>
                                <w:sz w:val="28"/>
                                <w:szCs w:val="28"/>
                              </w:rPr>
                              <m:t>2</m:t>
                            </m:r>
                          </m:sup>
                        </m:sSubSup>
                      </m:e>
                    </m:d>
                    <m:sSub>
                      <m:sSubPr>
                        <m:ctrlPr>
                          <w:rPr>
                            <w:rFonts w:ascii="Cambria Math" w:eastAsiaTheme="minorEastAsia" w:hAnsi="Cambria Math" w:cs="Aharoni"/>
                            <w:i/>
                            <w:sz w:val="28"/>
                            <w:szCs w:val="28"/>
                          </w:rPr>
                        </m:ctrlPr>
                      </m:sSubPr>
                      <m:e>
                        <m:r>
                          <w:rPr>
                            <w:rFonts w:ascii="Cambria Math" w:eastAsiaTheme="minorEastAsia" w:hAnsi="Cambria Math" w:cs="Aharoni"/>
                            <w:sz w:val="28"/>
                            <w:szCs w:val="28"/>
                          </w:rPr>
                          <m:t>μ</m:t>
                        </m:r>
                      </m:e>
                      <m:sub>
                        <m:r>
                          <w:rPr>
                            <w:rFonts w:ascii="Cambria Math" w:eastAsiaTheme="minorEastAsia" w:hAnsi="Cambria Math" w:cs="Aharoni"/>
                            <w:sz w:val="28"/>
                            <w:szCs w:val="28"/>
                          </w:rPr>
                          <m:t>k</m:t>
                        </m:r>
                      </m:sub>
                    </m:sSub>
                  </m:e>
                </m:nary>
              </m:oMath>
            </m:oMathPara>
          </w:p>
        </w:tc>
        <w:tc>
          <w:tcPr>
            <w:tcW w:w="1442" w:type="dxa"/>
            <w:vAlign w:val="center"/>
          </w:tcPr>
          <w:p w:rsidR="000530B3" w:rsidRDefault="000530B3" w:rsidP="007E6518">
            <w:pPr>
              <w:keepNext/>
              <w:spacing w:after="200" w:line="360" w:lineRule="atLeast"/>
              <w:jc w:val="center"/>
              <w:rPr>
                <w:rFonts w:eastAsiaTheme="minorEastAsia"/>
                <w:sz w:val="28"/>
                <w:szCs w:val="28"/>
                <w:lang w:val="en-US"/>
              </w:rPr>
            </w:pPr>
            <w:r>
              <w:rPr>
                <w:rFonts w:eastAsiaTheme="minorEastAsia"/>
                <w:sz w:val="28"/>
                <w:szCs w:val="28"/>
                <w:lang w:val="en-US"/>
              </w:rPr>
              <w:t>(</w:t>
            </w:r>
            <w:r w:rsidR="007E6518">
              <w:rPr>
                <w:rFonts w:eastAsiaTheme="minorEastAsia"/>
                <w:sz w:val="28"/>
                <w:szCs w:val="28"/>
              </w:rPr>
              <w:t>3</w:t>
            </w:r>
            <w:r>
              <w:rPr>
                <w:rFonts w:eastAsiaTheme="minorEastAsia"/>
                <w:sz w:val="28"/>
                <w:szCs w:val="28"/>
              </w:rPr>
              <w:t>.5</w:t>
            </w:r>
            <w:r>
              <w:rPr>
                <w:rFonts w:eastAsiaTheme="minorEastAsia"/>
                <w:sz w:val="28"/>
                <w:szCs w:val="28"/>
                <w:lang w:val="en-US"/>
              </w:rPr>
              <w:t>)</w:t>
            </w:r>
          </w:p>
        </w:tc>
      </w:tr>
    </w:tbl>
    <w:p w:rsidR="000530B3" w:rsidRDefault="00E72E48" w:rsidP="00E70169">
      <w:pPr>
        <w:pStyle w:val="12"/>
        <w:spacing w:after="200"/>
      </w:pPr>
      <w:r>
        <w:t xml:space="preserve">Таким образом, на основании модели скрытого источника, задача предсказания сводится к решению простой задачи Байесовской регрессии. Однако, </w:t>
      </w:r>
      <w:r w:rsidRPr="00E72E48">
        <w:t xml:space="preserve">остаются неизвестными </w:t>
      </w:r>
      <w:r>
        <w:t>«</w:t>
      </w:r>
      <w:r w:rsidRPr="00E72E48">
        <w:t>скрытые</w:t>
      </w:r>
      <w:r>
        <w:t>»</w:t>
      </w:r>
      <w:r w:rsidRPr="00E72E48">
        <w:t xml:space="preserve"> параметры модели. В частности, неизвестны </w:t>
      </w:r>
      <m:oMath>
        <m:r>
          <w:rPr>
            <w:rFonts w:ascii="Cambria Math" w:hAnsi="Cambria Math"/>
          </w:rPr>
          <m:t>K</m:t>
        </m:r>
      </m:oMath>
      <w:r w:rsidRPr="00E72E48">
        <w:t xml:space="preserve">, источники </w:t>
      </w:r>
      <m:oMath>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oMath>
      <w:r w:rsidRPr="00E72E48">
        <w:t xml:space="preserve">, вероятности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K</m:t>
                </m:r>
              </m:sub>
            </m:sSub>
          </m:e>
        </m:d>
      </m:oMath>
      <w:r>
        <w:t xml:space="preserve"> </w:t>
      </w:r>
      <w:r w:rsidRPr="00E72E48">
        <w:t xml:space="preserve">и распределения </w:t>
      </w:r>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K</m:t>
            </m:r>
          </m:sub>
        </m:sSub>
      </m:oMath>
      <w:r w:rsidRPr="00E72E48">
        <w:t>.</w:t>
      </w:r>
    </w:p>
    <w:p w:rsidR="00D00BB3" w:rsidRDefault="00D00BB3" w:rsidP="00E70169">
      <w:pPr>
        <w:pStyle w:val="12"/>
        <w:spacing w:after="200"/>
      </w:pPr>
      <w:r>
        <w:t xml:space="preserve">Для преодоления данной проблемы, авторы предлагают следующий простой алгоритм: использовать эмпирические данные как основу для оценки условного распределения </w:t>
      </w:r>
      <m:oMath>
        <m:r>
          <w:rPr>
            <w:rFonts w:ascii="Cambria Math" w:hAnsi="Cambria Math"/>
          </w:rPr>
          <m:t>P</m:t>
        </m:r>
        <m:d>
          <m:dPr>
            <m:ctrlPr>
              <w:rPr>
                <w:rFonts w:ascii="Cambria Math" w:hAnsi="Cambria Math"/>
                <w:i/>
              </w:rPr>
            </m:ctrlPr>
          </m:dPr>
          <m:e>
            <m:r>
              <w:rPr>
                <w:rFonts w:ascii="Cambria Math" w:hAnsi="Cambria Math"/>
              </w:rPr>
              <m:t>y</m:t>
            </m:r>
          </m:e>
          <m:e>
            <m:r>
              <w:rPr>
                <w:rFonts w:ascii="Cambria Math" w:hAnsi="Cambria Math"/>
              </w:rPr>
              <m:t>x</m:t>
            </m:r>
          </m:e>
        </m:d>
      </m:oMath>
      <w:r>
        <w:t xml:space="preserve">, приведенного в </w:t>
      </w:r>
      <w:r w:rsidRPr="00D00BB3">
        <w:t>(</w:t>
      </w:r>
      <w:r w:rsidR="007E6518">
        <w:t>3</w:t>
      </w:r>
      <w:r>
        <w:t>.5</w:t>
      </w:r>
      <w:r w:rsidRPr="00D00BB3">
        <w:t>)</w:t>
      </w:r>
      <w:r>
        <w:t>. В частности, при заданных</w:t>
      </w:r>
      <w:r w:rsidRPr="00D00BB3">
        <w:t xml:space="preserve"> </w:t>
      </w:r>
      <m:oMath>
        <m:r>
          <w:rPr>
            <w:rFonts w:ascii="Cambria Math" w:hAnsi="Cambria Math"/>
          </w:rPr>
          <m:t>n</m:t>
        </m:r>
      </m:oMath>
      <w:r w:rsidRPr="00D00BB3">
        <w:t xml:space="preserve"> точек</w:t>
      </w:r>
      <w:r>
        <w:t xml:space="preserve"> наблюдений</w:t>
      </w:r>
      <w:r w:rsidRPr="00D00BB3">
        <w:t xml:space="preserve"> </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oMath>
      <w:r w:rsidRPr="006A2F86">
        <w:t xml:space="preserve">, </w:t>
      </w:r>
      <m:oMath>
        <m:r>
          <w:rPr>
            <w:rFonts w:ascii="Cambria Math" w:hAnsi="Cambria Math"/>
          </w:rPr>
          <m:t>1≤</m:t>
        </m:r>
        <m:r>
          <w:rPr>
            <w:rFonts w:ascii="Cambria Math" w:hAnsi="Cambria Math"/>
            <w:lang w:val="en-US"/>
          </w:rPr>
          <m:t>i</m:t>
        </m:r>
        <m:r>
          <w:rPr>
            <w:rFonts w:ascii="Cambria Math" w:hAnsi="Cambria Math"/>
          </w:rPr>
          <m:t>≤</m:t>
        </m:r>
        <m:r>
          <w:rPr>
            <w:rFonts w:ascii="Cambria Math" w:hAnsi="Cambria Math"/>
            <w:lang w:val="en-US"/>
          </w:rPr>
          <m:t>n</m:t>
        </m:r>
      </m:oMath>
      <w:r>
        <w:t xml:space="preserve"> эмпирическая</w:t>
      </w:r>
      <w:r w:rsidRPr="00D00BB3">
        <w:t xml:space="preserve"> условная вероятность равна:</w:t>
      </w:r>
    </w:p>
    <w:tbl>
      <w:tblPr>
        <w:tblStyle w:val="TableGrid"/>
        <w:tblW w:w="97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0"/>
        <w:gridCol w:w="1442"/>
      </w:tblGrid>
      <w:tr w:rsidR="00B20400" w:rsidTr="0032234C">
        <w:trPr>
          <w:trHeight w:val="568"/>
        </w:trPr>
        <w:tc>
          <w:tcPr>
            <w:tcW w:w="8330" w:type="dxa"/>
            <w:vAlign w:val="center"/>
          </w:tcPr>
          <w:p w:rsidR="00B20400" w:rsidRPr="00E81518" w:rsidRDefault="009E5607" w:rsidP="00E70169">
            <w:pPr>
              <w:keepNext/>
              <w:spacing w:after="200" w:line="360" w:lineRule="atLeast"/>
              <w:ind w:left="743" w:firstLine="1310"/>
              <w:jc w:val="center"/>
              <w:rPr>
                <w:rFonts w:eastAsiaTheme="minorEastAsia"/>
                <w:sz w:val="28"/>
                <w:szCs w:val="28"/>
                <w:lang w:val="en-US"/>
              </w:rPr>
            </w:pPr>
            <m:oMathPara>
              <m:oMathParaPr>
                <m:jc m:val="center"/>
              </m:oMathParaPr>
              <m:oMath>
                <m:sSub>
                  <m:sSubPr>
                    <m:ctrlPr>
                      <w:rPr>
                        <w:rFonts w:ascii="Cambria Math" w:eastAsiaTheme="minorEastAsia" w:hAnsi="Cambria Math"/>
                        <w:i/>
                        <w:sz w:val="28"/>
                        <w:szCs w:val="28"/>
                      </w:rPr>
                    </m:ctrlPr>
                  </m:sSubPr>
                  <m:e>
                    <m:r>
                      <w:rPr>
                        <w:rFonts w:ascii="Cambria Math" w:eastAsiaTheme="minorEastAsia" w:hAnsi="Cambria Math"/>
                        <w:sz w:val="28"/>
                        <w:szCs w:val="28"/>
                      </w:rPr>
                      <m:t>P</m:t>
                    </m:r>
                  </m:e>
                  <m:sub>
                    <m:r>
                      <w:rPr>
                        <w:rFonts w:ascii="Cambria Math" w:eastAsiaTheme="minorEastAsia" w:hAnsi="Cambria Math"/>
                        <w:sz w:val="28"/>
                        <w:szCs w:val="28"/>
                      </w:rPr>
                      <m:t>эмп.</m:t>
                    </m:r>
                  </m:sub>
                </m:sSub>
                <m:d>
                  <m:dPr>
                    <m:ctrlPr>
                      <w:rPr>
                        <w:rFonts w:ascii="Cambria Math" w:eastAsiaTheme="minorEastAsia" w:hAnsi="Cambria Math"/>
                        <w:i/>
                        <w:sz w:val="28"/>
                        <w:szCs w:val="28"/>
                        <w:lang w:val="en-US"/>
                      </w:rPr>
                    </m:ctrlPr>
                  </m:dPr>
                  <m:e>
                    <m:r>
                      <w:rPr>
                        <w:rFonts w:ascii="Cambria Math" w:eastAsiaTheme="minorEastAsia" w:hAnsi="Cambria Math"/>
                        <w:sz w:val="28"/>
                        <w:szCs w:val="28"/>
                        <w:lang w:val="en-US"/>
                      </w:rPr>
                      <m:t>y</m:t>
                    </m:r>
                  </m:e>
                  <m:e>
                    <m:r>
                      <w:rPr>
                        <w:rFonts w:ascii="Cambria Math" w:eastAsiaTheme="minorEastAsia" w:hAnsi="Cambria Math"/>
                        <w:sz w:val="28"/>
                        <w:szCs w:val="28"/>
                        <w:lang w:val="en-US"/>
                      </w:rPr>
                      <m:t>x</m:t>
                    </m:r>
                  </m:e>
                </m:d>
                <m:r>
                  <w:rPr>
                    <w:rFonts w:ascii="Cambria Math" w:eastAsiaTheme="minorEastAsia" w:hAnsi="Cambria Math"/>
                    <w:sz w:val="28"/>
                    <w:szCs w:val="28"/>
                    <w:lang w:val="en-US"/>
                  </w:rPr>
                  <m:t>=</m:t>
                </m:r>
                <m:f>
                  <m:fPr>
                    <m:ctrlPr>
                      <w:rPr>
                        <w:rFonts w:ascii="Cambria Math" w:eastAsiaTheme="minorEastAsia" w:hAnsi="Cambria Math"/>
                        <w:i/>
                        <w:sz w:val="28"/>
                        <w:szCs w:val="28"/>
                        <w:lang w:val="en-US"/>
                      </w:rPr>
                    </m:ctrlPr>
                  </m:fPr>
                  <m:num>
                    <m:nary>
                      <m:naryPr>
                        <m:chr m:val="∑"/>
                        <m:limLoc m:val="undOvr"/>
                        <m:ctrlPr>
                          <w:rPr>
                            <w:rFonts w:ascii="Cambria Math" w:eastAsiaTheme="minorEastAsia" w:hAnsi="Cambria Math"/>
                            <w:i/>
                            <w:sz w:val="28"/>
                            <w:szCs w:val="28"/>
                            <w:lang w:val="en-US"/>
                          </w:rPr>
                        </m:ctrlPr>
                      </m:naryPr>
                      <m:sub>
                        <m:r>
                          <w:rPr>
                            <w:rFonts w:ascii="Cambria Math" w:eastAsiaTheme="minorEastAsia" w:hAnsi="Cambria Math"/>
                            <w:sz w:val="28"/>
                            <w:szCs w:val="28"/>
                            <w:lang w:val="en-US"/>
                          </w:rPr>
                          <m:t>i=1</m:t>
                        </m:r>
                      </m:sub>
                      <m:sup>
                        <m:r>
                          <w:rPr>
                            <w:rFonts w:ascii="Cambria Math" w:eastAsiaTheme="minorEastAsia" w:hAnsi="Cambria Math"/>
                            <w:sz w:val="28"/>
                            <w:szCs w:val="28"/>
                            <w:lang w:val="en-US"/>
                          </w:rPr>
                          <m:t>n</m:t>
                        </m:r>
                      </m:sup>
                      <m:e>
                        <m:r>
                          <m:rPr>
                            <m:scr m:val="double-struck"/>
                          </m:rPr>
                          <w:rPr>
                            <w:rFonts w:ascii="Cambria Math" w:eastAsiaTheme="minorEastAsia" w:hAnsi="Cambria Math"/>
                            <w:sz w:val="28"/>
                            <w:szCs w:val="28"/>
                            <w:lang w:val="en-US"/>
                          </w:rPr>
                          <m:t>1</m:t>
                        </m:r>
                        <m:d>
                          <m:dPr>
                            <m:ctrlPr>
                              <w:rPr>
                                <w:rFonts w:ascii="Cambria Math" w:eastAsiaTheme="minorEastAsia" w:hAnsi="Cambria Math"/>
                                <w:i/>
                                <w:sz w:val="28"/>
                                <w:szCs w:val="28"/>
                                <w:lang w:val="en-US"/>
                              </w:rPr>
                            </m:ctrlPr>
                          </m:dPr>
                          <m:e>
                            <m:r>
                              <w:rPr>
                                <w:rFonts w:ascii="Cambria Math" w:eastAsiaTheme="minorEastAsia" w:hAnsi="Cambria Math"/>
                                <w:sz w:val="28"/>
                                <w:szCs w:val="28"/>
                                <w:lang w:val="en-US"/>
                              </w:rPr>
                              <m:t>y=</m:t>
                            </m:r>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y</m:t>
                                </m:r>
                              </m:e>
                              <m:sub>
                                <m:r>
                                  <w:rPr>
                                    <w:rFonts w:ascii="Cambria Math" w:eastAsiaTheme="minorEastAsia" w:hAnsi="Cambria Math"/>
                                    <w:sz w:val="28"/>
                                    <w:szCs w:val="28"/>
                                    <w:lang w:val="en-US"/>
                                  </w:rPr>
                                  <m:t>i</m:t>
                                </m:r>
                              </m:sub>
                            </m:sSub>
                          </m:e>
                        </m:d>
                        <m:r>
                          <w:rPr>
                            <w:rFonts w:ascii="Cambria Math" w:eastAsiaTheme="minorEastAsia" w:hAnsi="Cambria Math"/>
                            <w:sz w:val="28"/>
                            <w:szCs w:val="28"/>
                            <w:lang w:val="en-US"/>
                          </w:rPr>
                          <m:t>exp</m:t>
                        </m:r>
                        <m:d>
                          <m:dPr>
                            <m:ctrlPr>
                              <w:rPr>
                                <w:rFonts w:ascii="Cambria Math" w:eastAsiaTheme="minorEastAsia" w:hAnsi="Cambria Math"/>
                                <w:i/>
                                <w:sz w:val="28"/>
                                <w:szCs w:val="28"/>
                                <w:lang w:val="en-US"/>
                              </w:rPr>
                            </m:ctrlPr>
                          </m:dPr>
                          <m:e>
                            <m:r>
                              <w:rPr>
                                <w:rFonts w:ascii="Cambria Math" w:eastAsiaTheme="minorEastAsia" w:hAnsi="Cambria Math"/>
                                <w:sz w:val="28"/>
                                <w:szCs w:val="28"/>
                                <w:lang w:val="en-US"/>
                              </w:rPr>
                              <m:t>-</m:t>
                            </m:r>
                            <m:f>
                              <m:fPr>
                                <m:ctrlPr>
                                  <w:rPr>
                                    <w:rFonts w:ascii="Cambria Math" w:eastAsiaTheme="minorEastAsia" w:hAnsi="Cambria Math"/>
                                    <w:i/>
                                    <w:sz w:val="28"/>
                                    <w:szCs w:val="28"/>
                                    <w:lang w:val="en-US"/>
                                  </w:rPr>
                                </m:ctrlPr>
                              </m:fPr>
                              <m:num>
                                <m:r>
                                  <w:rPr>
                                    <w:rFonts w:ascii="Cambria Math" w:eastAsiaTheme="minorEastAsia" w:hAnsi="Cambria Math"/>
                                    <w:sz w:val="28"/>
                                    <w:szCs w:val="28"/>
                                    <w:lang w:val="en-US"/>
                                  </w:rPr>
                                  <m:t>1</m:t>
                                </m:r>
                              </m:num>
                              <m:den>
                                <m:r>
                                  <w:rPr>
                                    <w:rFonts w:ascii="Cambria Math" w:eastAsiaTheme="minorEastAsia" w:hAnsi="Cambria Math"/>
                                    <w:sz w:val="28"/>
                                    <w:szCs w:val="28"/>
                                    <w:lang w:val="en-US"/>
                                  </w:rPr>
                                  <m:t>4</m:t>
                                </m:r>
                              </m:den>
                            </m:f>
                            <m:sSubSup>
                              <m:sSubSupPr>
                                <m:ctrlPr>
                                  <w:rPr>
                                    <w:rFonts w:ascii="Cambria Math" w:eastAsiaTheme="minorEastAsia" w:hAnsi="Cambria Math"/>
                                    <w:i/>
                                    <w:sz w:val="28"/>
                                    <w:szCs w:val="28"/>
                                  </w:rPr>
                                </m:ctrlPr>
                              </m:sSubSupPr>
                              <m:e>
                                <m:d>
                                  <m:dPr>
                                    <m:begChr m:val="‖"/>
                                    <m:endChr m:val="‖"/>
                                    <m:ctrlPr>
                                      <w:rPr>
                                        <w:rFonts w:ascii="Cambria Math" w:eastAsiaTheme="minorEastAsia" w:hAnsi="Cambria Math"/>
                                        <w:i/>
                                        <w:sz w:val="28"/>
                                        <w:szCs w:val="28"/>
                                      </w:rPr>
                                    </m:ctrlPr>
                                  </m:dPr>
                                  <m:e>
                                    <m:r>
                                      <w:rPr>
                                        <w:rFonts w:ascii="Cambria Math" w:eastAsiaTheme="minorEastAsia" w:hAnsi="Cambria Math"/>
                                        <w:sz w:val="28"/>
                                        <w:szCs w:val="28"/>
                                      </w:rPr>
                                      <m:t>x-</m:t>
                                    </m:r>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i</m:t>
                                        </m:r>
                                      </m:sub>
                                    </m:sSub>
                                  </m:e>
                                </m:d>
                              </m:e>
                              <m:sub>
                                <m:r>
                                  <w:rPr>
                                    <w:rFonts w:ascii="Cambria Math" w:eastAsiaTheme="minorEastAsia" w:hAnsi="Cambria Math"/>
                                    <w:sz w:val="28"/>
                                    <w:szCs w:val="28"/>
                                  </w:rPr>
                                  <m:t>2</m:t>
                                </m:r>
                              </m:sub>
                              <m:sup>
                                <m:r>
                                  <w:rPr>
                                    <w:rFonts w:ascii="Cambria Math" w:eastAsiaTheme="minorEastAsia" w:hAnsi="Cambria Math"/>
                                    <w:sz w:val="28"/>
                                    <w:szCs w:val="28"/>
                                  </w:rPr>
                                  <m:t>2</m:t>
                                </m:r>
                              </m:sup>
                            </m:sSubSup>
                          </m:e>
                        </m:d>
                      </m:e>
                    </m:nary>
                  </m:num>
                  <m:den>
                    <m:nary>
                      <m:naryPr>
                        <m:chr m:val="∑"/>
                        <m:limLoc m:val="undOvr"/>
                        <m:ctrlPr>
                          <w:rPr>
                            <w:rFonts w:ascii="Cambria Math" w:eastAsiaTheme="minorEastAsia" w:hAnsi="Cambria Math"/>
                            <w:i/>
                            <w:sz w:val="28"/>
                            <w:szCs w:val="28"/>
                            <w:lang w:val="en-US"/>
                          </w:rPr>
                        </m:ctrlPr>
                      </m:naryPr>
                      <m:sub>
                        <m:r>
                          <w:rPr>
                            <w:rFonts w:ascii="Cambria Math" w:eastAsiaTheme="minorEastAsia" w:hAnsi="Cambria Math"/>
                            <w:sz w:val="28"/>
                            <w:szCs w:val="28"/>
                            <w:lang w:val="en-US"/>
                          </w:rPr>
                          <m:t>i=1</m:t>
                        </m:r>
                      </m:sub>
                      <m:sup>
                        <m:r>
                          <w:rPr>
                            <w:rFonts w:ascii="Cambria Math" w:eastAsiaTheme="minorEastAsia" w:hAnsi="Cambria Math"/>
                            <w:sz w:val="28"/>
                            <w:szCs w:val="28"/>
                            <w:lang w:val="en-US"/>
                          </w:rPr>
                          <m:t>n</m:t>
                        </m:r>
                      </m:sup>
                      <m:e>
                        <m:r>
                          <w:rPr>
                            <w:rFonts w:ascii="Cambria Math" w:eastAsiaTheme="minorEastAsia" w:hAnsi="Cambria Math"/>
                            <w:sz w:val="28"/>
                            <w:szCs w:val="28"/>
                            <w:lang w:val="en-US"/>
                          </w:rPr>
                          <m:t>exp</m:t>
                        </m:r>
                        <m:d>
                          <m:dPr>
                            <m:ctrlPr>
                              <w:rPr>
                                <w:rFonts w:ascii="Cambria Math" w:eastAsiaTheme="minorEastAsia" w:hAnsi="Cambria Math"/>
                                <w:i/>
                                <w:sz w:val="28"/>
                                <w:szCs w:val="28"/>
                                <w:lang w:val="en-US"/>
                              </w:rPr>
                            </m:ctrlPr>
                          </m:dPr>
                          <m:e>
                            <m:r>
                              <w:rPr>
                                <w:rFonts w:ascii="Cambria Math" w:eastAsiaTheme="minorEastAsia" w:hAnsi="Cambria Math"/>
                                <w:sz w:val="28"/>
                                <w:szCs w:val="28"/>
                                <w:lang w:val="en-US"/>
                              </w:rPr>
                              <m:t>-</m:t>
                            </m:r>
                            <m:f>
                              <m:fPr>
                                <m:ctrlPr>
                                  <w:rPr>
                                    <w:rFonts w:ascii="Cambria Math" w:eastAsiaTheme="minorEastAsia" w:hAnsi="Cambria Math"/>
                                    <w:i/>
                                    <w:sz w:val="28"/>
                                    <w:szCs w:val="28"/>
                                    <w:lang w:val="en-US"/>
                                  </w:rPr>
                                </m:ctrlPr>
                              </m:fPr>
                              <m:num>
                                <m:r>
                                  <w:rPr>
                                    <w:rFonts w:ascii="Cambria Math" w:eastAsiaTheme="minorEastAsia" w:hAnsi="Cambria Math"/>
                                    <w:sz w:val="28"/>
                                    <w:szCs w:val="28"/>
                                    <w:lang w:val="en-US"/>
                                  </w:rPr>
                                  <m:t>1</m:t>
                                </m:r>
                              </m:num>
                              <m:den>
                                <m:r>
                                  <w:rPr>
                                    <w:rFonts w:ascii="Cambria Math" w:eastAsiaTheme="minorEastAsia" w:hAnsi="Cambria Math"/>
                                    <w:sz w:val="28"/>
                                    <w:szCs w:val="28"/>
                                    <w:lang w:val="en-US"/>
                                  </w:rPr>
                                  <m:t>4</m:t>
                                </m:r>
                              </m:den>
                            </m:f>
                            <m:sSubSup>
                              <m:sSubSupPr>
                                <m:ctrlPr>
                                  <w:rPr>
                                    <w:rFonts w:ascii="Cambria Math" w:eastAsiaTheme="minorEastAsia" w:hAnsi="Cambria Math"/>
                                    <w:i/>
                                    <w:sz w:val="28"/>
                                    <w:szCs w:val="28"/>
                                  </w:rPr>
                                </m:ctrlPr>
                              </m:sSubSupPr>
                              <m:e>
                                <m:d>
                                  <m:dPr>
                                    <m:begChr m:val="‖"/>
                                    <m:endChr m:val="‖"/>
                                    <m:ctrlPr>
                                      <w:rPr>
                                        <w:rFonts w:ascii="Cambria Math" w:eastAsiaTheme="minorEastAsia" w:hAnsi="Cambria Math"/>
                                        <w:i/>
                                        <w:sz w:val="28"/>
                                        <w:szCs w:val="28"/>
                                      </w:rPr>
                                    </m:ctrlPr>
                                  </m:dPr>
                                  <m:e>
                                    <m:r>
                                      <w:rPr>
                                        <w:rFonts w:ascii="Cambria Math" w:eastAsiaTheme="minorEastAsia" w:hAnsi="Cambria Math"/>
                                        <w:sz w:val="28"/>
                                        <w:szCs w:val="28"/>
                                      </w:rPr>
                                      <m:t>x-</m:t>
                                    </m:r>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i</m:t>
                                        </m:r>
                                      </m:sub>
                                    </m:sSub>
                                  </m:e>
                                </m:d>
                              </m:e>
                              <m:sub>
                                <m:r>
                                  <w:rPr>
                                    <w:rFonts w:ascii="Cambria Math" w:eastAsiaTheme="minorEastAsia" w:hAnsi="Cambria Math"/>
                                    <w:sz w:val="28"/>
                                    <w:szCs w:val="28"/>
                                  </w:rPr>
                                  <m:t>2</m:t>
                                </m:r>
                              </m:sub>
                              <m:sup>
                                <m:r>
                                  <w:rPr>
                                    <w:rFonts w:ascii="Cambria Math" w:eastAsiaTheme="minorEastAsia" w:hAnsi="Cambria Math"/>
                                    <w:sz w:val="28"/>
                                    <w:szCs w:val="28"/>
                                  </w:rPr>
                                  <m:t>2</m:t>
                                </m:r>
                              </m:sup>
                            </m:sSubSup>
                          </m:e>
                        </m:d>
                      </m:e>
                    </m:nary>
                  </m:den>
                </m:f>
              </m:oMath>
            </m:oMathPara>
          </w:p>
        </w:tc>
        <w:tc>
          <w:tcPr>
            <w:tcW w:w="1442" w:type="dxa"/>
            <w:vAlign w:val="center"/>
          </w:tcPr>
          <w:p w:rsidR="00B20400" w:rsidRDefault="00B20400" w:rsidP="007E6518">
            <w:pPr>
              <w:keepNext/>
              <w:spacing w:after="200" w:line="360" w:lineRule="atLeast"/>
              <w:jc w:val="center"/>
              <w:rPr>
                <w:rFonts w:eastAsiaTheme="minorEastAsia"/>
                <w:sz w:val="28"/>
                <w:szCs w:val="28"/>
                <w:lang w:val="en-US"/>
              </w:rPr>
            </w:pPr>
            <w:r>
              <w:rPr>
                <w:rFonts w:eastAsiaTheme="minorEastAsia"/>
                <w:sz w:val="28"/>
                <w:szCs w:val="28"/>
                <w:lang w:val="en-US"/>
              </w:rPr>
              <w:t>(</w:t>
            </w:r>
            <w:r w:rsidR="007E6518">
              <w:rPr>
                <w:rFonts w:eastAsiaTheme="minorEastAsia"/>
                <w:sz w:val="28"/>
                <w:szCs w:val="28"/>
              </w:rPr>
              <w:t>3</w:t>
            </w:r>
            <w:r>
              <w:rPr>
                <w:rFonts w:eastAsiaTheme="minorEastAsia"/>
                <w:sz w:val="28"/>
                <w:szCs w:val="28"/>
              </w:rPr>
              <w:t>.6</w:t>
            </w:r>
            <w:r>
              <w:rPr>
                <w:rFonts w:eastAsiaTheme="minorEastAsia"/>
                <w:sz w:val="28"/>
                <w:szCs w:val="28"/>
                <w:lang w:val="en-US"/>
              </w:rPr>
              <w:t>)</w:t>
            </w:r>
          </w:p>
        </w:tc>
      </w:tr>
    </w:tbl>
    <w:p w:rsidR="00590553" w:rsidRDefault="00590553" w:rsidP="00E70169">
      <w:pPr>
        <w:pStyle w:val="12"/>
        <w:spacing w:after="200"/>
      </w:pPr>
      <w:r>
        <w:t>Пре</w:t>
      </w:r>
      <w:r w:rsidR="0034610B">
        <w:t>дложенная эмпирическая оценка (</w:t>
      </w:r>
      <w:r w:rsidR="007E6518">
        <w:t>3</w:t>
      </w:r>
      <w:r>
        <w:t xml:space="preserve">.6) имеет следующие применения. В контексте двоичной классификации, т.е. когда </w:t>
      </w:r>
      <m:oMath>
        <m:r>
          <m:rPr>
            <m:sty m:val="bi"/>
          </m:rPr>
          <w:rPr>
            <w:rFonts w:ascii="Cambria Math" w:hAnsi="Cambria Math"/>
          </w:rPr>
          <m:t>y</m:t>
        </m:r>
      </m:oMath>
      <w:r>
        <w:t xml:space="preserve"> принимает значение из множества </w:t>
      </w:r>
      <m:oMath>
        <m:r>
          <w:rPr>
            <w:rFonts w:ascii="Cambria Math" w:hAnsi="Cambria Math"/>
          </w:rPr>
          <m:t>{0, 1}</m:t>
        </m:r>
      </m:oMath>
      <w:r>
        <w:t xml:space="preserve">, для установления значения </w:t>
      </w:r>
      <m:oMath>
        <m:r>
          <m:rPr>
            <m:sty m:val="bi"/>
          </m:rPr>
          <w:rPr>
            <w:rFonts w:ascii="Cambria Math" w:hAnsi="Cambria Math"/>
          </w:rPr>
          <m:t>y</m:t>
        </m:r>
      </m:oMath>
      <w:r>
        <w:t xml:space="preserve"> требуется посчитать следующий коэффициент:</w:t>
      </w:r>
    </w:p>
    <w:tbl>
      <w:tblPr>
        <w:tblStyle w:val="TableGrid"/>
        <w:tblW w:w="97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0"/>
        <w:gridCol w:w="1442"/>
      </w:tblGrid>
      <w:tr w:rsidR="00590553" w:rsidTr="0032234C">
        <w:trPr>
          <w:trHeight w:val="568"/>
        </w:trPr>
        <w:tc>
          <w:tcPr>
            <w:tcW w:w="8330" w:type="dxa"/>
            <w:vAlign w:val="center"/>
          </w:tcPr>
          <w:p w:rsidR="00590553" w:rsidRPr="00E81518" w:rsidRDefault="009E5607" w:rsidP="00E70169">
            <w:pPr>
              <w:keepNext/>
              <w:spacing w:after="200" w:line="360" w:lineRule="atLeast"/>
              <w:ind w:left="743" w:firstLine="1310"/>
              <w:jc w:val="center"/>
              <w:rPr>
                <w:rFonts w:eastAsiaTheme="minorEastAsia"/>
                <w:sz w:val="28"/>
                <w:szCs w:val="28"/>
                <w:lang w:val="en-US"/>
              </w:rPr>
            </w:pPr>
            <m:oMathPara>
              <m:oMathParaPr>
                <m:jc m:val="center"/>
              </m:oMathParaPr>
              <m:oMath>
                <m:f>
                  <m:fPr>
                    <m:ctrlPr>
                      <w:rPr>
                        <w:rFonts w:ascii="Cambria Math" w:eastAsiaTheme="minorEastAsia" w:hAnsi="Cambria Math"/>
                        <w:i/>
                        <w:sz w:val="28"/>
                        <w:szCs w:val="28"/>
                      </w:rPr>
                    </m:ctrlPr>
                  </m:fPr>
                  <m:num>
                    <m:sSub>
                      <m:sSubPr>
                        <m:ctrlPr>
                          <w:rPr>
                            <w:rFonts w:ascii="Cambria Math" w:eastAsiaTheme="minorEastAsia" w:hAnsi="Cambria Math"/>
                            <w:i/>
                            <w:sz w:val="28"/>
                            <w:szCs w:val="28"/>
                          </w:rPr>
                        </m:ctrlPr>
                      </m:sSubPr>
                      <m:e>
                        <m:r>
                          <w:rPr>
                            <w:rFonts w:ascii="Cambria Math" w:eastAsiaTheme="minorEastAsia" w:hAnsi="Cambria Math"/>
                            <w:sz w:val="28"/>
                            <w:szCs w:val="28"/>
                          </w:rPr>
                          <m:t>P</m:t>
                        </m:r>
                      </m:e>
                      <m:sub>
                        <m:r>
                          <w:rPr>
                            <w:rFonts w:ascii="Cambria Math" w:eastAsiaTheme="minorEastAsia" w:hAnsi="Cambria Math"/>
                            <w:sz w:val="28"/>
                            <w:szCs w:val="28"/>
                          </w:rPr>
                          <m:t>эмп.</m:t>
                        </m:r>
                      </m:sub>
                    </m:sSub>
                    <m:r>
                      <w:rPr>
                        <w:rFonts w:ascii="Cambria Math" w:eastAsiaTheme="minorEastAsia" w:hAnsi="Cambria Math"/>
                        <w:sz w:val="28"/>
                        <w:szCs w:val="28"/>
                      </w:rPr>
                      <m:t>(y=1|x)</m:t>
                    </m:r>
                  </m:num>
                  <m:den>
                    <m:sSub>
                      <m:sSubPr>
                        <m:ctrlPr>
                          <w:rPr>
                            <w:rFonts w:ascii="Cambria Math" w:eastAsiaTheme="minorEastAsia" w:hAnsi="Cambria Math"/>
                            <w:i/>
                            <w:sz w:val="28"/>
                            <w:szCs w:val="28"/>
                          </w:rPr>
                        </m:ctrlPr>
                      </m:sSubPr>
                      <m:e>
                        <m:r>
                          <w:rPr>
                            <w:rFonts w:ascii="Cambria Math" w:eastAsiaTheme="minorEastAsia" w:hAnsi="Cambria Math"/>
                            <w:sz w:val="28"/>
                            <w:szCs w:val="28"/>
                          </w:rPr>
                          <m:t>P</m:t>
                        </m:r>
                      </m:e>
                      <m:sub>
                        <m:r>
                          <w:rPr>
                            <w:rFonts w:ascii="Cambria Math" w:eastAsiaTheme="minorEastAsia" w:hAnsi="Cambria Math"/>
                            <w:sz w:val="28"/>
                            <w:szCs w:val="28"/>
                          </w:rPr>
                          <m:t>эмп.</m:t>
                        </m:r>
                      </m:sub>
                    </m:sSub>
                    <m:r>
                      <w:rPr>
                        <w:rFonts w:ascii="Cambria Math" w:eastAsiaTheme="minorEastAsia" w:hAnsi="Cambria Math"/>
                        <w:sz w:val="28"/>
                        <w:szCs w:val="28"/>
                      </w:rPr>
                      <m:t>(y=0|x)</m:t>
                    </m:r>
                  </m:den>
                </m:f>
                <m:r>
                  <w:rPr>
                    <w:rFonts w:ascii="Cambria Math" w:eastAsiaTheme="minorEastAsia" w:hAnsi="Cambria Math"/>
                    <w:sz w:val="28"/>
                    <w:szCs w:val="28"/>
                  </w:rPr>
                  <m:t>=</m:t>
                </m:r>
                <m:f>
                  <m:fPr>
                    <m:ctrlPr>
                      <w:rPr>
                        <w:rFonts w:ascii="Cambria Math" w:eastAsiaTheme="minorEastAsia" w:hAnsi="Cambria Math"/>
                        <w:i/>
                        <w:sz w:val="28"/>
                        <w:szCs w:val="28"/>
                      </w:rPr>
                    </m:ctrlPr>
                  </m:fPr>
                  <m:num>
                    <m:nary>
                      <m:naryPr>
                        <m:chr m:val="∑"/>
                        <m:limLoc m:val="undOvr"/>
                        <m:ctrlPr>
                          <w:rPr>
                            <w:rFonts w:ascii="Cambria Math" w:eastAsiaTheme="minorEastAsia" w:hAnsi="Cambria Math"/>
                            <w:i/>
                            <w:sz w:val="28"/>
                            <w:szCs w:val="28"/>
                            <w:lang w:val="en-US"/>
                          </w:rPr>
                        </m:ctrlPr>
                      </m:naryPr>
                      <m:sub>
                        <m:r>
                          <w:rPr>
                            <w:rFonts w:ascii="Cambria Math" w:eastAsiaTheme="minorEastAsia" w:hAnsi="Cambria Math"/>
                            <w:sz w:val="28"/>
                            <w:szCs w:val="28"/>
                            <w:lang w:val="en-US"/>
                          </w:rPr>
                          <m:t>i=1</m:t>
                        </m:r>
                      </m:sub>
                      <m:sup>
                        <m:r>
                          <w:rPr>
                            <w:rFonts w:ascii="Cambria Math" w:eastAsiaTheme="minorEastAsia" w:hAnsi="Cambria Math"/>
                            <w:sz w:val="28"/>
                            <w:szCs w:val="28"/>
                            <w:lang w:val="en-US"/>
                          </w:rPr>
                          <m:t>n</m:t>
                        </m:r>
                      </m:sup>
                      <m:e>
                        <m:r>
                          <m:rPr>
                            <m:scr m:val="double-struck"/>
                          </m:rPr>
                          <w:rPr>
                            <w:rFonts w:ascii="Cambria Math" w:eastAsiaTheme="minorEastAsia" w:hAnsi="Cambria Math"/>
                            <w:sz w:val="28"/>
                            <w:szCs w:val="28"/>
                            <w:lang w:val="en-US"/>
                          </w:rPr>
                          <m:t>1</m:t>
                        </m:r>
                        <m:d>
                          <m:dPr>
                            <m:ctrlPr>
                              <w:rPr>
                                <w:rFonts w:ascii="Cambria Math" w:eastAsiaTheme="minorEastAsia" w:hAnsi="Cambria Math"/>
                                <w:i/>
                                <w:sz w:val="28"/>
                                <w:szCs w:val="28"/>
                                <w:lang w:val="en-US"/>
                              </w:rPr>
                            </m:ctrlPr>
                          </m:dPr>
                          <m:e>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y</m:t>
                                </m:r>
                              </m:e>
                              <m:sub>
                                <m:r>
                                  <w:rPr>
                                    <w:rFonts w:ascii="Cambria Math" w:eastAsiaTheme="minorEastAsia" w:hAnsi="Cambria Math"/>
                                    <w:sz w:val="28"/>
                                    <w:szCs w:val="28"/>
                                    <w:lang w:val="en-US"/>
                                  </w:rPr>
                                  <m:t>i</m:t>
                                </m:r>
                              </m:sub>
                            </m:sSub>
                            <m:r>
                              <w:rPr>
                                <w:rFonts w:ascii="Cambria Math" w:eastAsiaTheme="minorEastAsia" w:hAnsi="Cambria Math"/>
                                <w:sz w:val="28"/>
                                <w:szCs w:val="28"/>
                                <w:lang w:val="en-US"/>
                              </w:rPr>
                              <m:t>=1</m:t>
                            </m:r>
                          </m:e>
                        </m:d>
                        <m:r>
                          <w:rPr>
                            <w:rFonts w:ascii="Cambria Math" w:eastAsiaTheme="minorEastAsia" w:hAnsi="Cambria Math"/>
                            <w:sz w:val="28"/>
                            <w:szCs w:val="28"/>
                            <w:lang w:val="en-US"/>
                          </w:rPr>
                          <m:t>e</m:t>
                        </m:r>
                        <m:r>
                          <w:rPr>
                            <w:rFonts w:ascii="Cambria Math" w:eastAsiaTheme="minorEastAsia" w:hAnsi="Cambria Math"/>
                            <w:sz w:val="28"/>
                            <w:szCs w:val="28"/>
                            <w:lang w:val="en-US"/>
                          </w:rPr>
                          <m:t>xp</m:t>
                        </m:r>
                        <m:d>
                          <m:dPr>
                            <m:ctrlPr>
                              <w:rPr>
                                <w:rFonts w:ascii="Cambria Math" w:eastAsiaTheme="minorEastAsia" w:hAnsi="Cambria Math"/>
                                <w:i/>
                                <w:sz w:val="28"/>
                                <w:szCs w:val="28"/>
                                <w:lang w:val="en-US"/>
                              </w:rPr>
                            </m:ctrlPr>
                          </m:dPr>
                          <m:e>
                            <m:r>
                              <w:rPr>
                                <w:rFonts w:ascii="Cambria Math" w:eastAsiaTheme="minorEastAsia" w:hAnsi="Cambria Math"/>
                                <w:sz w:val="28"/>
                                <w:szCs w:val="28"/>
                                <w:lang w:val="en-US"/>
                              </w:rPr>
                              <m:t>-</m:t>
                            </m:r>
                            <m:f>
                              <m:fPr>
                                <m:ctrlPr>
                                  <w:rPr>
                                    <w:rFonts w:ascii="Cambria Math" w:eastAsiaTheme="minorEastAsia" w:hAnsi="Cambria Math"/>
                                    <w:i/>
                                    <w:sz w:val="28"/>
                                    <w:szCs w:val="28"/>
                                    <w:lang w:val="en-US"/>
                                  </w:rPr>
                                </m:ctrlPr>
                              </m:fPr>
                              <m:num>
                                <m:r>
                                  <w:rPr>
                                    <w:rFonts w:ascii="Cambria Math" w:eastAsiaTheme="minorEastAsia" w:hAnsi="Cambria Math"/>
                                    <w:sz w:val="28"/>
                                    <w:szCs w:val="28"/>
                                    <w:lang w:val="en-US"/>
                                  </w:rPr>
                                  <m:t>1</m:t>
                                </m:r>
                              </m:num>
                              <m:den>
                                <m:r>
                                  <w:rPr>
                                    <w:rFonts w:ascii="Cambria Math" w:eastAsiaTheme="minorEastAsia" w:hAnsi="Cambria Math"/>
                                    <w:sz w:val="28"/>
                                    <w:szCs w:val="28"/>
                                    <w:lang w:val="en-US"/>
                                  </w:rPr>
                                  <m:t>4</m:t>
                                </m:r>
                              </m:den>
                            </m:f>
                            <m:sSubSup>
                              <m:sSubSupPr>
                                <m:ctrlPr>
                                  <w:rPr>
                                    <w:rFonts w:ascii="Cambria Math" w:eastAsiaTheme="minorEastAsia" w:hAnsi="Cambria Math"/>
                                    <w:i/>
                                    <w:sz w:val="28"/>
                                    <w:szCs w:val="28"/>
                                  </w:rPr>
                                </m:ctrlPr>
                              </m:sSubSupPr>
                              <m:e>
                                <m:d>
                                  <m:dPr>
                                    <m:begChr m:val="‖"/>
                                    <m:endChr m:val="‖"/>
                                    <m:ctrlPr>
                                      <w:rPr>
                                        <w:rFonts w:ascii="Cambria Math" w:eastAsiaTheme="minorEastAsia" w:hAnsi="Cambria Math"/>
                                        <w:i/>
                                        <w:sz w:val="28"/>
                                        <w:szCs w:val="28"/>
                                      </w:rPr>
                                    </m:ctrlPr>
                                  </m:dPr>
                                  <m:e>
                                    <m:r>
                                      <w:rPr>
                                        <w:rFonts w:ascii="Cambria Math" w:eastAsiaTheme="minorEastAsia" w:hAnsi="Cambria Math"/>
                                        <w:sz w:val="28"/>
                                        <w:szCs w:val="28"/>
                                      </w:rPr>
                                      <m:t>x-</m:t>
                                    </m:r>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i</m:t>
                                        </m:r>
                                      </m:sub>
                                    </m:sSub>
                                  </m:e>
                                </m:d>
                              </m:e>
                              <m:sub>
                                <m:r>
                                  <w:rPr>
                                    <w:rFonts w:ascii="Cambria Math" w:eastAsiaTheme="minorEastAsia" w:hAnsi="Cambria Math"/>
                                    <w:sz w:val="28"/>
                                    <w:szCs w:val="28"/>
                                  </w:rPr>
                                  <m:t>2</m:t>
                                </m:r>
                              </m:sub>
                              <m:sup>
                                <m:r>
                                  <w:rPr>
                                    <w:rFonts w:ascii="Cambria Math" w:eastAsiaTheme="minorEastAsia" w:hAnsi="Cambria Math"/>
                                    <w:sz w:val="28"/>
                                    <w:szCs w:val="28"/>
                                  </w:rPr>
                                  <m:t>2</m:t>
                                </m:r>
                              </m:sup>
                            </m:sSubSup>
                          </m:e>
                        </m:d>
                      </m:e>
                    </m:nary>
                  </m:num>
                  <m:den>
                    <m:nary>
                      <m:naryPr>
                        <m:chr m:val="∑"/>
                        <m:limLoc m:val="undOvr"/>
                        <m:ctrlPr>
                          <w:rPr>
                            <w:rFonts w:ascii="Cambria Math" w:eastAsiaTheme="minorEastAsia" w:hAnsi="Cambria Math"/>
                            <w:i/>
                            <w:sz w:val="28"/>
                            <w:szCs w:val="28"/>
                            <w:lang w:val="en-US"/>
                          </w:rPr>
                        </m:ctrlPr>
                      </m:naryPr>
                      <m:sub>
                        <m:r>
                          <w:rPr>
                            <w:rFonts w:ascii="Cambria Math" w:eastAsiaTheme="minorEastAsia" w:hAnsi="Cambria Math"/>
                            <w:sz w:val="28"/>
                            <w:szCs w:val="28"/>
                            <w:lang w:val="en-US"/>
                          </w:rPr>
                          <m:t>i=1</m:t>
                        </m:r>
                      </m:sub>
                      <m:sup>
                        <m:r>
                          <w:rPr>
                            <w:rFonts w:ascii="Cambria Math" w:eastAsiaTheme="minorEastAsia" w:hAnsi="Cambria Math"/>
                            <w:sz w:val="28"/>
                            <w:szCs w:val="28"/>
                            <w:lang w:val="en-US"/>
                          </w:rPr>
                          <m:t>n</m:t>
                        </m:r>
                      </m:sup>
                      <m:e>
                        <m:r>
                          <m:rPr>
                            <m:scr m:val="double-struck"/>
                          </m:rPr>
                          <w:rPr>
                            <w:rFonts w:ascii="Cambria Math" w:eastAsiaTheme="minorEastAsia" w:hAnsi="Cambria Math"/>
                            <w:sz w:val="28"/>
                            <w:szCs w:val="28"/>
                            <w:lang w:val="en-US"/>
                          </w:rPr>
                          <m:t>1</m:t>
                        </m:r>
                        <m:d>
                          <m:dPr>
                            <m:ctrlPr>
                              <w:rPr>
                                <w:rFonts w:ascii="Cambria Math" w:eastAsiaTheme="minorEastAsia" w:hAnsi="Cambria Math"/>
                                <w:i/>
                                <w:sz w:val="28"/>
                                <w:szCs w:val="28"/>
                                <w:lang w:val="en-US"/>
                              </w:rPr>
                            </m:ctrlPr>
                          </m:dPr>
                          <m:e>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y</m:t>
                                </m:r>
                              </m:e>
                              <m:sub>
                                <m:r>
                                  <w:rPr>
                                    <w:rFonts w:ascii="Cambria Math" w:eastAsiaTheme="minorEastAsia" w:hAnsi="Cambria Math"/>
                                    <w:sz w:val="28"/>
                                    <w:szCs w:val="28"/>
                                    <w:lang w:val="en-US"/>
                                  </w:rPr>
                                  <m:t>i</m:t>
                                </m:r>
                              </m:sub>
                            </m:sSub>
                            <m:r>
                              <w:rPr>
                                <w:rFonts w:ascii="Cambria Math" w:eastAsiaTheme="minorEastAsia" w:hAnsi="Cambria Math"/>
                                <w:sz w:val="28"/>
                                <w:szCs w:val="28"/>
                                <w:lang w:val="en-US"/>
                              </w:rPr>
                              <m:t>=0</m:t>
                            </m:r>
                          </m:e>
                        </m:d>
                        <m:r>
                          <w:rPr>
                            <w:rFonts w:ascii="Cambria Math" w:eastAsiaTheme="minorEastAsia" w:hAnsi="Cambria Math"/>
                            <w:sz w:val="28"/>
                            <w:szCs w:val="28"/>
                            <w:lang w:val="en-US"/>
                          </w:rPr>
                          <m:t>exp</m:t>
                        </m:r>
                        <m:d>
                          <m:dPr>
                            <m:ctrlPr>
                              <w:rPr>
                                <w:rFonts w:ascii="Cambria Math" w:eastAsiaTheme="minorEastAsia" w:hAnsi="Cambria Math"/>
                                <w:i/>
                                <w:sz w:val="28"/>
                                <w:szCs w:val="28"/>
                                <w:lang w:val="en-US"/>
                              </w:rPr>
                            </m:ctrlPr>
                          </m:dPr>
                          <m:e>
                            <m:r>
                              <w:rPr>
                                <w:rFonts w:ascii="Cambria Math" w:eastAsiaTheme="minorEastAsia" w:hAnsi="Cambria Math"/>
                                <w:sz w:val="28"/>
                                <w:szCs w:val="28"/>
                                <w:lang w:val="en-US"/>
                              </w:rPr>
                              <m:t>-</m:t>
                            </m:r>
                            <m:f>
                              <m:fPr>
                                <m:ctrlPr>
                                  <w:rPr>
                                    <w:rFonts w:ascii="Cambria Math" w:eastAsiaTheme="minorEastAsia" w:hAnsi="Cambria Math"/>
                                    <w:i/>
                                    <w:sz w:val="28"/>
                                    <w:szCs w:val="28"/>
                                    <w:lang w:val="en-US"/>
                                  </w:rPr>
                                </m:ctrlPr>
                              </m:fPr>
                              <m:num>
                                <m:r>
                                  <w:rPr>
                                    <w:rFonts w:ascii="Cambria Math" w:eastAsiaTheme="minorEastAsia" w:hAnsi="Cambria Math"/>
                                    <w:sz w:val="28"/>
                                    <w:szCs w:val="28"/>
                                    <w:lang w:val="en-US"/>
                                  </w:rPr>
                                  <m:t>1</m:t>
                                </m:r>
                              </m:num>
                              <m:den>
                                <m:r>
                                  <w:rPr>
                                    <w:rFonts w:ascii="Cambria Math" w:eastAsiaTheme="minorEastAsia" w:hAnsi="Cambria Math"/>
                                    <w:sz w:val="28"/>
                                    <w:szCs w:val="28"/>
                                    <w:lang w:val="en-US"/>
                                  </w:rPr>
                                  <m:t>4</m:t>
                                </m:r>
                              </m:den>
                            </m:f>
                            <m:sSubSup>
                              <m:sSubSupPr>
                                <m:ctrlPr>
                                  <w:rPr>
                                    <w:rFonts w:ascii="Cambria Math" w:eastAsiaTheme="minorEastAsia" w:hAnsi="Cambria Math"/>
                                    <w:i/>
                                    <w:sz w:val="28"/>
                                    <w:szCs w:val="28"/>
                                  </w:rPr>
                                </m:ctrlPr>
                              </m:sSubSupPr>
                              <m:e>
                                <m:d>
                                  <m:dPr>
                                    <m:begChr m:val="‖"/>
                                    <m:endChr m:val="‖"/>
                                    <m:ctrlPr>
                                      <w:rPr>
                                        <w:rFonts w:ascii="Cambria Math" w:eastAsiaTheme="minorEastAsia" w:hAnsi="Cambria Math"/>
                                        <w:i/>
                                        <w:sz w:val="28"/>
                                        <w:szCs w:val="28"/>
                                      </w:rPr>
                                    </m:ctrlPr>
                                  </m:dPr>
                                  <m:e>
                                    <m:r>
                                      <w:rPr>
                                        <w:rFonts w:ascii="Cambria Math" w:eastAsiaTheme="minorEastAsia" w:hAnsi="Cambria Math"/>
                                        <w:sz w:val="28"/>
                                        <w:szCs w:val="28"/>
                                      </w:rPr>
                                      <m:t>x-</m:t>
                                    </m:r>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i</m:t>
                                        </m:r>
                                      </m:sub>
                                    </m:sSub>
                                  </m:e>
                                </m:d>
                              </m:e>
                              <m:sub>
                                <m:r>
                                  <w:rPr>
                                    <w:rFonts w:ascii="Cambria Math" w:eastAsiaTheme="minorEastAsia" w:hAnsi="Cambria Math"/>
                                    <w:sz w:val="28"/>
                                    <w:szCs w:val="28"/>
                                  </w:rPr>
                                  <m:t>2</m:t>
                                </m:r>
                              </m:sub>
                              <m:sup>
                                <m:r>
                                  <w:rPr>
                                    <w:rFonts w:ascii="Cambria Math" w:eastAsiaTheme="minorEastAsia" w:hAnsi="Cambria Math"/>
                                    <w:sz w:val="28"/>
                                    <w:szCs w:val="28"/>
                                  </w:rPr>
                                  <m:t>2</m:t>
                                </m:r>
                              </m:sup>
                            </m:sSubSup>
                          </m:e>
                        </m:d>
                      </m:e>
                    </m:nary>
                  </m:den>
                </m:f>
              </m:oMath>
            </m:oMathPara>
          </w:p>
        </w:tc>
        <w:tc>
          <w:tcPr>
            <w:tcW w:w="1442" w:type="dxa"/>
            <w:vAlign w:val="center"/>
          </w:tcPr>
          <w:p w:rsidR="00590553" w:rsidRDefault="00590553" w:rsidP="007E6518">
            <w:pPr>
              <w:keepNext/>
              <w:spacing w:after="200" w:line="360" w:lineRule="atLeast"/>
              <w:jc w:val="center"/>
              <w:rPr>
                <w:rFonts w:eastAsiaTheme="minorEastAsia"/>
                <w:sz w:val="28"/>
                <w:szCs w:val="28"/>
                <w:lang w:val="en-US"/>
              </w:rPr>
            </w:pPr>
            <w:r>
              <w:rPr>
                <w:rFonts w:eastAsiaTheme="minorEastAsia"/>
                <w:sz w:val="28"/>
                <w:szCs w:val="28"/>
                <w:lang w:val="en-US"/>
              </w:rPr>
              <w:t>(</w:t>
            </w:r>
            <w:r w:rsidR="007E6518">
              <w:rPr>
                <w:rFonts w:eastAsiaTheme="minorEastAsia"/>
                <w:sz w:val="28"/>
                <w:szCs w:val="28"/>
              </w:rPr>
              <w:t>3</w:t>
            </w:r>
            <w:r>
              <w:rPr>
                <w:rFonts w:eastAsiaTheme="minorEastAsia"/>
                <w:sz w:val="28"/>
                <w:szCs w:val="28"/>
              </w:rPr>
              <w:t>.7</w:t>
            </w:r>
            <w:r>
              <w:rPr>
                <w:rFonts w:eastAsiaTheme="minorEastAsia"/>
                <w:sz w:val="28"/>
                <w:szCs w:val="28"/>
                <w:lang w:val="en-US"/>
              </w:rPr>
              <w:t>)</w:t>
            </w:r>
          </w:p>
        </w:tc>
      </w:tr>
    </w:tbl>
    <w:p w:rsidR="00B5017F" w:rsidRDefault="00B5017F" w:rsidP="00E70169">
      <w:pPr>
        <w:pStyle w:val="12"/>
        <w:spacing w:after="200"/>
        <w:rPr>
          <w:rFonts w:eastAsia="Times New Roman"/>
        </w:rPr>
      </w:pPr>
      <w:r>
        <w:rPr>
          <w:rFonts w:eastAsia="Times New Roman"/>
        </w:rPr>
        <w:t xml:space="preserve">Если коэффициент больше </w:t>
      </w:r>
      <m:oMath>
        <m:r>
          <w:rPr>
            <w:rFonts w:ascii="Cambria Math" w:eastAsia="Times New Roman" w:hAnsi="Cambria Math"/>
          </w:rPr>
          <m:t>1</m:t>
        </m:r>
      </m:oMath>
      <w:r w:rsidRPr="002014E1">
        <w:rPr>
          <w:rFonts w:eastAsia="Times New Roman"/>
        </w:rPr>
        <w:t xml:space="preserve">, </w:t>
      </w:r>
      <w:r>
        <w:rPr>
          <w:rFonts w:eastAsia="Times New Roman"/>
        </w:rPr>
        <w:t xml:space="preserve">то </w:t>
      </w:r>
      <m:oMath>
        <m:r>
          <w:rPr>
            <w:rFonts w:ascii="Cambria Math" w:eastAsia="Times New Roman" w:hAnsi="Cambria Math"/>
          </w:rPr>
          <m:t>y=1</m:t>
        </m:r>
      </m:oMath>
      <w:r>
        <w:rPr>
          <w:rFonts w:eastAsia="Times New Roman"/>
        </w:rPr>
        <w:t xml:space="preserve">, а иначе </w:t>
      </w:r>
      <m:oMath>
        <m:r>
          <w:rPr>
            <w:rFonts w:ascii="Cambria Math" w:eastAsia="Times New Roman" w:hAnsi="Cambria Math"/>
          </w:rPr>
          <m:t>y=0</m:t>
        </m:r>
      </m:oMath>
      <w:r>
        <w:rPr>
          <w:rFonts w:eastAsia="Times New Roman"/>
        </w:rPr>
        <w:t>.</w:t>
      </w:r>
    </w:p>
    <w:p w:rsidR="00590553" w:rsidRDefault="00B5017F" w:rsidP="00E70169">
      <w:pPr>
        <w:pStyle w:val="12"/>
        <w:spacing w:after="200"/>
      </w:pPr>
      <w:r w:rsidRPr="00B5017F">
        <w:t>В общем случае</w:t>
      </w:r>
      <w:r>
        <w:t>,</w:t>
      </w:r>
      <w:r w:rsidRPr="00B5017F">
        <w:t xml:space="preserve"> для оценки условного математического ожидания </w:t>
      </w:r>
      <m:oMath>
        <m:r>
          <m:rPr>
            <m:sty m:val="bi"/>
          </m:rPr>
          <w:rPr>
            <w:rFonts w:ascii="Cambria Math" w:hAnsi="Cambria Math"/>
          </w:rPr>
          <m:t>y</m:t>
        </m:r>
      </m:oMath>
      <w:r w:rsidRPr="00B5017F">
        <w:t xml:space="preserve"> при условии наблюдения </w:t>
      </w:r>
      <m:oMath>
        <m:r>
          <m:rPr>
            <m:sty m:val="bi"/>
          </m:rPr>
          <w:rPr>
            <w:rFonts w:ascii="Cambria Math" w:hAnsi="Cambria Math"/>
          </w:rPr>
          <m:t>x</m:t>
        </m:r>
      </m:oMath>
      <w:r w:rsidRPr="00B5017F">
        <w:t>, из (</w:t>
      </w:r>
      <w:r w:rsidR="007E6518">
        <w:t>3</w:t>
      </w:r>
      <w:r w:rsidRPr="00B5017F">
        <w:t>.6) вытекает следующая формула:</w:t>
      </w:r>
    </w:p>
    <w:tbl>
      <w:tblPr>
        <w:tblStyle w:val="TableGrid"/>
        <w:tblW w:w="97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0"/>
        <w:gridCol w:w="1442"/>
      </w:tblGrid>
      <w:tr w:rsidR="00B5017F" w:rsidTr="0032234C">
        <w:trPr>
          <w:trHeight w:val="568"/>
        </w:trPr>
        <w:tc>
          <w:tcPr>
            <w:tcW w:w="8330" w:type="dxa"/>
            <w:vAlign w:val="center"/>
          </w:tcPr>
          <w:p w:rsidR="00B5017F" w:rsidRPr="00E81518" w:rsidRDefault="009E5607" w:rsidP="00E70169">
            <w:pPr>
              <w:keepNext/>
              <w:spacing w:after="200" w:line="360" w:lineRule="atLeast"/>
              <w:ind w:left="743" w:firstLine="1310"/>
              <w:jc w:val="center"/>
              <w:rPr>
                <w:rFonts w:eastAsiaTheme="minorEastAsia"/>
                <w:sz w:val="28"/>
                <w:szCs w:val="28"/>
                <w:lang w:val="en-US"/>
              </w:rPr>
            </w:pPr>
            <m:oMathPara>
              <m:oMathParaPr>
                <m:jc m:val="center"/>
              </m:oMathParaPr>
              <m:oMath>
                <m:sSub>
                  <m:sSubPr>
                    <m:ctrlPr>
                      <w:rPr>
                        <w:rFonts w:ascii="Cambria Math" w:hAnsi="Cambria Math"/>
                        <w:i/>
                        <w:sz w:val="28"/>
                        <w:szCs w:val="28"/>
                      </w:rPr>
                    </m:ctrlPr>
                  </m:sSubPr>
                  <m:e>
                    <m:r>
                      <w:rPr>
                        <w:rFonts w:ascii="Cambria Math" w:hAnsi="Cambria Math"/>
                        <w:sz w:val="28"/>
                        <w:szCs w:val="28"/>
                      </w:rPr>
                      <m:t>E</m:t>
                    </m:r>
                  </m:e>
                  <m:sub>
                    <m:r>
                      <w:rPr>
                        <w:rFonts w:ascii="Cambria Math" w:hAnsi="Cambria Math"/>
                        <w:sz w:val="28"/>
                        <w:szCs w:val="28"/>
                      </w:rPr>
                      <m:t>эмп.</m:t>
                    </m:r>
                  </m:sub>
                </m:sSub>
                <m:d>
                  <m:dPr>
                    <m:begChr m:val="["/>
                    <m:endChr m:val="]"/>
                    <m:ctrlPr>
                      <w:rPr>
                        <w:rFonts w:ascii="Cambria Math" w:hAnsi="Cambria Math"/>
                        <w:i/>
                        <w:sz w:val="28"/>
                        <w:szCs w:val="28"/>
                        <w:lang w:val="en-US"/>
                      </w:rPr>
                    </m:ctrlPr>
                  </m:dPr>
                  <m:e>
                    <m:r>
                      <w:rPr>
                        <w:rFonts w:ascii="Cambria Math" w:hAnsi="Cambria Math"/>
                        <w:sz w:val="28"/>
                        <w:szCs w:val="28"/>
                        <w:lang w:val="en-US"/>
                      </w:rPr>
                      <m:t>y</m:t>
                    </m:r>
                  </m:e>
                  <m:e>
                    <m:r>
                      <w:rPr>
                        <w:rFonts w:ascii="Cambria Math" w:hAnsi="Cambria Math"/>
                        <w:sz w:val="28"/>
                        <w:szCs w:val="28"/>
                        <w:lang w:val="en-US"/>
                      </w:rPr>
                      <m:t>x</m:t>
                    </m:r>
                  </m:e>
                </m:d>
                <m:r>
                  <w:rPr>
                    <w:rFonts w:ascii="Cambria Math" w:hAnsi="Cambria Math"/>
                    <w:sz w:val="28"/>
                    <w:szCs w:val="28"/>
                    <w:lang w:val="en-US"/>
                  </w:rPr>
                  <m:t>=</m:t>
                </m:r>
                <m:f>
                  <m:fPr>
                    <m:ctrlPr>
                      <w:rPr>
                        <w:rFonts w:ascii="Cambria Math" w:hAnsi="Cambria Math"/>
                        <w:i/>
                        <w:sz w:val="28"/>
                        <w:szCs w:val="28"/>
                        <w:lang w:val="en-US"/>
                      </w:rPr>
                    </m:ctrlPr>
                  </m:fPr>
                  <m:num>
                    <m:nary>
                      <m:naryPr>
                        <m:chr m:val="∑"/>
                        <m:limLoc m:val="undOvr"/>
                        <m:ctrlPr>
                          <w:rPr>
                            <w:rFonts w:ascii="Cambria Math" w:hAnsi="Cambria Math"/>
                            <w:i/>
                            <w:sz w:val="28"/>
                            <w:szCs w:val="28"/>
                            <w:lang w:val="en-US"/>
                          </w:rPr>
                        </m:ctrlPr>
                      </m:naryPr>
                      <m:sub>
                        <m:r>
                          <w:rPr>
                            <w:rFonts w:ascii="Cambria Math" w:hAnsi="Cambria Math"/>
                            <w:sz w:val="28"/>
                            <w:szCs w:val="28"/>
                            <w:lang w:val="en-US"/>
                          </w:rPr>
                          <m:t>i=1</m:t>
                        </m:r>
                      </m:sub>
                      <m:sup>
                        <m:r>
                          <w:rPr>
                            <w:rFonts w:ascii="Cambria Math" w:hAnsi="Cambria Math"/>
                            <w:sz w:val="28"/>
                            <w:szCs w:val="28"/>
                            <w:lang w:val="en-US"/>
                          </w:rPr>
                          <m:t>n</m:t>
                        </m:r>
                      </m:sup>
                      <m:e>
                        <m:sSub>
                          <m:sSubPr>
                            <m:ctrlPr>
                              <w:rPr>
                                <w:rFonts w:ascii="Cambria Math" w:hAnsi="Cambria Math"/>
                                <w:i/>
                                <w:sz w:val="28"/>
                                <w:szCs w:val="28"/>
                                <w:lang w:val="en-US"/>
                              </w:rPr>
                            </m:ctrlPr>
                          </m:sSubPr>
                          <m:e>
                            <m:r>
                              <w:rPr>
                                <w:rFonts w:ascii="Cambria Math" w:hAnsi="Cambria Math"/>
                                <w:sz w:val="28"/>
                                <w:szCs w:val="28"/>
                                <w:lang w:val="en-US"/>
                              </w:rPr>
                              <m:t>y</m:t>
                            </m:r>
                          </m:e>
                          <m:sub>
                            <m:r>
                              <w:rPr>
                                <w:rFonts w:ascii="Cambria Math" w:hAnsi="Cambria Math"/>
                                <w:sz w:val="28"/>
                                <w:szCs w:val="28"/>
                                <w:lang w:val="en-US"/>
                              </w:rPr>
                              <m:t>i</m:t>
                            </m:r>
                          </m:sub>
                        </m:sSub>
                      </m:e>
                    </m:nary>
                    <m:func>
                      <m:funcPr>
                        <m:ctrlPr>
                          <w:rPr>
                            <w:rFonts w:ascii="Cambria Math" w:hAnsi="Cambria Math"/>
                            <w:i/>
                            <w:sz w:val="28"/>
                            <w:szCs w:val="28"/>
                            <w:lang w:val="en-US"/>
                          </w:rPr>
                        </m:ctrlPr>
                      </m:funcPr>
                      <m:fName>
                        <m:r>
                          <m:rPr>
                            <m:sty m:val="p"/>
                          </m:rPr>
                          <w:rPr>
                            <w:rFonts w:ascii="Cambria Math" w:hAnsi="Cambria Math"/>
                            <w:sz w:val="28"/>
                            <w:szCs w:val="28"/>
                            <w:lang w:val="en-US"/>
                          </w:rPr>
                          <m:t>exp</m:t>
                        </m:r>
                      </m:fName>
                      <m:e>
                        <m:d>
                          <m:dPr>
                            <m:ctrlPr>
                              <w:rPr>
                                <w:rFonts w:ascii="Cambria Math" w:hAnsi="Cambria Math"/>
                                <w:i/>
                                <w:sz w:val="28"/>
                                <w:szCs w:val="28"/>
                                <w:lang w:val="en-US"/>
                              </w:rPr>
                            </m:ctrlPr>
                          </m:dPr>
                          <m:e>
                            <m:r>
                              <w:rPr>
                                <w:rFonts w:ascii="Cambria Math" w:eastAsiaTheme="minorEastAsia" w:hAnsi="Cambria Math"/>
                                <w:sz w:val="28"/>
                                <w:szCs w:val="28"/>
                                <w:lang w:val="en-US"/>
                              </w:rPr>
                              <m:t>-</m:t>
                            </m:r>
                            <m:f>
                              <m:fPr>
                                <m:ctrlPr>
                                  <w:rPr>
                                    <w:rFonts w:ascii="Cambria Math" w:eastAsiaTheme="minorEastAsia" w:hAnsi="Cambria Math"/>
                                    <w:i/>
                                    <w:sz w:val="28"/>
                                    <w:szCs w:val="28"/>
                                    <w:lang w:val="en-US"/>
                                  </w:rPr>
                                </m:ctrlPr>
                              </m:fPr>
                              <m:num>
                                <m:r>
                                  <w:rPr>
                                    <w:rFonts w:ascii="Cambria Math" w:eastAsiaTheme="minorEastAsia" w:hAnsi="Cambria Math"/>
                                    <w:sz w:val="28"/>
                                    <w:szCs w:val="28"/>
                                    <w:lang w:val="en-US"/>
                                  </w:rPr>
                                  <m:t>1</m:t>
                                </m:r>
                              </m:num>
                              <m:den>
                                <m:r>
                                  <w:rPr>
                                    <w:rFonts w:ascii="Cambria Math" w:eastAsiaTheme="minorEastAsia" w:hAnsi="Cambria Math"/>
                                    <w:sz w:val="28"/>
                                    <w:szCs w:val="28"/>
                                    <w:lang w:val="en-US"/>
                                  </w:rPr>
                                  <m:t>4</m:t>
                                </m:r>
                              </m:den>
                            </m:f>
                            <m:sSubSup>
                              <m:sSubSupPr>
                                <m:ctrlPr>
                                  <w:rPr>
                                    <w:rFonts w:ascii="Cambria Math" w:eastAsiaTheme="minorEastAsia" w:hAnsi="Cambria Math"/>
                                    <w:i/>
                                    <w:sz w:val="28"/>
                                    <w:szCs w:val="28"/>
                                  </w:rPr>
                                </m:ctrlPr>
                              </m:sSubSupPr>
                              <m:e>
                                <m:d>
                                  <m:dPr>
                                    <m:begChr m:val="‖"/>
                                    <m:endChr m:val="‖"/>
                                    <m:ctrlPr>
                                      <w:rPr>
                                        <w:rFonts w:ascii="Cambria Math" w:eastAsiaTheme="minorEastAsia" w:hAnsi="Cambria Math"/>
                                        <w:i/>
                                        <w:sz w:val="28"/>
                                        <w:szCs w:val="28"/>
                                      </w:rPr>
                                    </m:ctrlPr>
                                  </m:dPr>
                                  <m:e>
                                    <m:r>
                                      <w:rPr>
                                        <w:rFonts w:ascii="Cambria Math" w:eastAsiaTheme="minorEastAsia" w:hAnsi="Cambria Math"/>
                                        <w:sz w:val="28"/>
                                        <w:szCs w:val="28"/>
                                      </w:rPr>
                                      <m:t>x-</m:t>
                                    </m:r>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i</m:t>
                                        </m:r>
                                      </m:sub>
                                    </m:sSub>
                                  </m:e>
                                </m:d>
                              </m:e>
                              <m:sub>
                                <m:r>
                                  <w:rPr>
                                    <w:rFonts w:ascii="Cambria Math" w:eastAsiaTheme="minorEastAsia" w:hAnsi="Cambria Math"/>
                                    <w:sz w:val="28"/>
                                    <w:szCs w:val="28"/>
                                  </w:rPr>
                                  <m:t>2</m:t>
                                </m:r>
                              </m:sub>
                              <m:sup>
                                <m:r>
                                  <w:rPr>
                                    <w:rFonts w:ascii="Cambria Math" w:eastAsiaTheme="minorEastAsia" w:hAnsi="Cambria Math"/>
                                    <w:sz w:val="28"/>
                                    <w:szCs w:val="28"/>
                                  </w:rPr>
                                  <m:t>2</m:t>
                                </m:r>
                              </m:sup>
                            </m:sSubSup>
                          </m:e>
                        </m:d>
                      </m:e>
                    </m:func>
                  </m:num>
                  <m:den>
                    <m:nary>
                      <m:naryPr>
                        <m:chr m:val="∑"/>
                        <m:limLoc m:val="undOvr"/>
                        <m:ctrlPr>
                          <w:rPr>
                            <w:rFonts w:ascii="Cambria Math" w:hAnsi="Cambria Math"/>
                            <w:i/>
                            <w:sz w:val="28"/>
                            <w:szCs w:val="28"/>
                            <w:lang w:val="en-US"/>
                          </w:rPr>
                        </m:ctrlPr>
                      </m:naryPr>
                      <m:sub>
                        <m:r>
                          <w:rPr>
                            <w:rFonts w:ascii="Cambria Math" w:hAnsi="Cambria Math"/>
                            <w:sz w:val="28"/>
                            <w:szCs w:val="28"/>
                            <w:lang w:val="en-US"/>
                          </w:rPr>
                          <m:t>i=1</m:t>
                        </m:r>
                      </m:sub>
                      <m:sup>
                        <m:r>
                          <w:rPr>
                            <w:rFonts w:ascii="Cambria Math" w:hAnsi="Cambria Math"/>
                            <w:sz w:val="28"/>
                            <w:szCs w:val="28"/>
                            <w:lang w:val="en-US"/>
                          </w:rPr>
                          <m:t>n</m:t>
                        </m:r>
                      </m:sup>
                      <m:e>
                        <m:func>
                          <m:funcPr>
                            <m:ctrlPr>
                              <w:rPr>
                                <w:rFonts w:ascii="Cambria Math" w:hAnsi="Cambria Math"/>
                                <w:i/>
                                <w:sz w:val="28"/>
                                <w:szCs w:val="28"/>
                                <w:lang w:val="en-US"/>
                              </w:rPr>
                            </m:ctrlPr>
                          </m:funcPr>
                          <m:fName>
                            <m:r>
                              <m:rPr>
                                <m:sty m:val="p"/>
                              </m:rPr>
                              <w:rPr>
                                <w:rFonts w:ascii="Cambria Math" w:hAnsi="Cambria Math"/>
                                <w:sz w:val="28"/>
                                <w:szCs w:val="28"/>
                                <w:lang w:val="en-US"/>
                              </w:rPr>
                              <m:t>exp</m:t>
                            </m:r>
                          </m:fName>
                          <m:e>
                            <m:d>
                              <m:dPr>
                                <m:ctrlPr>
                                  <w:rPr>
                                    <w:rFonts w:ascii="Cambria Math" w:hAnsi="Cambria Math"/>
                                    <w:i/>
                                    <w:sz w:val="28"/>
                                    <w:szCs w:val="28"/>
                                    <w:lang w:val="en-US"/>
                                  </w:rPr>
                                </m:ctrlPr>
                              </m:dPr>
                              <m:e>
                                <m:r>
                                  <w:rPr>
                                    <w:rFonts w:ascii="Cambria Math" w:eastAsiaTheme="minorEastAsia" w:hAnsi="Cambria Math"/>
                                    <w:sz w:val="28"/>
                                    <w:szCs w:val="28"/>
                                    <w:lang w:val="en-US"/>
                                  </w:rPr>
                                  <m:t>-</m:t>
                                </m:r>
                                <m:f>
                                  <m:fPr>
                                    <m:ctrlPr>
                                      <w:rPr>
                                        <w:rFonts w:ascii="Cambria Math" w:eastAsiaTheme="minorEastAsia" w:hAnsi="Cambria Math"/>
                                        <w:i/>
                                        <w:sz w:val="28"/>
                                        <w:szCs w:val="28"/>
                                        <w:lang w:val="en-US"/>
                                      </w:rPr>
                                    </m:ctrlPr>
                                  </m:fPr>
                                  <m:num>
                                    <m:r>
                                      <w:rPr>
                                        <w:rFonts w:ascii="Cambria Math" w:eastAsiaTheme="minorEastAsia" w:hAnsi="Cambria Math"/>
                                        <w:sz w:val="28"/>
                                        <w:szCs w:val="28"/>
                                        <w:lang w:val="en-US"/>
                                      </w:rPr>
                                      <m:t>1</m:t>
                                    </m:r>
                                  </m:num>
                                  <m:den>
                                    <m:r>
                                      <w:rPr>
                                        <w:rFonts w:ascii="Cambria Math" w:eastAsiaTheme="minorEastAsia" w:hAnsi="Cambria Math"/>
                                        <w:sz w:val="28"/>
                                        <w:szCs w:val="28"/>
                                        <w:lang w:val="en-US"/>
                                      </w:rPr>
                                      <m:t>4</m:t>
                                    </m:r>
                                  </m:den>
                                </m:f>
                                <m:sSubSup>
                                  <m:sSubSupPr>
                                    <m:ctrlPr>
                                      <w:rPr>
                                        <w:rFonts w:ascii="Cambria Math" w:eastAsiaTheme="minorEastAsia" w:hAnsi="Cambria Math"/>
                                        <w:i/>
                                        <w:sz w:val="28"/>
                                        <w:szCs w:val="28"/>
                                      </w:rPr>
                                    </m:ctrlPr>
                                  </m:sSubSupPr>
                                  <m:e>
                                    <m:d>
                                      <m:dPr>
                                        <m:begChr m:val="‖"/>
                                        <m:endChr m:val="‖"/>
                                        <m:ctrlPr>
                                          <w:rPr>
                                            <w:rFonts w:ascii="Cambria Math" w:eastAsiaTheme="minorEastAsia" w:hAnsi="Cambria Math"/>
                                            <w:i/>
                                            <w:sz w:val="28"/>
                                            <w:szCs w:val="28"/>
                                          </w:rPr>
                                        </m:ctrlPr>
                                      </m:dPr>
                                      <m:e>
                                        <m:r>
                                          <w:rPr>
                                            <w:rFonts w:ascii="Cambria Math" w:eastAsiaTheme="minorEastAsia" w:hAnsi="Cambria Math"/>
                                            <w:sz w:val="28"/>
                                            <w:szCs w:val="28"/>
                                          </w:rPr>
                                          <m:t>x-</m:t>
                                        </m:r>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i</m:t>
                                            </m:r>
                                          </m:sub>
                                        </m:sSub>
                                      </m:e>
                                    </m:d>
                                  </m:e>
                                  <m:sub>
                                    <m:r>
                                      <w:rPr>
                                        <w:rFonts w:ascii="Cambria Math" w:eastAsiaTheme="minorEastAsia" w:hAnsi="Cambria Math"/>
                                        <w:sz w:val="28"/>
                                        <w:szCs w:val="28"/>
                                      </w:rPr>
                                      <m:t>2</m:t>
                                    </m:r>
                                  </m:sub>
                                  <m:sup>
                                    <m:r>
                                      <w:rPr>
                                        <w:rFonts w:ascii="Cambria Math" w:eastAsiaTheme="minorEastAsia" w:hAnsi="Cambria Math"/>
                                        <w:sz w:val="28"/>
                                        <w:szCs w:val="28"/>
                                      </w:rPr>
                                      <m:t>2</m:t>
                                    </m:r>
                                  </m:sup>
                                </m:sSubSup>
                              </m:e>
                            </m:d>
                          </m:e>
                        </m:func>
                      </m:e>
                    </m:nary>
                  </m:den>
                </m:f>
              </m:oMath>
            </m:oMathPara>
          </w:p>
        </w:tc>
        <w:tc>
          <w:tcPr>
            <w:tcW w:w="1442" w:type="dxa"/>
            <w:vAlign w:val="center"/>
          </w:tcPr>
          <w:p w:rsidR="00B5017F" w:rsidRDefault="00B5017F" w:rsidP="007E6518">
            <w:pPr>
              <w:keepNext/>
              <w:spacing w:after="200" w:line="360" w:lineRule="atLeast"/>
              <w:jc w:val="center"/>
              <w:rPr>
                <w:rFonts w:eastAsiaTheme="minorEastAsia"/>
                <w:sz w:val="28"/>
                <w:szCs w:val="28"/>
                <w:lang w:val="en-US"/>
              </w:rPr>
            </w:pPr>
            <w:r>
              <w:rPr>
                <w:rFonts w:eastAsiaTheme="minorEastAsia"/>
                <w:sz w:val="28"/>
                <w:szCs w:val="28"/>
                <w:lang w:val="en-US"/>
              </w:rPr>
              <w:t>(</w:t>
            </w:r>
            <w:r w:rsidR="007E6518">
              <w:rPr>
                <w:rFonts w:eastAsiaTheme="minorEastAsia"/>
                <w:sz w:val="28"/>
                <w:szCs w:val="28"/>
              </w:rPr>
              <w:t>3</w:t>
            </w:r>
            <w:r>
              <w:rPr>
                <w:rFonts w:eastAsiaTheme="minorEastAsia"/>
                <w:sz w:val="28"/>
                <w:szCs w:val="28"/>
              </w:rPr>
              <w:t>.8</w:t>
            </w:r>
            <w:r>
              <w:rPr>
                <w:rFonts w:eastAsiaTheme="minorEastAsia"/>
                <w:sz w:val="28"/>
                <w:szCs w:val="28"/>
                <w:lang w:val="en-US"/>
              </w:rPr>
              <w:t>)</w:t>
            </w:r>
          </w:p>
        </w:tc>
      </w:tr>
    </w:tbl>
    <w:p w:rsidR="00F40C90" w:rsidRDefault="00F40C90" w:rsidP="00E70169">
      <w:pPr>
        <w:pStyle w:val="12"/>
        <w:spacing w:after="200"/>
      </w:pPr>
      <w:r>
        <w:t>Оценку (</w:t>
      </w:r>
      <w:r w:rsidR="007E6518">
        <w:t>3</w:t>
      </w:r>
      <w:r>
        <w:t xml:space="preserve">.8) можно рассматривать как линейную. Пусть вектор </w:t>
      </w:r>
      <w:r>
        <w:br/>
      </w:r>
      <m:oMath>
        <m:r>
          <w:rPr>
            <w:rFonts w:ascii="Cambria Math" w:hAnsi="Cambria Math"/>
          </w:rPr>
          <m:t>X(x)∈</m:t>
        </m:r>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w:r w:rsidRPr="00AE73ED">
        <w:t xml:space="preserve"> </w:t>
      </w:r>
      <w:r>
        <w:t>такой, что:</w:t>
      </w:r>
    </w:p>
    <w:tbl>
      <w:tblPr>
        <w:tblStyle w:val="TableGrid"/>
        <w:tblW w:w="97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0"/>
        <w:gridCol w:w="1442"/>
      </w:tblGrid>
      <w:tr w:rsidR="00F40C90" w:rsidTr="0032234C">
        <w:trPr>
          <w:trHeight w:val="568"/>
        </w:trPr>
        <w:tc>
          <w:tcPr>
            <w:tcW w:w="8330" w:type="dxa"/>
            <w:vAlign w:val="center"/>
          </w:tcPr>
          <w:p w:rsidR="00F40C90" w:rsidRPr="00F40C90" w:rsidRDefault="009E5607" w:rsidP="00E70169">
            <w:pPr>
              <w:keepNext/>
              <w:spacing w:after="200" w:line="360" w:lineRule="atLeast"/>
              <w:ind w:left="743" w:firstLine="1310"/>
              <w:jc w:val="center"/>
              <w:rPr>
                <w:rFonts w:eastAsiaTheme="minorEastAsia"/>
                <w:sz w:val="28"/>
                <w:szCs w:val="28"/>
              </w:rPr>
            </w:pPr>
            <m:oMathPara>
              <m:oMathParaPr>
                <m:jc m:val="center"/>
              </m:oMathParaPr>
              <m:oMath>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X</m:t>
                    </m:r>
                    <m:d>
                      <m:dPr>
                        <m:ctrlPr>
                          <w:rPr>
                            <w:rFonts w:ascii="Cambria Math" w:eastAsiaTheme="minorEastAsia" w:hAnsi="Cambria Math"/>
                            <w:i/>
                            <w:sz w:val="28"/>
                            <w:szCs w:val="28"/>
                            <w:lang w:val="en-US"/>
                          </w:rPr>
                        </m:ctrlPr>
                      </m:dPr>
                      <m:e>
                        <m:r>
                          <w:rPr>
                            <w:rFonts w:ascii="Cambria Math" w:eastAsiaTheme="minorEastAsia" w:hAnsi="Cambria Math"/>
                            <w:sz w:val="28"/>
                            <w:szCs w:val="28"/>
                            <w:lang w:val="en-US"/>
                          </w:rPr>
                          <m:t>x</m:t>
                        </m:r>
                      </m:e>
                    </m:d>
                  </m:e>
                  <m:sub>
                    <m:r>
                      <w:rPr>
                        <w:rFonts w:ascii="Cambria Math" w:eastAsiaTheme="minorEastAsia" w:hAnsi="Cambria Math"/>
                        <w:sz w:val="28"/>
                        <w:szCs w:val="28"/>
                        <w:lang w:val="en-US"/>
                      </w:rPr>
                      <m:t>i</m:t>
                    </m:r>
                  </m:sub>
                </m:sSub>
                <m:r>
                  <w:rPr>
                    <w:rFonts w:ascii="Cambria Math" w:eastAsiaTheme="minorEastAsia" w:hAnsi="Cambria Math"/>
                    <w:sz w:val="28"/>
                    <w:szCs w:val="28"/>
                    <w:lang w:val="en-US"/>
                  </w:rPr>
                  <m:t>=</m:t>
                </m:r>
                <m:f>
                  <m:fPr>
                    <m:ctrlPr>
                      <w:rPr>
                        <w:rFonts w:ascii="Cambria Math" w:eastAsiaTheme="minorEastAsia" w:hAnsi="Cambria Math"/>
                        <w:i/>
                        <w:sz w:val="28"/>
                        <w:szCs w:val="28"/>
                        <w:lang w:val="en-US"/>
                      </w:rPr>
                    </m:ctrlPr>
                  </m:fPr>
                  <m:num>
                    <m:func>
                      <m:funcPr>
                        <m:ctrlPr>
                          <w:rPr>
                            <w:rFonts w:ascii="Cambria Math" w:eastAsiaTheme="minorEastAsia" w:hAnsi="Cambria Math"/>
                            <w:i/>
                            <w:sz w:val="28"/>
                            <w:szCs w:val="28"/>
                            <w:lang w:val="en-US"/>
                          </w:rPr>
                        </m:ctrlPr>
                      </m:funcPr>
                      <m:fName>
                        <m:r>
                          <m:rPr>
                            <m:sty m:val="p"/>
                          </m:rPr>
                          <w:rPr>
                            <w:rFonts w:ascii="Cambria Math" w:eastAsiaTheme="minorEastAsia" w:hAnsi="Cambria Math"/>
                            <w:sz w:val="28"/>
                            <w:szCs w:val="28"/>
                            <w:lang w:val="en-US"/>
                          </w:rPr>
                          <m:t>exp</m:t>
                        </m:r>
                      </m:fName>
                      <m:e>
                        <m:d>
                          <m:dPr>
                            <m:ctrlPr>
                              <w:rPr>
                                <w:rFonts w:ascii="Cambria Math" w:hAnsi="Cambria Math"/>
                                <w:i/>
                                <w:sz w:val="28"/>
                                <w:szCs w:val="28"/>
                                <w:lang w:val="en-US"/>
                              </w:rPr>
                            </m:ctrlPr>
                          </m:dPr>
                          <m:e>
                            <m:r>
                              <w:rPr>
                                <w:rFonts w:ascii="Cambria Math" w:eastAsiaTheme="minorEastAsia" w:hAnsi="Cambria Math"/>
                                <w:sz w:val="28"/>
                                <w:szCs w:val="28"/>
                                <w:lang w:val="en-US"/>
                              </w:rPr>
                              <m:t>-</m:t>
                            </m:r>
                            <m:f>
                              <m:fPr>
                                <m:ctrlPr>
                                  <w:rPr>
                                    <w:rFonts w:ascii="Cambria Math" w:eastAsiaTheme="minorEastAsia" w:hAnsi="Cambria Math"/>
                                    <w:i/>
                                    <w:sz w:val="28"/>
                                    <w:szCs w:val="28"/>
                                    <w:lang w:val="en-US"/>
                                  </w:rPr>
                                </m:ctrlPr>
                              </m:fPr>
                              <m:num>
                                <m:r>
                                  <w:rPr>
                                    <w:rFonts w:ascii="Cambria Math" w:eastAsiaTheme="minorEastAsia" w:hAnsi="Cambria Math"/>
                                    <w:sz w:val="28"/>
                                    <w:szCs w:val="28"/>
                                    <w:lang w:val="en-US"/>
                                  </w:rPr>
                                  <m:t>1</m:t>
                                </m:r>
                              </m:num>
                              <m:den>
                                <m:r>
                                  <w:rPr>
                                    <w:rFonts w:ascii="Cambria Math" w:eastAsiaTheme="minorEastAsia" w:hAnsi="Cambria Math"/>
                                    <w:sz w:val="28"/>
                                    <w:szCs w:val="28"/>
                                    <w:lang w:val="en-US"/>
                                  </w:rPr>
                                  <m:t>4</m:t>
                                </m:r>
                              </m:den>
                            </m:f>
                            <m:sSubSup>
                              <m:sSubSupPr>
                                <m:ctrlPr>
                                  <w:rPr>
                                    <w:rFonts w:ascii="Cambria Math" w:eastAsiaTheme="minorEastAsia" w:hAnsi="Cambria Math"/>
                                    <w:i/>
                                    <w:sz w:val="28"/>
                                    <w:szCs w:val="28"/>
                                  </w:rPr>
                                </m:ctrlPr>
                              </m:sSubSupPr>
                              <m:e>
                                <m:d>
                                  <m:dPr>
                                    <m:begChr m:val="‖"/>
                                    <m:endChr m:val="‖"/>
                                    <m:ctrlPr>
                                      <w:rPr>
                                        <w:rFonts w:ascii="Cambria Math" w:eastAsiaTheme="minorEastAsia" w:hAnsi="Cambria Math"/>
                                        <w:i/>
                                        <w:sz w:val="28"/>
                                        <w:szCs w:val="28"/>
                                      </w:rPr>
                                    </m:ctrlPr>
                                  </m:dPr>
                                  <m:e>
                                    <m:r>
                                      <w:rPr>
                                        <w:rFonts w:ascii="Cambria Math" w:eastAsiaTheme="minorEastAsia" w:hAnsi="Cambria Math"/>
                                        <w:sz w:val="28"/>
                                        <w:szCs w:val="28"/>
                                      </w:rPr>
                                      <m:t>x-</m:t>
                                    </m:r>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i</m:t>
                                        </m:r>
                                      </m:sub>
                                    </m:sSub>
                                  </m:e>
                                </m:d>
                              </m:e>
                              <m:sub>
                                <m:r>
                                  <w:rPr>
                                    <w:rFonts w:ascii="Cambria Math" w:eastAsiaTheme="minorEastAsia" w:hAnsi="Cambria Math"/>
                                    <w:sz w:val="28"/>
                                    <w:szCs w:val="28"/>
                                  </w:rPr>
                                  <m:t>2</m:t>
                                </m:r>
                              </m:sub>
                              <m:sup>
                                <m:r>
                                  <w:rPr>
                                    <w:rFonts w:ascii="Cambria Math" w:eastAsiaTheme="minorEastAsia" w:hAnsi="Cambria Math"/>
                                    <w:sz w:val="28"/>
                                    <w:szCs w:val="28"/>
                                  </w:rPr>
                                  <m:t>2</m:t>
                                </m:r>
                              </m:sup>
                            </m:sSubSup>
                          </m:e>
                        </m:d>
                      </m:e>
                    </m:func>
                  </m:num>
                  <m:den>
                    <m:nary>
                      <m:naryPr>
                        <m:chr m:val="∑"/>
                        <m:limLoc m:val="undOvr"/>
                        <m:ctrlPr>
                          <w:rPr>
                            <w:rFonts w:ascii="Cambria Math" w:hAnsi="Cambria Math"/>
                            <w:i/>
                            <w:sz w:val="28"/>
                            <w:szCs w:val="28"/>
                            <w:lang w:val="en-US"/>
                          </w:rPr>
                        </m:ctrlPr>
                      </m:naryPr>
                      <m:sub>
                        <m:r>
                          <w:rPr>
                            <w:rFonts w:ascii="Cambria Math" w:hAnsi="Cambria Math"/>
                            <w:sz w:val="28"/>
                            <w:szCs w:val="28"/>
                            <w:lang w:val="en-US"/>
                          </w:rPr>
                          <m:t>i=1</m:t>
                        </m:r>
                      </m:sub>
                      <m:sup>
                        <m:r>
                          <w:rPr>
                            <w:rFonts w:ascii="Cambria Math" w:hAnsi="Cambria Math"/>
                            <w:sz w:val="28"/>
                            <w:szCs w:val="28"/>
                            <w:lang w:val="en-US"/>
                          </w:rPr>
                          <m:t>n</m:t>
                        </m:r>
                      </m:sup>
                      <m:e>
                        <m:func>
                          <m:funcPr>
                            <m:ctrlPr>
                              <w:rPr>
                                <w:rFonts w:ascii="Cambria Math" w:hAnsi="Cambria Math"/>
                                <w:i/>
                                <w:sz w:val="28"/>
                                <w:szCs w:val="28"/>
                                <w:lang w:val="en-US"/>
                              </w:rPr>
                            </m:ctrlPr>
                          </m:funcPr>
                          <m:fName>
                            <m:r>
                              <m:rPr>
                                <m:sty m:val="p"/>
                              </m:rPr>
                              <w:rPr>
                                <w:rFonts w:ascii="Cambria Math" w:hAnsi="Cambria Math"/>
                                <w:sz w:val="28"/>
                                <w:szCs w:val="28"/>
                                <w:lang w:val="en-US"/>
                              </w:rPr>
                              <m:t>exp</m:t>
                            </m:r>
                          </m:fName>
                          <m:e>
                            <m:d>
                              <m:dPr>
                                <m:ctrlPr>
                                  <w:rPr>
                                    <w:rFonts w:ascii="Cambria Math" w:hAnsi="Cambria Math"/>
                                    <w:i/>
                                    <w:sz w:val="28"/>
                                    <w:szCs w:val="28"/>
                                    <w:lang w:val="en-US"/>
                                  </w:rPr>
                                </m:ctrlPr>
                              </m:dPr>
                              <m:e>
                                <m:r>
                                  <w:rPr>
                                    <w:rFonts w:ascii="Cambria Math" w:eastAsiaTheme="minorEastAsia" w:hAnsi="Cambria Math"/>
                                    <w:sz w:val="28"/>
                                    <w:szCs w:val="28"/>
                                    <w:lang w:val="en-US"/>
                                  </w:rPr>
                                  <m:t>-</m:t>
                                </m:r>
                                <m:f>
                                  <m:fPr>
                                    <m:ctrlPr>
                                      <w:rPr>
                                        <w:rFonts w:ascii="Cambria Math" w:eastAsiaTheme="minorEastAsia" w:hAnsi="Cambria Math"/>
                                        <w:i/>
                                        <w:sz w:val="28"/>
                                        <w:szCs w:val="28"/>
                                        <w:lang w:val="en-US"/>
                                      </w:rPr>
                                    </m:ctrlPr>
                                  </m:fPr>
                                  <m:num>
                                    <m:r>
                                      <w:rPr>
                                        <w:rFonts w:ascii="Cambria Math" w:eastAsiaTheme="minorEastAsia" w:hAnsi="Cambria Math"/>
                                        <w:sz w:val="28"/>
                                        <w:szCs w:val="28"/>
                                        <w:lang w:val="en-US"/>
                                      </w:rPr>
                                      <m:t>1</m:t>
                                    </m:r>
                                  </m:num>
                                  <m:den>
                                    <m:r>
                                      <w:rPr>
                                        <w:rFonts w:ascii="Cambria Math" w:eastAsiaTheme="minorEastAsia" w:hAnsi="Cambria Math"/>
                                        <w:sz w:val="28"/>
                                        <w:szCs w:val="28"/>
                                        <w:lang w:val="en-US"/>
                                      </w:rPr>
                                      <m:t>4</m:t>
                                    </m:r>
                                  </m:den>
                                </m:f>
                                <m:sSubSup>
                                  <m:sSubSupPr>
                                    <m:ctrlPr>
                                      <w:rPr>
                                        <w:rFonts w:ascii="Cambria Math" w:eastAsiaTheme="minorEastAsia" w:hAnsi="Cambria Math"/>
                                        <w:i/>
                                        <w:sz w:val="28"/>
                                        <w:szCs w:val="28"/>
                                      </w:rPr>
                                    </m:ctrlPr>
                                  </m:sSubSupPr>
                                  <m:e>
                                    <m:d>
                                      <m:dPr>
                                        <m:begChr m:val="‖"/>
                                        <m:endChr m:val="‖"/>
                                        <m:ctrlPr>
                                          <w:rPr>
                                            <w:rFonts w:ascii="Cambria Math" w:eastAsiaTheme="minorEastAsia" w:hAnsi="Cambria Math"/>
                                            <w:i/>
                                            <w:sz w:val="28"/>
                                            <w:szCs w:val="28"/>
                                          </w:rPr>
                                        </m:ctrlPr>
                                      </m:dPr>
                                      <m:e>
                                        <m:r>
                                          <w:rPr>
                                            <w:rFonts w:ascii="Cambria Math" w:eastAsiaTheme="minorEastAsia" w:hAnsi="Cambria Math"/>
                                            <w:sz w:val="28"/>
                                            <w:szCs w:val="28"/>
                                          </w:rPr>
                                          <m:t>x-</m:t>
                                        </m:r>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i</m:t>
                                            </m:r>
                                          </m:sub>
                                        </m:sSub>
                                      </m:e>
                                    </m:d>
                                  </m:e>
                                  <m:sub>
                                    <m:r>
                                      <w:rPr>
                                        <w:rFonts w:ascii="Cambria Math" w:eastAsiaTheme="minorEastAsia" w:hAnsi="Cambria Math"/>
                                        <w:sz w:val="28"/>
                                        <w:szCs w:val="28"/>
                                      </w:rPr>
                                      <m:t>2</m:t>
                                    </m:r>
                                  </m:sub>
                                  <m:sup>
                                    <m:r>
                                      <w:rPr>
                                        <w:rFonts w:ascii="Cambria Math" w:eastAsiaTheme="minorEastAsia" w:hAnsi="Cambria Math"/>
                                        <w:sz w:val="28"/>
                                        <w:szCs w:val="28"/>
                                      </w:rPr>
                                      <m:t>2</m:t>
                                    </m:r>
                                  </m:sup>
                                </m:sSubSup>
                              </m:e>
                            </m:d>
                          </m:e>
                        </m:func>
                      </m:e>
                    </m:nary>
                    <m:ctrlPr>
                      <w:rPr>
                        <w:rFonts w:ascii="Cambria Math" w:eastAsiaTheme="minorEastAsia" w:hAnsi="Cambria Math"/>
                        <w:i/>
                        <w:sz w:val="28"/>
                        <w:szCs w:val="28"/>
                      </w:rPr>
                    </m:ctrlPr>
                  </m:den>
                </m:f>
              </m:oMath>
            </m:oMathPara>
          </w:p>
        </w:tc>
        <w:tc>
          <w:tcPr>
            <w:tcW w:w="1442" w:type="dxa"/>
            <w:vAlign w:val="center"/>
          </w:tcPr>
          <w:p w:rsidR="00F40C90" w:rsidRPr="00F40C90" w:rsidRDefault="00F40C90" w:rsidP="007E6518">
            <w:pPr>
              <w:keepNext/>
              <w:spacing w:after="200" w:line="360" w:lineRule="atLeast"/>
              <w:jc w:val="center"/>
              <w:rPr>
                <w:rFonts w:eastAsiaTheme="minorEastAsia"/>
                <w:sz w:val="28"/>
                <w:szCs w:val="28"/>
              </w:rPr>
            </w:pPr>
            <w:r w:rsidRPr="00F40C90">
              <w:rPr>
                <w:rFonts w:eastAsiaTheme="minorEastAsia"/>
                <w:sz w:val="28"/>
                <w:szCs w:val="28"/>
              </w:rPr>
              <w:t>(</w:t>
            </w:r>
            <w:r w:rsidR="007E6518">
              <w:rPr>
                <w:rFonts w:eastAsiaTheme="minorEastAsia"/>
                <w:sz w:val="28"/>
                <w:szCs w:val="28"/>
              </w:rPr>
              <w:t>3</w:t>
            </w:r>
            <w:r>
              <w:rPr>
                <w:rFonts w:eastAsiaTheme="minorEastAsia"/>
                <w:sz w:val="28"/>
                <w:szCs w:val="28"/>
              </w:rPr>
              <w:t>.9</w:t>
            </w:r>
            <w:r w:rsidRPr="00F40C90">
              <w:rPr>
                <w:rFonts w:eastAsiaTheme="minorEastAsia"/>
                <w:sz w:val="28"/>
                <w:szCs w:val="28"/>
              </w:rPr>
              <w:t>)</w:t>
            </w:r>
          </w:p>
        </w:tc>
      </w:tr>
    </w:tbl>
    <w:p w:rsidR="00F40C90" w:rsidRDefault="00F40C90" w:rsidP="00E70169">
      <w:pPr>
        <w:pStyle w:val="12"/>
        <w:spacing w:after="200"/>
      </w:pPr>
      <w:r>
        <w:t xml:space="preserve">И пусть вектор </w:t>
      </w:r>
      <m:oMath>
        <m:r>
          <w:rPr>
            <w:rFonts w:ascii="Cambria Math" w:hAnsi="Cambria Math"/>
          </w:rPr>
          <m:t>y∈</m:t>
        </m:r>
        <m:sSup>
          <m:sSupPr>
            <m:ctrlPr>
              <w:rPr>
                <w:rFonts w:ascii="Cambria Math" w:hAnsi="Cambria Math"/>
                <w:i/>
              </w:rPr>
            </m:ctrlPr>
          </m:sSupPr>
          <m:e>
            <m:r>
              <m:rPr>
                <m:scr m:val="double-struck"/>
              </m:rPr>
              <w:rPr>
                <w:rFonts w:ascii="Cambria Math" w:hAnsi="Cambria Math"/>
              </w:rPr>
              <m:t>R</m:t>
            </m:r>
          </m:e>
          <m:sup>
            <m:r>
              <w:rPr>
                <w:rFonts w:ascii="Cambria Math" w:hAnsi="Cambria Math"/>
                <w:lang w:val="en-US"/>
              </w:rPr>
              <m:t>n</m:t>
            </m:r>
          </m:sup>
        </m:sSup>
      </m:oMath>
      <w:r w:rsidRPr="00F40C90">
        <w:t xml:space="preserve"> </w:t>
      </w:r>
      <w:r>
        <w:t>–</w:t>
      </w:r>
      <w:r w:rsidRPr="00F40C90">
        <w:t xml:space="preserve"> </w:t>
      </w:r>
      <w:r>
        <w:t xml:space="preserve">вектор с </w:t>
      </w:r>
      <w:r w:rsidRPr="00D86DB2">
        <w:t>-</w:t>
      </w:r>
      <w:r>
        <w:t xml:space="preserve">ой компонентой </w:t>
      </w: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oMath>
      <w:r>
        <w:t>. Тогда</w:t>
      </w:r>
      <w:r>
        <w:br/>
        <w:t xml:space="preserve"> </w:t>
      </w:r>
      <m:oMath>
        <m:acc>
          <m:accPr>
            <m:ctrlPr>
              <w:rPr>
                <w:rFonts w:ascii="Cambria Math" w:hAnsi="Cambria Math"/>
                <w:i/>
              </w:rPr>
            </m:ctrlPr>
          </m:accPr>
          <m:e>
            <m:r>
              <w:rPr>
                <w:rFonts w:ascii="Cambria Math" w:hAnsi="Cambria Math"/>
              </w:rPr>
              <m:t>y</m:t>
            </m:r>
          </m:e>
        </m:acc>
        <m:r>
          <w:rPr>
            <w:rFonts w:ascii="Cambria Math" w:hAnsi="Cambria Math"/>
          </w:rPr>
          <m:t>≡</m:t>
        </m:r>
        <m:sSub>
          <m:sSubPr>
            <m:ctrlPr>
              <w:rPr>
                <w:rFonts w:ascii="Cambria Math" w:eastAsia="Times New Roman" w:hAnsi="Cambria Math"/>
                <w:i/>
              </w:rPr>
            </m:ctrlPr>
          </m:sSubPr>
          <m:e>
            <m:r>
              <w:rPr>
                <w:rFonts w:ascii="Cambria Math" w:eastAsia="Times New Roman" w:hAnsi="Cambria Math"/>
              </w:rPr>
              <m:t>E</m:t>
            </m:r>
          </m:e>
          <m:sub>
            <m:r>
              <w:rPr>
                <w:rFonts w:ascii="Cambria Math" w:eastAsia="Times New Roman" w:hAnsi="Cambria Math"/>
              </w:rPr>
              <m:t>набл.</m:t>
            </m:r>
          </m:sub>
        </m:sSub>
        <m:d>
          <m:dPr>
            <m:begChr m:val="["/>
            <m:endChr m:val="]"/>
            <m:ctrlPr>
              <w:rPr>
                <w:rFonts w:ascii="Cambria Math" w:eastAsia="Times New Roman" w:hAnsi="Cambria Math"/>
                <w:i/>
                <w:lang w:val="en-US"/>
              </w:rPr>
            </m:ctrlPr>
          </m:dPr>
          <m:e>
            <m:r>
              <w:rPr>
                <w:rFonts w:ascii="Cambria Math" w:eastAsia="Times New Roman" w:hAnsi="Cambria Math"/>
                <w:lang w:val="en-US"/>
              </w:rPr>
              <m:t>y</m:t>
            </m:r>
          </m:e>
          <m:e>
            <m:r>
              <w:rPr>
                <w:rFonts w:ascii="Cambria Math" w:eastAsia="Times New Roman" w:hAnsi="Cambria Math"/>
                <w:lang w:val="en-US"/>
              </w:rPr>
              <m:t>x</m:t>
            </m:r>
          </m:e>
        </m:d>
      </m:oMath>
      <w:r>
        <w:t>, исходя из формул (</w:t>
      </w:r>
      <w:r w:rsidR="007E6518">
        <w:t>3</w:t>
      </w:r>
      <w:r>
        <w:t>.8) и (</w:t>
      </w:r>
      <w:r w:rsidR="007E6518">
        <w:t>3</w:t>
      </w:r>
      <w:r>
        <w:t>.9), равен:</w:t>
      </w:r>
    </w:p>
    <w:tbl>
      <w:tblPr>
        <w:tblStyle w:val="TableGrid"/>
        <w:tblW w:w="97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0"/>
        <w:gridCol w:w="1442"/>
      </w:tblGrid>
      <w:tr w:rsidR="00F40C90" w:rsidTr="0032234C">
        <w:trPr>
          <w:trHeight w:val="568"/>
        </w:trPr>
        <w:tc>
          <w:tcPr>
            <w:tcW w:w="8330" w:type="dxa"/>
            <w:vAlign w:val="center"/>
          </w:tcPr>
          <w:p w:rsidR="00F40C90" w:rsidRPr="00F40C90" w:rsidRDefault="009E5607" w:rsidP="00E70169">
            <w:pPr>
              <w:keepNext/>
              <w:spacing w:after="200" w:line="360" w:lineRule="atLeast"/>
              <w:ind w:left="743" w:firstLine="1310"/>
              <w:jc w:val="center"/>
              <w:rPr>
                <w:rFonts w:eastAsiaTheme="minorEastAsia"/>
                <w:sz w:val="28"/>
                <w:szCs w:val="28"/>
              </w:rPr>
            </w:pPr>
            <m:oMathPara>
              <m:oMathParaPr>
                <m:jc m:val="center"/>
              </m:oMathParaPr>
              <m:oMath>
                <m:acc>
                  <m:accPr>
                    <m:ctrlPr>
                      <w:rPr>
                        <w:rFonts w:ascii="Cambria Math" w:eastAsiaTheme="minorEastAsia" w:hAnsi="Cambria Math"/>
                        <w:i/>
                        <w:sz w:val="28"/>
                        <w:szCs w:val="28"/>
                      </w:rPr>
                    </m:ctrlPr>
                  </m:accPr>
                  <m:e>
                    <m:r>
                      <w:rPr>
                        <w:rFonts w:ascii="Cambria Math" w:eastAsiaTheme="minorEastAsia" w:hAnsi="Cambria Math"/>
                        <w:sz w:val="28"/>
                        <w:szCs w:val="28"/>
                      </w:rPr>
                      <m:t>y</m:t>
                    </m:r>
                  </m:e>
                </m:acc>
                <m:r>
                  <w:rPr>
                    <w:rFonts w:ascii="Cambria Math" w:eastAsiaTheme="minorEastAsia" w:hAnsi="Cambria Math"/>
                    <w:sz w:val="28"/>
                    <w:szCs w:val="28"/>
                  </w:rPr>
                  <m:t>=</m:t>
                </m:r>
                <m:r>
                  <w:rPr>
                    <w:rFonts w:ascii="Cambria Math" w:eastAsiaTheme="minorEastAsia" w:hAnsi="Cambria Math"/>
                    <w:sz w:val="28"/>
                    <w:szCs w:val="28"/>
                    <w:lang w:val="en-US"/>
                  </w:rPr>
                  <m:t>X</m:t>
                </m:r>
                <m:d>
                  <m:dPr>
                    <m:ctrlPr>
                      <w:rPr>
                        <w:rFonts w:ascii="Cambria Math" w:eastAsiaTheme="minorEastAsia" w:hAnsi="Cambria Math"/>
                        <w:i/>
                        <w:sz w:val="28"/>
                        <w:szCs w:val="28"/>
                        <w:lang w:val="en-US"/>
                      </w:rPr>
                    </m:ctrlPr>
                  </m:dPr>
                  <m:e>
                    <m:r>
                      <w:rPr>
                        <w:rFonts w:ascii="Cambria Math" w:eastAsiaTheme="minorEastAsia" w:hAnsi="Cambria Math"/>
                        <w:sz w:val="28"/>
                        <w:szCs w:val="28"/>
                        <w:lang w:val="en-US"/>
                      </w:rPr>
                      <m:t>x</m:t>
                    </m:r>
                  </m:e>
                </m:d>
                <m:r>
                  <w:rPr>
                    <w:rFonts w:ascii="Cambria Math" w:eastAsiaTheme="minorEastAsia" w:hAnsi="Cambria Math"/>
                    <w:sz w:val="28"/>
                    <w:szCs w:val="28"/>
                    <w:lang w:val="en-US"/>
                  </w:rPr>
                  <m:t>y</m:t>
                </m:r>
              </m:oMath>
            </m:oMathPara>
          </w:p>
        </w:tc>
        <w:tc>
          <w:tcPr>
            <w:tcW w:w="1442" w:type="dxa"/>
            <w:vAlign w:val="center"/>
          </w:tcPr>
          <w:p w:rsidR="00F40C90" w:rsidRPr="00F40C90" w:rsidRDefault="00F40C90" w:rsidP="007E6518">
            <w:pPr>
              <w:keepNext/>
              <w:spacing w:after="200" w:line="360" w:lineRule="atLeast"/>
              <w:jc w:val="center"/>
              <w:rPr>
                <w:rFonts w:eastAsiaTheme="minorEastAsia"/>
                <w:sz w:val="28"/>
                <w:szCs w:val="28"/>
              </w:rPr>
            </w:pPr>
            <w:r w:rsidRPr="00F40C90">
              <w:rPr>
                <w:rFonts w:eastAsiaTheme="minorEastAsia"/>
                <w:sz w:val="28"/>
                <w:szCs w:val="28"/>
              </w:rPr>
              <w:t>(</w:t>
            </w:r>
            <w:r w:rsidR="007E6518">
              <w:rPr>
                <w:rFonts w:eastAsiaTheme="minorEastAsia"/>
                <w:sz w:val="28"/>
                <w:szCs w:val="28"/>
              </w:rPr>
              <w:t>3</w:t>
            </w:r>
            <w:r>
              <w:rPr>
                <w:rFonts w:eastAsiaTheme="minorEastAsia"/>
                <w:sz w:val="28"/>
                <w:szCs w:val="28"/>
              </w:rPr>
              <w:t>.10</w:t>
            </w:r>
            <w:r w:rsidRPr="00F40C90">
              <w:rPr>
                <w:rFonts w:eastAsiaTheme="minorEastAsia"/>
                <w:sz w:val="28"/>
                <w:szCs w:val="28"/>
              </w:rPr>
              <w:t>)</w:t>
            </w:r>
          </w:p>
        </w:tc>
      </w:tr>
    </w:tbl>
    <w:p w:rsidR="00F40C90" w:rsidRDefault="00BA5471" w:rsidP="00E70169">
      <w:pPr>
        <w:pStyle w:val="12"/>
        <w:spacing w:after="200"/>
      </w:pPr>
      <w:r>
        <w:t>Эта оценка</w:t>
      </w:r>
      <w:r w:rsidR="0034610B">
        <w:t xml:space="preserve"> (</w:t>
      </w:r>
      <w:r w:rsidR="007E6518">
        <w:t>3</w:t>
      </w:r>
      <w:r w:rsidR="00C264A1">
        <w:t>.10)</w:t>
      </w:r>
      <w:r>
        <w:t xml:space="preserve"> используется в дальнейшем для предсказания будущей вариации цены.</w:t>
      </w:r>
    </w:p>
    <w:p w:rsidR="00C264A1" w:rsidRDefault="00C264A1" w:rsidP="00E70169">
      <w:pPr>
        <w:pStyle w:val="1"/>
        <w:numPr>
          <w:ilvl w:val="1"/>
          <w:numId w:val="3"/>
        </w:numPr>
        <w:spacing w:after="200"/>
        <w:ind w:left="0" w:hanging="12"/>
      </w:pPr>
      <w:bookmarkStart w:id="10" w:name="_Toc450825226"/>
      <w:r>
        <w:t>Предшествующие исследования</w:t>
      </w:r>
      <w:bookmarkEnd w:id="10"/>
    </w:p>
    <w:p w:rsidR="00C264A1" w:rsidRDefault="00C264A1" w:rsidP="00E70169">
      <w:pPr>
        <w:pStyle w:val="12"/>
        <w:spacing w:after="200"/>
      </w:pPr>
      <w:r>
        <w:t xml:space="preserve">Начать стоит с того, что Байесовский вывод является основополагающим методом и использование эмпирических данных как основу было хорошо известным подходом, который был потенциально обнаружен и повторно открыт в различных контекстах в течение десятилетий, если не столетий. </w:t>
      </w:r>
    </w:p>
    <w:p w:rsidR="00C264A1" w:rsidRDefault="00C264A1" w:rsidP="00E70169">
      <w:pPr>
        <w:pStyle w:val="12"/>
        <w:spacing w:after="200"/>
      </w:pPr>
      <w:r>
        <w:t>Использование модели</w:t>
      </w:r>
      <w:r w:rsidR="00155506">
        <w:t xml:space="preserve"> скрытого источника</w:t>
      </w:r>
      <w:r>
        <w:t xml:space="preserve"> с цел</w:t>
      </w:r>
      <w:r w:rsidR="00155506">
        <w:t xml:space="preserve">ью определения точной </w:t>
      </w:r>
      <w:r>
        <w:t xml:space="preserve">выборки </w:t>
      </w:r>
      <w:r w:rsidR="00CD6311">
        <w:t>для</w:t>
      </w:r>
      <w:r>
        <w:t xml:space="preserve"> Ба</w:t>
      </w:r>
      <w:r w:rsidR="00155506">
        <w:t>йесовской регрессии впервые было</w:t>
      </w:r>
      <w:r>
        <w:t xml:space="preserve"> исследован</w:t>
      </w:r>
      <w:r w:rsidR="00155506">
        <w:t>о</w:t>
      </w:r>
      <w:r>
        <w:t xml:space="preserve"> в [</w:t>
      </w:r>
      <w:r w:rsidR="00155506">
        <w:t>2</w:t>
      </w:r>
      <w:r>
        <w:t>]. В работе [</w:t>
      </w:r>
      <w:r w:rsidR="00155506">
        <w:t>2</w:t>
      </w:r>
      <w:r>
        <w:t xml:space="preserve">], авторы показали эффективность такого подхода для прогнозирования тенденций в социальной сети Twitter. С целью конкретного применения, авторам пришлось использовать модель шума, которая отличалась от </w:t>
      </w:r>
      <w:r w:rsidR="00155506">
        <w:t>Г</w:t>
      </w:r>
      <w:r>
        <w:t>ауссовской, что привело к небольшим изменени</w:t>
      </w:r>
      <w:r w:rsidR="00155506">
        <w:t>я</w:t>
      </w:r>
      <w:r>
        <w:t>м в (</w:t>
      </w:r>
      <w:r w:rsidR="007E6518">
        <w:t>3</w:t>
      </w:r>
      <w:r w:rsidR="00155506">
        <w:t>.6</w:t>
      </w:r>
      <w:r>
        <w:t>) – вместо использования квадратичной функции, была взята квадратичная функция, примененная к логарифму лежащих в основе векторов</w:t>
      </w:r>
      <w:r w:rsidR="00155506">
        <w:t>.</w:t>
      </w:r>
    </w:p>
    <w:p w:rsidR="00C264A1" w:rsidRDefault="00C264A1" w:rsidP="00E70169">
      <w:pPr>
        <w:pStyle w:val="12"/>
        <w:spacing w:after="200"/>
      </w:pPr>
      <w:r>
        <w:t>В различных современных приложениях, таких как онлайн рекомендаций, наблюдения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155506">
        <w:t xml:space="preserve"> </w:t>
      </w:r>
      <w:r>
        <w:t xml:space="preserve">в обозначениях выше) только частично </w:t>
      </w:r>
      <w:r>
        <w:lastRenderedPageBreak/>
        <w:t xml:space="preserve">наблюдаются. Это требует дальнейшей модификации </w:t>
      </w:r>
      <w:r w:rsidR="00155506">
        <w:t xml:space="preserve">вывода </w:t>
      </w:r>
      <w:r>
        <w:t>(</w:t>
      </w:r>
      <w:r w:rsidR="007E6518">
        <w:t>3</w:t>
      </w:r>
      <w:r w:rsidR="00155506">
        <w:t>.6</w:t>
      </w:r>
      <w:r>
        <w:t>), чтобы сделать е</w:t>
      </w:r>
      <w:r w:rsidR="00155506">
        <w:t>го</w:t>
      </w:r>
      <w:r>
        <w:t xml:space="preserve"> эффективным. Такая модификация была предложена в [</w:t>
      </w:r>
      <w:r w:rsidR="00F010FF">
        <w:t>3</w:t>
      </w:r>
      <w:r>
        <w:t>]</w:t>
      </w:r>
      <w:r w:rsidR="00155506">
        <w:t xml:space="preserve"> вместе с соответствующими теоретическими гарантиями </w:t>
      </w:r>
      <w:r w:rsidR="00F010FF">
        <w:t>для полученной выборки</w:t>
      </w:r>
      <w:r>
        <w:t>.</w:t>
      </w:r>
    </w:p>
    <w:p w:rsidR="00C264A1" w:rsidRPr="00C264A1" w:rsidRDefault="00F010FF" w:rsidP="00E70169">
      <w:pPr>
        <w:pStyle w:val="12"/>
        <w:spacing w:after="200"/>
      </w:pPr>
      <w:r>
        <w:t>Стоит заметить</w:t>
      </w:r>
      <w:r w:rsidR="00C264A1">
        <w:t>, что в обоих работах [</w:t>
      </w:r>
      <w:r>
        <w:t>2</w:t>
      </w:r>
      <w:r w:rsidR="00C264A1">
        <w:t>]</w:t>
      </w:r>
      <w:r>
        <w:t xml:space="preserve"> и</w:t>
      </w:r>
      <w:r w:rsidR="00C264A1">
        <w:t xml:space="preserve"> [</w:t>
      </w:r>
      <w:r>
        <w:t>3</w:t>
      </w:r>
      <w:r w:rsidR="00C264A1">
        <w:t xml:space="preserve">], Байесовская регрессия для </w:t>
      </w:r>
      <w:r>
        <w:t>модели скрытого источника</w:t>
      </w:r>
      <w:r w:rsidR="00C264A1">
        <w:t xml:space="preserve"> была использована в первую очередь для бинарной кла</w:t>
      </w:r>
      <w:r>
        <w:t>ссификации. Вместо этого, в данной</w:t>
      </w:r>
      <w:r w:rsidR="00C264A1">
        <w:t xml:space="preserve"> работе</w:t>
      </w:r>
      <w:r>
        <w:t xml:space="preserve"> </w:t>
      </w:r>
      <w:r w:rsidRPr="00F010FF">
        <w:t>[1]</w:t>
      </w:r>
      <w:r>
        <w:t>, авторы использовали</w:t>
      </w:r>
      <w:r w:rsidR="00C264A1">
        <w:t xml:space="preserve"> ее для оценки вещественной </w:t>
      </w:r>
      <w:r>
        <w:t>величины</w:t>
      </w:r>
      <w:r w:rsidR="00C264A1">
        <w:t>.</w:t>
      </w:r>
      <w:r>
        <w:t xml:space="preserve"> </w:t>
      </w:r>
    </w:p>
    <w:p w:rsidR="00B56A90" w:rsidRPr="00D37101" w:rsidRDefault="00B56A90" w:rsidP="00D37101">
      <w:pPr>
        <w:spacing w:after="200" w:line="259" w:lineRule="auto"/>
        <w:rPr>
          <w:sz w:val="28"/>
          <w:szCs w:val="28"/>
        </w:rPr>
      </w:pPr>
      <w:r>
        <w:br w:type="page"/>
      </w:r>
    </w:p>
    <w:p w:rsidR="00426169" w:rsidRDefault="0032234C" w:rsidP="00E70169">
      <w:pPr>
        <w:pStyle w:val="10"/>
        <w:numPr>
          <w:ilvl w:val="0"/>
          <w:numId w:val="1"/>
        </w:numPr>
        <w:spacing w:after="200"/>
        <w:ind w:left="0" w:hanging="11"/>
      </w:pPr>
      <w:bookmarkStart w:id="11" w:name="_Toc450825227"/>
      <w:r>
        <w:lastRenderedPageBreak/>
        <w:t>Разработка торговой стратегии</w:t>
      </w:r>
      <w:bookmarkEnd w:id="11"/>
    </w:p>
    <w:p w:rsidR="00585A86" w:rsidRDefault="00585A86" w:rsidP="00585A86">
      <w:pPr>
        <w:pStyle w:val="12"/>
        <w:spacing w:after="200"/>
      </w:pPr>
      <w:r>
        <w:t>Как уже упоминалось ранее,</w:t>
      </w:r>
      <w:r w:rsidR="000A55A4">
        <w:t xml:space="preserve"> для прогнозирования будущих изменений цен</w:t>
      </w:r>
      <w:r>
        <w:t xml:space="preserve"> была использована </w:t>
      </w:r>
      <w:r w:rsidR="000A55A4">
        <w:t>б</w:t>
      </w:r>
      <w:r>
        <w:t>айесовская регрессия на основе модели скрытого источника.</w:t>
      </w:r>
      <w:r w:rsidR="000A55A4">
        <w:t xml:space="preserve"> На основе величины предполагаемого изменения цены, принималось решение о покупке либо продаже определенного количества акций. </w:t>
      </w:r>
    </w:p>
    <w:p w:rsidR="000A55A4" w:rsidRDefault="000A55A4" w:rsidP="00585A86">
      <w:pPr>
        <w:pStyle w:val="12"/>
        <w:spacing w:after="200"/>
      </w:pPr>
      <w:r>
        <w:t xml:space="preserve">В алгоритм из статьи </w:t>
      </w:r>
      <w:r w:rsidRPr="000A55A4">
        <w:t xml:space="preserve">[1] </w:t>
      </w:r>
      <w:r>
        <w:t>были внесены следующие</w:t>
      </w:r>
      <w:r w:rsidR="002512EA">
        <w:t xml:space="preserve"> основные</w:t>
      </w:r>
      <w:r>
        <w:t xml:space="preserve"> изменения: </w:t>
      </w:r>
    </w:p>
    <w:p w:rsidR="002512EA" w:rsidRDefault="002512EA" w:rsidP="00C50145">
      <w:pPr>
        <w:pStyle w:val="12"/>
        <w:numPr>
          <w:ilvl w:val="0"/>
          <w:numId w:val="21"/>
        </w:numPr>
        <w:spacing w:after="200"/>
      </w:pPr>
      <w:r>
        <w:t>р</w:t>
      </w:r>
      <w:r w:rsidR="0006350C">
        <w:t>ассматривается больший период</w:t>
      </w:r>
      <w:r w:rsidRPr="002512EA">
        <w:t xml:space="preserve"> </w:t>
      </w:r>
      <w:r>
        <w:t>выборки, и используются дневные, а не 10секундные данные;</w:t>
      </w:r>
    </w:p>
    <w:p w:rsidR="002512EA" w:rsidRDefault="002512EA" w:rsidP="002512EA">
      <w:pPr>
        <w:pStyle w:val="12"/>
        <w:numPr>
          <w:ilvl w:val="0"/>
          <w:numId w:val="21"/>
        </w:numPr>
        <w:spacing w:after="200"/>
      </w:pPr>
      <w:r>
        <w:t xml:space="preserve">весь временной ряд делится на два, а не три периода, и все оценки производятся на первом; </w:t>
      </w:r>
    </w:p>
    <w:p w:rsidR="002512EA" w:rsidRDefault="002512EA" w:rsidP="002512EA">
      <w:pPr>
        <w:pStyle w:val="12"/>
        <w:numPr>
          <w:ilvl w:val="0"/>
          <w:numId w:val="21"/>
        </w:numPr>
        <w:spacing w:after="200"/>
      </w:pPr>
      <w:r>
        <w:t xml:space="preserve">количество переменных регрессии и </w:t>
      </w:r>
      <w:r w:rsidR="00DD5AA1">
        <w:t>размер предшествующих интервалов</w:t>
      </w:r>
      <w:r w:rsidR="00AC5D5D">
        <w:t xml:space="preserve"> не фиксируется, а</w:t>
      </w:r>
      <w:r>
        <w:t xml:space="preserve"> выбирается за счет вида данных; </w:t>
      </w:r>
    </w:p>
    <w:p w:rsidR="002512EA" w:rsidRDefault="002512EA" w:rsidP="002512EA">
      <w:pPr>
        <w:pStyle w:val="12"/>
        <w:numPr>
          <w:ilvl w:val="0"/>
          <w:numId w:val="21"/>
        </w:numPr>
        <w:spacing w:after="200"/>
      </w:pPr>
      <w:r>
        <w:t>вместо отношения объемов спроса к предложению использовался относительный объем сделок по акции;</w:t>
      </w:r>
    </w:p>
    <w:p w:rsidR="002512EA" w:rsidRDefault="002512EA" w:rsidP="002512EA">
      <w:pPr>
        <w:pStyle w:val="12"/>
        <w:numPr>
          <w:ilvl w:val="0"/>
          <w:numId w:val="21"/>
        </w:numPr>
        <w:spacing w:after="200"/>
      </w:pPr>
      <w:r>
        <w:t>пороговое значение изменения цены не фиксируется, а также измеряется как параметр на первом периоде;</w:t>
      </w:r>
    </w:p>
    <w:p w:rsidR="002512EA" w:rsidRDefault="002512EA" w:rsidP="002512EA">
      <w:pPr>
        <w:pStyle w:val="12"/>
        <w:numPr>
          <w:ilvl w:val="0"/>
          <w:numId w:val="21"/>
        </w:numPr>
        <w:spacing w:after="200"/>
      </w:pPr>
      <w:r>
        <w:t>количество покупаемых либо продаваемых акций не фиксируется, а определяется как целая часть отношения прогнозируемого изменения к пороговому (единственным ограничением является наличие у нас необходимых ресурсов);</w:t>
      </w:r>
    </w:p>
    <w:p w:rsidR="00386DF2" w:rsidRPr="000A55A4" w:rsidRDefault="00386DF2" w:rsidP="00386DF2">
      <w:pPr>
        <w:pStyle w:val="12"/>
        <w:spacing w:after="200"/>
        <w:ind w:left="567" w:firstLine="0"/>
      </w:pPr>
      <w:r>
        <w:t xml:space="preserve">Ниже приведены подробности. </w:t>
      </w:r>
    </w:p>
    <w:p w:rsidR="0032234C" w:rsidRDefault="005513AF" w:rsidP="00E70169">
      <w:pPr>
        <w:pStyle w:val="1"/>
        <w:numPr>
          <w:ilvl w:val="0"/>
          <w:numId w:val="0"/>
        </w:numPr>
        <w:spacing w:after="200"/>
      </w:pPr>
      <w:bookmarkStart w:id="12" w:name="_Toc450825228"/>
      <w:r>
        <w:t>4</w:t>
      </w:r>
      <w:r w:rsidR="0032234C">
        <w:t>.1</w:t>
      </w:r>
      <w:r w:rsidR="0032234C">
        <w:tab/>
        <w:t>Актуальность применения модели скрытого источника</w:t>
      </w:r>
      <w:bookmarkEnd w:id="12"/>
    </w:p>
    <w:p w:rsidR="00D27B6B" w:rsidRDefault="00F3666E" w:rsidP="00E70169">
      <w:pPr>
        <w:pStyle w:val="12"/>
        <w:spacing w:after="200"/>
      </w:pPr>
      <w:r w:rsidRPr="00F3666E">
        <w:t xml:space="preserve">Количественные торговые стратегии были тщательно изучены и применены в финансовой отрасли, хотя многие из них </w:t>
      </w:r>
      <w:r>
        <w:t xml:space="preserve">и </w:t>
      </w:r>
      <w:r w:rsidRPr="00F3666E">
        <w:t xml:space="preserve">держат в секрете. Один из </w:t>
      </w:r>
      <w:r>
        <w:t xml:space="preserve">наиболее </w:t>
      </w:r>
      <w:r w:rsidRPr="00F3666E">
        <w:t>распространенных подходов</w:t>
      </w:r>
      <w:r>
        <w:t>,</w:t>
      </w:r>
      <w:r w:rsidRPr="00F3666E">
        <w:t xml:space="preserve"> сообщенный в </w:t>
      </w:r>
      <w:r>
        <w:br/>
      </w:r>
      <w:r w:rsidRPr="00F3666E">
        <w:t>литературе</w:t>
      </w:r>
      <w:r>
        <w:t xml:space="preserve">, — </w:t>
      </w:r>
      <w:r w:rsidRPr="00F3666E">
        <w:t>это технический анализ, который предполагает, что ценовые движения следуют набору шаблонов и можно использовать прошлые движения цен, чтобы в некоторой степени предсказать будущие [</w:t>
      </w:r>
      <w:r w:rsidR="00D27B6B">
        <w:t>5</w:t>
      </w:r>
      <w:r w:rsidRPr="00F3666E">
        <w:t>].</w:t>
      </w:r>
      <w:r w:rsidR="00D27B6B">
        <w:t xml:space="preserve"> </w:t>
      </w:r>
      <w:r w:rsidR="00D27B6B" w:rsidRPr="00D27B6B">
        <w:t>Исследования нашли, что некоторые эмпирически развиты</w:t>
      </w:r>
      <w:r w:rsidR="00D27B6B">
        <w:t>е геометрические шаблоны, такие</w:t>
      </w:r>
      <w:r w:rsidR="00D27B6B" w:rsidRPr="00D27B6B">
        <w:t xml:space="preserve"> как </w:t>
      </w:r>
      <w:r w:rsidR="00D27B6B">
        <w:t>«</w:t>
      </w:r>
      <w:r w:rsidR="00D27B6B" w:rsidRPr="00D27B6B">
        <w:t>го</w:t>
      </w:r>
      <w:r w:rsidR="00D27B6B">
        <w:t>лова</w:t>
      </w:r>
      <w:r w:rsidR="00D27B6B" w:rsidRPr="00D27B6B">
        <w:t>-и-плечи</w:t>
      </w:r>
      <w:r w:rsidR="00D27B6B">
        <w:t>»</w:t>
      </w:r>
      <w:r w:rsidR="00D27B6B" w:rsidRPr="00D27B6B">
        <w:t xml:space="preserve">, </w:t>
      </w:r>
      <w:r w:rsidR="00D27B6B">
        <w:t>«</w:t>
      </w:r>
      <w:r w:rsidR="00D27B6B" w:rsidRPr="00D27B6B">
        <w:t>треугольник</w:t>
      </w:r>
      <w:r w:rsidR="00D27B6B">
        <w:t>»</w:t>
      </w:r>
      <w:r w:rsidR="00D27B6B" w:rsidRPr="00D27B6B">
        <w:t xml:space="preserve"> и </w:t>
      </w:r>
      <w:r w:rsidR="00D27B6B">
        <w:t>«</w:t>
      </w:r>
      <w:r w:rsidR="00D27B6B" w:rsidRPr="00D27B6B">
        <w:t>дважды-сверху</w:t>
      </w:r>
      <w:r w:rsidR="00F52EBF">
        <w:t>», «дважды</w:t>
      </w:r>
      <w:r w:rsidR="00D27B6B" w:rsidRPr="00D27B6B">
        <w:t>-снизу</w:t>
      </w:r>
      <w:r w:rsidR="005513AF">
        <w:t>» (см. рисунок 4</w:t>
      </w:r>
      <w:r w:rsidR="00D27B6B">
        <w:t>.1)</w:t>
      </w:r>
      <w:r w:rsidR="00D27B6B" w:rsidRPr="00D27B6B">
        <w:t>, могут быть использована для прогнозирования будущего изменения цены [</w:t>
      </w:r>
      <w:r w:rsidR="00AB3CD9" w:rsidRPr="00AB3CD9">
        <w:t>6</w:t>
      </w:r>
      <w:r w:rsidR="00D27B6B" w:rsidRPr="00D27B6B">
        <w:t>], [</w:t>
      </w:r>
      <w:r w:rsidR="00AB3CD9" w:rsidRPr="00AB3CD9">
        <w:t>7</w:t>
      </w:r>
      <w:r w:rsidR="00614C8A">
        <w:t>]</w:t>
      </w:r>
      <w:r w:rsidR="00D27B6B" w:rsidRPr="00D27B6B">
        <w:t>.</w:t>
      </w:r>
    </w:p>
    <w:p w:rsidR="00D27B6B" w:rsidRDefault="00F52EBF" w:rsidP="00E70169">
      <w:pPr>
        <w:pStyle w:val="12"/>
        <w:spacing w:after="200"/>
        <w:ind w:firstLine="0"/>
        <w:jc w:val="center"/>
      </w:pPr>
      <w:r>
        <w:rPr>
          <w:noProof/>
          <w:lang w:val="en-US" w:eastAsia="en-US"/>
        </w:rPr>
        <w:lastRenderedPageBreak/>
        <w:drawing>
          <wp:inline distT="0" distB="0" distL="0" distR="0" wp14:anchorId="734C0BB4" wp14:editId="4769E39D">
            <wp:extent cx="4800600" cy="4467225"/>
            <wp:effectExtent l="0" t="0" r="0" b="9525"/>
            <wp:docPr id="6" name="Рисунок 6" descr="http://3.bp.blogspot.com/-UMDVWyQlQc4/UMBktdVDDaI/AAAAAAAALJ4/2zb8HQqy0uc/s1600/patter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3.bp.blogspot.com/-UMDVWyQlQc4/UMBktdVDDaI/AAAAAAAALJ4/2zb8HQqy0uc/s1600/pattern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00600" cy="4467225"/>
                    </a:xfrm>
                    <a:prstGeom prst="rect">
                      <a:avLst/>
                    </a:prstGeom>
                    <a:noFill/>
                    <a:ln>
                      <a:noFill/>
                    </a:ln>
                  </pic:spPr>
                </pic:pic>
              </a:graphicData>
            </a:graphic>
          </wp:inline>
        </w:drawing>
      </w:r>
    </w:p>
    <w:p w:rsidR="00D27B6B" w:rsidRDefault="00D27B6B" w:rsidP="00E70169">
      <w:pPr>
        <w:pStyle w:val="12"/>
        <w:spacing w:after="200"/>
        <w:ind w:firstLine="0"/>
        <w:jc w:val="center"/>
      </w:pPr>
      <w:r>
        <w:t xml:space="preserve">Рисунок </w:t>
      </w:r>
      <w:r w:rsidR="005513AF">
        <w:t>4</w:t>
      </w:r>
      <w:r>
        <w:t xml:space="preserve">.1 – </w:t>
      </w:r>
      <w:r w:rsidR="00F52EBF">
        <w:t>Основные геометрические</w:t>
      </w:r>
      <w:r w:rsidR="00BA7864">
        <w:t xml:space="preserve"> шаблоны</w:t>
      </w:r>
    </w:p>
    <w:p w:rsidR="00D27B6B" w:rsidRDefault="00D27B6B" w:rsidP="00E70169">
      <w:pPr>
        <w:pStyle w:val="12"/>
        <w:spacing w:after="200"/>
      </w:pPr>
      <w:r>
        <w:t>Модель скрытого источника</w:t>
      </w:r>
      <w:r w:rsidRPr="00D27B6B">
        <w:t xml:space="preserve"> пытается смоделировать существование таких основных шаблонов, ведущих к изменению цены. Попытки разработать модели с помощь человеческого опыта или попытки определить модели в явном виде могут быть сложными и в какой-то степени субъективными. Вместо этого, использование подхода </w:t>
      </w:r>
      <w:r w:rsidR="00714E75">
        <w:t>Б</w:t>
      </w:r>
      <w:r w:rsidRPr="00D27B6B">
        <w:t xml:space="preserve">айесовской регрессии, как описано выше, позволяет нам использовать существование моделей, с целью лучшего прогноза, </w:t>
      </w:r>
      <w:r w:rsidR="00714E75">
        <w:t xml:space="preserve">при этом </w:t>
      </w:r>
      <w:r w:rsidRPr="00D27B6B">
        <w:t>явно не находя их.</w:t>
      </w:r>
    </w:p>
    <w:p w:rsidR="00D41557" w:rsidRDefault="005513AF" w:rsidP="00D41557">
      <w:pPr>
        <w:pStyle w:val="1"/>
        <w:numPr>
          <w:ilvl w:val="0"/>
          <w:numId w:val="0"/>
        </w:numPr>
        <w:spacing w:after="200"/>
      </w:pPr>
      <w:bookmarkStart w:id="13" w:name="_Toc450825229"/>
      <w:r>
        <w:t>4</w:t>
      </w:r>
      <w:r w:rsidR="009F5EF8">
        <w:t>.2</w:t>
      </w:r>
      <w:r w:rsidR="00D41557">
        <w:tab/>
        <w:t>Предсказание изменения цены</w:t>
      </w:r>
      <w:bookmarkEnd w:id="13"/>
    </w:p>
    <w:p w:rsidR="0017310E" w:rsidRDefault="000A55A4" w:rsidP="0017310E">
      <w:pPr>
        <w:pStyle w:val="12"/>
        <w:spacing w:after="200"/>
      </w:pPr>
      <w:r>
        <w:t>Напомню</w:t>
      </w:r>
      <w:r w:rsidR="00D41557">
        <w:t xml:space="preserve">, что имеющиеся данные </w:t>
      </w:r>
      <w:r w:rsidR="00DD5AA1">
        <w:t>разделяются</w:t>
      </w:r>
      <w:r w:rsidR="00D41557">
        <w:t xml:space="preserve"> на два периода. Первый период используется для поиска шаблонов и нахождения параметров, а второй – для теоретической торговли и оценки эффективности построенного алгоритма. Далее изложено более подробное описание.</w:t>
      </w:r>
      <w:r w:rsidR="0017310E">
        <w:t xml:space="preserve"> </w:t>
      </w:r>
    </w:p>
    <w:p w:rsidR="00D41557" w:rsidRDefault="00D41557" w:rsidP="0017310E">
      <w:pPr>
        <w:pStyle w:val="12"/>
        <w:spacing w:after="200"/>
      </w:pPr>
      <w:r>
        <w:t xml:space="preserve">Для конечной оценки изменения цены </w:t>
      </w:r>
      <m:oMath>
        <m:r>
          <m:rPr>
            <m:sty m:val="bi"/>
          </m:rPr>
          <w:rPr>
            <w:rFonts w:ascii="Cambria Math" w:hAnsi="Cambria Math"/>
          </w:rPr>
          <m:t>∆</m:t>
        </m:r>
        <m:r>
          <m:rPr>
            <m:sty m:val="bi"/>
          </m:rPr>
          <w:rPr>
            <w:rFonts w:ascii="Cambria Math" w:hAnsi="Cambria Math"/>
            <w:lang w:val="en-US"/>
          </w:rPr>
          <m:t>p</m:t>
        </m:r>
      </m:oMath>
      <w:r w:rsidRPr="002A7473">
        <w:t xml:space="preserve"> </w:t>
      </w:r>
      <w:r>
        <w:t>в заданной точке использовалась следующая формула:</w:t>
      </w:r>
    </w:p>
    <w:tbl>
      <w:tblPr>
        <w:tblStyle w:val="TableGrid"/>
        <w:tblW w:w="97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0"/>
        <w:gridCol w:w="1442"/>
      </w:tblGrid>
      <w:tr w:rsidR="00D41557" w:rsidTr="00C50145">
        <w:trPr>
          <w:trHeight w:val="568"/>
        </w:trPr>
        <w:tc>
          <w:tcPr>
            <w:tcW w:w="8330" w:type="dxa"/>
            <w:vAlign w:val="center"/>
          </w:tcPr>
          <w:p w:rsidR="00D41557" w:rsidRPr="002A7473" w:rsidRDefault="00D41557" w:rsidP="00D41557">
            <w:pPr>
              <w:keepNext/>
              <w:spacing w:after="200" w:line="360" w:lineRule="atLeast"/>
              <w:ind w:left="743" w:firstLine="1310"/>
              <w:jc w:val="center"/>
              <w:rPr>
                <w:rFonts w:eastAsiaTheme="minorEastAsia"/>
                <w:sz w:val="28"/>
                <w:szCs w:val="28"/>
              </w:rPr>
            </w:pPr>
            <m:oMathPara>
              <m:oMathParaPr>
                <m:jc m:val="center"/>
              </m:oMathParaPr>
              <m:oMath>
                <m:r>
                  <w:rPr>
                    <w:rFonts w:ascii="Cambria Math" w:hAnsi="Cambria Math"/>
                    <w:sz w:val="28"/>
                    <w:szCs w:val="28"/>
                  </w:rPr>
                  <w:lastRenderedPageBreak/>
                  <m:t>∆</m:t>
                </m:r>
                <m:r>
                  <w:rPr>
                    <w:rFonts w:ascii="Cambria Math" w:hAnsi="Cambria Math"/>
                    <w:sz w:val="28"/>
                    <w:szCs w:val="28"/>
                    <w:lang w:val="en-US"/>
                  </w:rPr>
                  <m:t>p=</m:t>
                </m:r>
                <m:sSub>
                  <m:sSubPr>
                    <m:ctrlPr>
                      <w:rPr>
                        <w:rFonts w:ascii="Cambria Math" w:hAnsi="Cambria Math"/>
                        <w:i/>
                        <w:sz w:val="28"/>
                        <w:szCs w:val="28"/>
                        <w:lang w:val="en-US"/>
                      </w:rPr>
                    </m:ctrlPr>
                  </m:sSubPr>
                  <m:e>
                    <m:r>
                      <w:rPr>
                        <w:rFonts w:ascii="Cambria Math" w:hAnsi="Cambria Math"/>
                        <w:sz w:val="28"/>
                        <w:szCs w:val="28"/>
                        <w:lang w:val="en-US"/>
                      </w:rPr>
                      <m:t>w</m:t>
                    </m:r>
                  </m:e>
                  <m:sub>
                    <m:r>
                      <w:rPr>
                        <w:rFonts w:ascii="Cambria Math" w:hAnsi="Cambria Math"/>
                        <w:sz w:val="28"/>
                        <w:szCs w:val="28"/>
                        <w:lang w:val="en-US"/>
                      </w:rPr>
                      <m:t>0</m:t>
                    </m:r>
                  </m:sub>
                </m:sSub>
                <m:r>
                  <w:rPr>
                    <w:rFonts w:ascii="Cambria Math" w:hAnsi="Cambria Math"/>
                    <w:sz w:val="28"/>
                    <w:szCs w:val="28"/>
                    <w:lang w:val="en-US"/>
                  </w:rPr>
                  <m:t>+</m:t>
                </m:r>
                <m:nary>
                  <m:naryPr>
                    <m:chr m:val="∑"/>
                    <m:limLoc m:val="undOvr"/>
                    <m:ctrlPr>
                      <w:rPr>
                        <w:rFonts w:ascii="Cambria Math" w:hAnsi="Cambria Math"/>
                        <w:i/>
                        <w:sz w:val="28"/>
                        <w:szCs w:val="28"/>
                        <w:lang w:val="en-US"/>
                      </w:rPr>
                    </m:ctrlPr>
                  </m:naryPr>
                  <m:sub>
                    <m:r>
                      <w:rPr>
                        <w:rFonts w:ascii="Cambria Math" w:hAnsi="Cambria Math"/>
                        <w:sz w:val="28"/>
                        <w:szCs w:val="28"/>
                        <w:lang w:val="en-US"/>
                      </w:rPr>
                      <m:t>j=1</m:t>
                    </m:r>
                  </m:sub>
                  <m:sup>
                    <m:r>
                      <w:rPr>
                        <w:rFonts w:ascii="Cambria Math" w:hAnsi="Cambria Math"/>
                        <w:sz w:val="28"/>
                        <w:szCs w:val="28"/>
                        <w:lang w:val="en-US"/>
                      </w:rPr>
                      <m:t>n</m:t>
                    </m:r>
                  </m:sup>
                  <m:e>
                    <m:sSub>
                      <m:sSubPr>
                        <m:ctrlPr>
                          <w:rPr>
                            <w:rFonts w:ascii="Cambria Math" w:hAnsi="Cambria Math"/>
                            <w:i/>
                            <w:sz w:val="28"/>
                            <w:szCs w:val="28"/>
                            <w:lang w:val="en-US"/>
                          </w:rPr>
                        </m:ctrlPr>
                      </m:sSubPr>
                      <m:e>
                        <m:r>
                          <w:rPr>
                            <w:rFonts w:ascii="Cambria Math" w:hAnsi="Cambria Math"/>
                            <w:sz w:val="28"/>
                            <w:szCs w:val="28"/>
                            <w:lang w:val="en-US"/>
                          </w:rPr>
                          <m:t>w</m:t>
                        </m:r>
                      </m:e>
                      <m:sub>
                        <m:r>
                          <w:rPr>
                            <w:rFonts w:ascii="Cambria Math" w:hAnsi="Cambria Math"/>
                            <w:sz w:val="28"/>
                            <w:szCs w:val="28"/>
                            <w:lang w:val="en-US"/>
                          </w:rPr>
                          <m:t>j</m:t>
                        </m:r>
                      </m:sub>
                    </m:sSub>
                    <m:sSup>
                      <m:sSupPr>
                        <m:ctrlPr>
                          <w:rPr>
                            <w:rFonts w:ascii="Cambria Math" w:hAnsi="Cambria Math"/>
                            <w:i/>
                            <w:sz w:val="28"/>
                            <w:szCs w:val="28"/>
                            <w:lang w:val="en-US"/>
                          </w:rPr>
                        </m:ctrlPr>
                      </m:sSupPr>
                      <m:e>
                        <m:r>
                          <w:rPr>
                            <w:rFonts w:ascii="Cambria Math" w:hAnsi="Cambria Math"/>
                            <w:sz w:val="28"/>
                            <w:szCs w:val="28"/>
                          </w:rPr>
                          <m:t>∆</m:t>
                        </m:r>
                        <m:r>
                          <w:rPr>
                            <w:rFonts w:ascii="Cambria Math" w:hAnsi="Cambria Math"/>
                            <w:sz w:val="28"/>
                            <w:szCs w:val="28"/>
                            <w:lang w:val="en-US"/>
                          </w:rPr>
                          <m:t>p</m:t>
                        </m:r>
                      </m:e>
                      <m:sup>
                        <m:r>
                          <w:rPr>
                            <w:rFonts w:ascii="Cambria Math" w:hAnsi="Cambria Math"/>
                            <w:sz w:val="28"/>
                            <w:szCs w:val="28"/>
                            <w:lang w:val="en-US"/>
                          </w:rPr>
                          <m:t>j</m:t>
                        </m:r>
                      </m:sup>
                    </m:sSup>
                  </m:e>
                </m:nary>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w</m:t>
                    </m:r>
                  </m:e>
                  <m:sub>
                    <m:r>
                      <w:rPr>
                        <w:rFonts w:ascii="Cambria Math" w:hAnsi="Cambria Math"/>
                        <w:sz w:val="28"/>
                        <w:szCs w:val="28"/>
                        <w:lang w:val="en-US"/>
                      </w:rPr>
                      <m:t>n+1</m:t>
                    </m:r>
                  </m:sub>
                </m:sSub>
                <m:r>
                  <w:rPr>
                    <w:rFonts w:ascii="Cambria Math" w:hAnsi="Cambria Math"/>
                    <w:sz w:val="28"/>
                    <w:szCs w:val="28"/>
                    <w:lang w:val="en-US"/>
                  </w:rPr>
                  <m:t>r</m:t>
                </m:r>
              </m:oMath>
            </m:oMathPara>
          </w:p>
        </w:tc>
        <w:tc>
          <w:tcPr>
            <w:tcW w:w="1442" w:type="dxa"/>
            <w:vAlign w:val="center"/>
          </w:tcPr>
          <w:p w:rsidR="00D41557" w:rsidRPr="00F40C90" w:rsidRDefault="00D41557" w:rsidP="005513AF">
            <w:pPr>
              <w:keepNext/>
              <w:spacing w:after="200" w:line="360" w:lineRule="atLeast"/>
              <w:jc w:val="center"/>
              <w:rPr>
                <w:rFonts w:eastAsiaTheme="minorEastAsia"/>
                <w:sz w:val="28"/>
                <w:szCs w:val="28"/>
              </w:rPr>
            </w:pPr>
            <w:r w:rsidRPr="00F40C90">
              <w:rPr>
                <w:rFonts w:eastAsiaTheme="minorEastAsia"/>
                <w:sz w:val="28"/>
                <w:szCs w:val="28"/>
              </w:rPr>
              <w:t>(</w:t>
            </w:r>
            <w:r w:rsidR="005513AF">
              <w:rPr>
                <w:rFonts w:eastAsiaTheme="minorEastAsia"/>
                <w:sz w:val="28"/>
                <w:szCs w:val="28"/>
              </w:rPr>
              <w:t>4</w:t>
            </w:r>
            <w:r>
              <w:rPr>
                <w:rFonts w:eastAsiaTheme="minorEastAsia"/>
                <w:sz w:val="28"/>
                <w:szCs w:val="28"/>
              </w:rPr>
              <w:t>.1</w:t>
            </w:r>
            <w:r w:rsidRPr="00F40C90">
              <w:rPr>
                <w:rFonts w:eastAsiaTheme="minorEastAsia"/>
                <w:sz w:val="28"/>
                <w:szCs w:val="28"/>
              </w:rPr>
              <w:t>)</w:t>
            </w:r>
          </w:p>
        </w:tc>
      </w:tr>
    </w:tbl>
    <w:p w:rsidR="00D41557" w:rsidRPr="009B0352" w:rsidRDefault="00D41557" w:rsidP="00D41557">
      <w:pPr>
        <w:pStyle w:val="12"/>
        <w:spacing w:after="200"/>
        <w:ind w:firstLine="0"/>
      </w:pPr>
      <w:r>
        <w:t xml:space="preserve">где </w:t>
      </w:r>
      <m:oMath>
        <m:r>
          <w:rPr>
            <w:rFonts w:ascii="Cambria Math" w:hAnsi="Cambria Math"/>
            <w:lang w:val="en-US"/>
          </w:rPr>
          <m:t>r</m:t>
        </m:r>
      </m:oMath>
      <w:r>
        <w:t xml:space="preserve"> – коэффициент, показывающий </w:t>
      </w:r>
      <w:r w:rsidR="000A55A4">
        <w:t>относительную величину объема сделок за день</w:t>
      </w:r>
      <w:r>
        <w:t xml:space="preserve">, либо наоборот; </w:t>
      </w:r>
      <m:oMath>
        <m:sSup>
          <m:sSupPr>
            <m:ctrlPr>
              <w:rPr>
                <w:rFonts w:ascii="Cambria Math" w:eastAsia="Times New Roman" w:hAnsi="Cambria Math"/>
                <w:i/>
                <w:lang w:val="en-US"/>
              </w:rPr>
            </m:ctrlPr>
          </m:sSupPr>
          <m:e>
            <m:r>
              <w:rPr>
                <w:rFonts w:ascii="Cambria Math" w:hAnsi="Cambria Math"/>
              </w:rPr>
              <m:t>∆</m:t>
            </m:r>
            <m:r>
              <w:rPr>
                <w:rFonts w:ascii="Cambria Math" w:hAnsi="Cambria Math"/>
                <w:lang w:val="en-US"/>
              </w:rPr>
              <m:t>p</m:t>
            </m:r>
          </m:e>
          <m:sup>
            <m:r>
              <w:rPr>
                <w:rFonts w:ascii="Cambria Math" w:hAnsi="Cambria Math"/>
                <w:lang w:val="en-US"/>
              </w:rPr>
              <m:t>j</m:t>
            </m:r>
          </m:sup>
        </m:sSup>
      </m:oMath>
      <w:r>
        <w:t xml:space="preserve"> – среднее изменение цены в некотором предшествующем интервале;</w:t>
      </w:r>
      <w:r w:rsidR="00DD5AA1">
        <w:t xml:space="preserve"> </w:t>
      </w:r>
      <m:oMath>
        <m:r>
          <w:rPr>
            <w:rFonts w:ascii="Cambria Math" w:hAnsi="Cambria Math"/>
            <w:lang w:val="en-US"/>
          </w:rPr>
          <m:t>n</m:t>
        </m:r>
      </m:oMath>
      <w:r w:rsidR="00DD5AA1">
        <w:t xml:space="preserve"> – количество переменных регрессии;</w:t>
      </w:r>
      <w:r>
        <w:t xml:space="preserve"> параметры </w:t>
      </w:r>
      <m:oMath>
        <m:sSub>
          <m:sSubPr>
            <m:ctrlPr>
              <w:rPr>
                <w:rFonts w:ascii="Cambria Math" w:eastAsia="Times New Roman" w:hAnsi="Cambria Math"/>
                <w:i/>
                <w:lang w:val="en-US"/>
              </w:rPr>
            </m:ctrlPr>
          </m:sSubPr>
          <m:e>
            <m:r>
              <w:rPr>
                <w:rFonts w:ascii="Cambria Math" w:hAnsi="Cambria Math"/>
                <w:lang w:val="en-US"/>
              </w:rPr>
              <m:t>w</m:t>
            </m:r>
          </m:e>
          <m:sub>
            <m:r>
              <w:rPr>
                <w:rFonts w:ascii="Cambria Math" w:hAnsi="Cambria Math"/>
              </w:rPr>
              <m:t>1</m:t>
            </m:r>
          </m:sub>
        </m:sSub>
        <m:r>
          <w:rPr>
            <w:rFonts w:ascii="Cambria Math" w:eastAsia="Times New Roman" w:hAnsi="Cambria Math"/>
          </w:rPr>
          <m:t>,…,</m:t>
        </m:r>
        <m:sSub>
          <m:sSubPr>
            <m:ctrlPr>
              <w:rPr>
                <w:rFonts w:ascii="Cambria Math" w:eastAsia="Times New Roman" w:hAnsi="Cambria Math"/>
                <w:i/>
                <w:lang w:val="en-US"/>
              </w:rPr>
            </m:ctrlPr>
          </m:sSubPr>
          <m:e>
            <m:r>
              <w:rPr>
                <w:rFonts w:ascii="Cambria Math" w:hAnsi="Cambria Math"/>
                <w:lang w:val="en-US"/>
              </w:rPr>
              <m:t>w</m:t>
            </m:r>
          </m:e>
          <m:sub>
            <m:r>
              <w:rPr>
                <w:rFonts w:ascii="Cambria Math" w:hAnsi="Cambria Math"/>
                <w:lang w:val="en-US"/>
              </w:rPr>
              <m:t>n</m:t>
            </m:r>
          </m:sub>
        </m:sSub>
      </m:oMath>
      <w:r>
        <w:t xml:space="preserve"> выражают зависимость последующего изменения цены от текущих данных, а параметр </w:t>
      </w:r>
      <m:oMath>
        <m:sSub>
          <m:sSubPr>
            <m:ctrlPr>
              <w:rPr>
                <w:rFonts w:ascii="Cambria Math" w:eastAsia="Times New Roman" w:hAnsi="Cambria Math"/>
                <w:i/>
                <w:lang w:val="en-US"/>
              </w:rPr>
            </m:ctrlPr>
          </m:sSubPr>
          <m:e>
            <m:r>
              <w:rPr>
                <w:rFonts w:ascii="Cambria Math" w:hAnsi="Cambria Math"/>
                <w:lang w:val="en-US"/>
              </w:rPr>
              <m:t>w</m:t>
            </m:r>
          </m:e>
          <m:sub>
            <m:r>
              <w:rPr>
                <w:rFonts w:ascii="Cambria Math" w:hAnsi="Cambria Math"/>
              </w:rPr>
              <m:t>0</m:t>
            </m:r>
          </m:sub>
        </m:sSub>
      </m:oMath>
      <w:r>
        <w:t xml:space="preserve"> представляет шум.</w:t>
      </w:r>
    </w:p>
    <w:p w:rsidR="00D41557" w:rsidRDefault="00D41557" w:rsidP="00D41557">
      <w:pPr>
        <w:pStyle w:val="12"/>
        <w:spacing w:after="200"/>
      </w:pPr>
      <w:r>
        <w:t xml:space="preserve">Коэффициент </w:t>
      </w:r>
      <m:oMath>
        <m:r>
          <w:rPr>
            <w:rFonts w:ascii="Cambria Math" w:hAnsi="Cambria Math"/>
            <w:lang w:val="en-US"/>
          </w:rPr>
          <m:t>r</m:t>
        </m:r>
      </m:oMath>
      <w:r>
        <w:t xml:space="preserve"> рассчитывается по следующей формуле:</w:t>
      </w:r>
    </w:p>
    <w:tbl>
      <w:tblPr>
        <w:tblStyle w:val="TableGrid"/>
        <w:tblW w:w="97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0"/>
        <w:gridCol w:w="1442"/>
      </w:tblGrid>
      <w:tr w:rsidR="00D41557" w:rsidTr="00C50145">
        <w:trPr>
          <w:trHeight w:val="568"/>
        </w:trPr>
        <w:tc>
          <w:tcPr>
            <w:tcW w:w="8330" w:type="dxa"/>
            <w:vAlign w:val="center"/>
          </w:tcPr>
          <w:p w:rsidR="00D41557" w:rsidRPr="002A7473" w:rsidRDefault="00D41557" w:rsidP="00DE1F2C">
            <w:pPr>
              <w:keepNext/>
              <w:spacing w:after="200" w:line="360" w:lineRule="atLeast"/>
              <w:ind w:left="743" w:firstLine="1310"/>
              <w:jc w:val="center"/>
              <w:rPr>
                <w:rFonts w:eastAsiaTheme="minorEastAsia"/>
                <w:sz w:val="28"/>
                <w:szCs w:val="28"/>
              </w:rPr>
            </w:pPr>
            <m:oMathPara>
              <m:oMathParaPr>
                <m:jc m:val="center"/>
              </m:oMathParaPr>
              <m:oMath>
                <m:r>
                  <w:rPr>
                    <w:rFonts w:ascii="Cambria Math" w:hAnsi="Cambria Math"/>
                    <w:sz w:val="28"/>
                    <w:szCs w:val="28"/>
                    <w:lang w:val="en-US"/>
                  </w:rPr>
                  <m:t>r</m:t>
                </m:r>
                <m:r>
                  <w:rPr>
                    <w:rFonts w:ascii="Cambria Math" w:hAnsi="Cambria Math"/>
                    <w:sz w:val="28"/>
                    <w:szCs w:val="28"/>
                  </w:rPr>
                  <m:t>=</m:t>
                </m:r>
                <m:f>
                  <m:fPr>
                    <m:ctrlPr>
                      <w:rPr>
                        <w:rFonts w:ascii="Cambria Math" w:hAnsi="Cambria Math"/>
                        <w:i/>
                        <w:sz w:val="28"/>
                        <w:szCs w:val="28"/>
                        <w:lang w:val="en-US"/>
                      </w:rPr>
                    </m:ctrlPr>
                  </m:fPr>
                  <m:num>
                    <m:r>
                      <w:rPr>
                        <w:rFonts w:ascii="Cambria Math" w:hAnsi="Cambria Math"/>
                        <w:sz w:val="28"/>
                        <w:szCs w:val="28"/>
                        <w:lang w:val="en-US"/>
                      </w:rPr>
                      <m:t>V</m:t>
                    </m:r>
                  </m:num>
                  <m:den>
                    <m:sSub>
                      <m:sSubPr>
                        <m:ctrlPr>
                          <w:rPr>
                            <w:rFonts w:ascii="Cambria Math" w:hAnsi="Cambria Math"/>
                            <w:i/>
                            <w:sz w:val="28"/>
                            <w:szCs w:val="28"/>
                            <w:lang w:val="en-US"/>
                          </w:rPr>
                        </m:ctrlPr>
                      </m:sSubPr>
                      <m:e>
                        <m:r>
                          <w:rPr>
                            <w:rFonts w:ascii="Cambria Math" w:hAnsi="Cambria Math"/>
                            <w:sz w:val="28"/>
                            <w:szCs w:val="28"/>
                            <w:lang w:val="en-US"/>
                          </w:rPr>
                          <m:t>V</m:t>
                        </m:r>
                      </m:e>
                      <m:sub>
                        <m:r>
                          <w:rPr>
                            <w:rFonts w:ascii="Cambria Math" w:hAnsi="Cambria Math"/>
                            <w:sz w:val="28"/>
                            <w:szCs w:val="28"/>
                            <w:lang w:val="en-US"/>
                          </w:rPr>
                          <m:t>average</m:t>
                        </m:r>
                      </m:sub>
                    </m:sSub>
                  </m:den>
                </m:f>
                <m:r>
                  <w:rPr>
                    <w:rFonts w:ascii="Cambria Math" w:hAnsi="Cambria Math"/>
                    <w:sz w:val="28"/>
                    <w:szCs w:val="28"/>
                  </w:rPr>
                  <m:t>,</m:t>
                </m:r>
              </m:oMath>
            </m:oMathPara>
          </w:p>
        </w:tc>
        <w:tc>
          <w:tcPr>
            <w:tcW w:w="1442" w:type="dxa"/>
            <w:vAlign w:val="center"/>
          </w:tcPr>
          <w:p w:rsidR="00D41557" w:rsidRPr="00F40C90" w:rsidRDefault="00D41557" w:rsidP="005513AF">
            <w:pPr>
              <w:keepNext/>
              <w:spacing w:after="200" w:line="360" w:lineRule="atLeast"/>
              <w:jc w:val="center"/>
              <w:rPr>
                <w:rFonts w:eastAsiaTheme="minorEastAsia"/>
                <w:sz w:val="28"/>
                <w:szCs w:val="28"/>
              </w:rPr>
            </w:pPr>
            <w:r w:rsidRPr="00F40C90">
              <w:rPr>
                <w:rFonts w:eastAsiaTheme="minorEastAsia"/>
                <w:sz w:val="28"/>
                <w:szCs w:val="28"/>
              </w:rPr>
              <w:t>(</w:t>
            </w:r>
            <w:r w:rsidR="005513AF">
              <w:rPr>
                <w:rFonts w:eastAsiaTheme="minorEastAsia"/>
                <w:sz w:val="28"/>
                <w:szCs w:val="28"/>
              </w:rPr>
              <w:t>4</w:t>
            </w:r>
            <w:r>
              <w:rPr>
                <w:rFonts w:eastAsiaTheme="minorEastAsia"/>
                <w:sz w:val="28"/>
                <w:szCs w:val="28"/>
              </w:rPr>
              <w:t>.2</w:t>
            </w:r>
            <w:r w:rsidRPr="00F40C90">
              <w:rPr>
                <w:rFonts w:eastAsiaTheme="minorEastAsia"/>
                <w:sz w:val="28"/>
                <w:szCs w:val="28"/>
              </w:rPr>
              <w:t>)</w:t>
            </w:r>
          </w:p>
        </w:tc>
      </w:tr>
    </w:tbl>
    <w:p w:rsidR="00D41557" w:rsidRDefault="00D41557" w:rsidP="00D41557">
      <w:pPr>
        <w:pStyle w:val="12"/>
        <w:spacing w:after="200"/>
        <w:ind w:firstLine="0"/>
      </w:pPr>
      <w:r>
        <w:t xml:space="preserve">где </w:t>
      </w:r>
      <m:oMath>
        <m:r>
          <w:rPr>
            <w:rFonts w:ascii="Cambria Math" w:hAnsi="Cambria Math"/>
            <w:lang w:val="en-US"/>
          </w:rPr>
          <m:t>V</m:t>
        </m:r>
      </m:oMath>
      <w:r>
        <w:t xml:space="preserve"> представляет общий объем </w:t>
      </w:r>
      <w:r w:rsidR="00DE1F2C" w:rsidRPr="00DE1F2C">
        <w:t>сделок по акции за день</w:t>
      </w:r>
      <w:r>
        <w:t xml:space="preserve">, а </w:t>
      </w:r>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average</m:t>
            </m:r>
          </m:sub>
        </m:sSub>
      </m:oMath>
      <w:r w:rsidRPr="001254BE">
        <w:t xml:space="preserve"> </w:t>
      </w:r>
      <w:r>
        <w:t>–</w:t>
      </w:r>
      <w:r w:rsidR="00DE1F2C">
        <w:t xml:space="preserve"> средний объем сделок, оцениваемый на первом периоде данных</w:t>
      </w:r>
      <w:r>
        <w:t>.</w:t>
      </w:r>
    </w:p>
    <w:p w:rsidR="00D41557" w:rsidRPr="005B38E6" w:rsidRDefault="00D41557" w:rsidP="00D41557">
      <w:pPr>
        <w:pStyle w:val="12"/>
        <w:spacing w:after="200"/>
        <w:rPr>
          <w:i/>
        </w:rPr>
      </w:pPr>
      <w:r>
        <w:t xml:space="preserve">Для поиска </w:t>
      </w:r>
      <m:oMath>
        <m:sSup>
          <m:sSupPr>
            <m:ctrlPr>
              <w:rPr>
                <w:rFonts w:ascii="Cambria Math" w:eastAsia="Times New Roman" w:hAnsi="Cambria Math"/>
                <w:i/>
                <w:lang w:val="en-US"/>
              </w:rPr>
            </m:ctrlPr>
          </m:sSupPr>
          <m:e>
            <m:r>
              <w:rPr>
                <w:rFonts w:ascii="Cambria Math" w:hAnsi="Cambria Math"/>
              </w:rPr>
              <m:t>∆</m:t>
            </m:r>
            <m:r>
              <w:rPr>
                <w:rFonts w:ascii="Cambria Math" w:hAnsi="Cambria Math"/>
                <w:lang w:val="en-US"/>
              </w:rPr>
              <m:t>p</m:t>
            </m:r>
          </m:e>
          <m:sup>
            <m:r>
              <w:rPr>
                <w:rFonts w:ascii="Cambria Math" w:hAnsi="Cambria Math"/>
                <w:lang w:val="en-US"/>
              </w:rPr>
              <m:t>j</m:t>
            </m:r>
          </m:sup>
        </m:sSup>
      </m:oMath>
      <w:r>
        <w:t xml:space="preserve"> используются исторические данные из </w:t>
      </w:r>
      <w:r w:rsidR="00DE1F2C">
        <w:t>задаваемых</w:t>
      </w:r>
      <w:r>
        <w:t xml:space="preserve"> длин</w:t>
      </w:r>
      <w:r w:rsidR="00DE1F2C">
        <w:t xml:space="preserve"> интервалов</w:t>
      </w:r>
      <w:r>
        <w:t xml:space="preserve">, обозначаемые </w:t>
      </w:r>
      <m:oMath>
        <m:sSup>
          <m:sSupPr>
            <m:ctrlPr>
              <w:rPr>
                <w:rFonts w:ascii="Cambria Math" w:eastAsia="Times New Roman" w:hAnsi="Cambria Math"/>
                <w:i/>
                <w:lang w:val="en-US"/>
              </w:rPr>
            </m:ctrlPr>
          </m:sSupPr>
          <m:e>
            <m:r>
              <w:rPr>
                <w:rFonts w:ascii="Cambria Math" w:hAnsi="Cambria Math"/>
                <w:lang w:val="en-US"/>
              </w:rPr>
              <m:t>x</m:t>
            </m:r>
          </m:e>
          <m:sup>
            <m:r>
              <w:rPr>
                <w:rFonts w:ascii="Cambria Math" w:eastAsia="Times New Roman" w:hAnsi="Cambria Math"/>
              </w:rPr>
              <m:t>1</m:t>
            </m:r>
          </m:sup>
        </m:sSup>
      </m:oMath>
      <w:r w:rsidRPr="003C74E2">
        <w:t xml:space="preserve">, </w:t>
      </w:r>
      <m:oMath>
        <m:sSup>
          <m:sSupPr>
            <m:ctrlPr>
              <w:rPr>
                <w:rFonts w:ascii="Cambria Math" w:eastAsia="Times New Roman" w:hAnsi="Cambria Math"/>
                <w:i/>
                <w:lang w:val="en-US"/>
              </w:rPr>
            </m:ctrlPr>
          </m:sSupPr>
          <m:e>
            <m:r>
              <w:rPr>
                <w:rFonts w:ascii="Cambria Math" w:hAnsi="Cambria Math"/>
                <w:lang w:val="en-US"/>
              </w:rPr>
              <m:t>x</m:t>
            </m:r>
          </m:e>
          <m:sup>
            <m:r>
              <w:rPr>
                <w:rFonts w:ascii="Cambria Math" w:eastAsia="Times New Roman" w:hAnsi="Cambria Math"/>
              </w:rPr>
              <m:t>2</m:t>
            </m:r>
          </m:sup>
        </m:sSup>
      </m:oMath>
      <w:r w:rsidR="00DE1F2C">
        <w:t xml:space="preserve">,…, </w:t>
      </w:r>
      <m:oMath>
        <m:sSup>
          <m:sSupPr>
            <m:ctrlPr>
              <w:rPr>
                <w:rFonts w:ascii="Cambria Math" w:eastAsia="Times New Roman" w:hAnsi="Cambria Math"/>
                <w:i/>
                <w:lang w:val="en-US"/>
              </w:rPr>
            </m:ctrlPr>
          </m:sSupPr>
          <m:e>
            <m:r>
              <w:rPr>
                <w:rFonts w:ascii="Cambria Math" w:hAnsi="Cambria Math"/>
                <w:lang w:val="en-US"/>
              </w:rPr>
              <m:t>x</m:t>
            </m:r>
          </m:e>
          <m:sup>
            <m:r>
              <w:rPr>
                <w:rFonts w:ascii="Cambria Math" w:eastAsia="Times New Roman" w:hAnsi="Cambria Math"/>
                <w:lang w:val="en-US"/>
              </w:rPr>
              <m:t>n</m:t>
            </m:r>
          </m:sup>
        </m:sSup>
      </m:oMath>
      <w:r>
        <w:t xml:space="preserve">. Вектор </w:t>
      </w:r>
      <m:oMath>
        <m:sSup>
          <m:sSupPr>
            <m:ctrlPr>
              <w:rPr>
                <w:rFonts w:ascii="Cambria Math" w:eastAsia="Times New Roman" w:hAnsi="Cambria Math"/>
                <w:i/>
                <w:lang w:val="en-US"/>
              </w:rPr>
            </m:ctrlPr>
          </m:sSupPr>
          <m:e>
            <m:r>
              <w:rPr>
                <w:rFonts w:ascii="Cambria Math" w:hAnsi="Cambria Math"/>
                <w:lang w:val="en-US"/>
              </w:rPr>
              <m:t>x</m:t>
            </m:r>
          </m:e>
          <m:sup>
            <m:r>
              <w:rPr>
                <w:rFonts w:ascii="Cambria Math" w:eastAsia="Times New Roman" w:hAnsi="Cambria Math"/>
                <w:lang w:val="en-US"/>
              </w:rPr>
              <m:t>j</m:t>
            </m:r>
          </m:sup>
        </m:sSup>
      </m:oMath>
      <w:r w:rsidRPr="005B38E6">
        <w:t xml:space="preserve"> </w:t>
      </w:r>
      <w:r>
        <w:t xml:space="preserve">используется с историческими шаблонами </w:t>
      </w:r>
      <m:oMath>
        <m:sSup>
          <m:sSupPr>
            <m:ctrlPr>
              <w:rPr>
                <w:rFonts w:ascii="Cambria Math" w:eastAsia="Times New Roman" w:hAnsi="Cambria Math"/>
                <w:i/>
                <w:lang w:val="en-US"/>
              </w:rPr>
            </m:ctrlPr>
          </m:sSupPr>
          <m:e>
            <m:r>
              <w:rPr>
                <w:rFonts w:ascii="Cambria Math" w:hAnsi="Cambria Math"/>
                <w:lang w:val="en-US"/>
              </w:rPr>
              <m:t>S</m:t>
            </m:r>
          </m:e>
          <m:sup>
            <m:r>
              <w:rPr>
                <w:rFonts w:ascii="Cambria Math" w:eastAsia="Times New Roman" w:hAnsi="Cambria Math"/>
                <w:lang w:val="en-US"/>
              </w:rPr>
              <m:t>j</m:t>
            </m:r>
          </m:sup>
        </m:sSup>
      </m:oMath>
      <w:r>
        <w:t xml:space="preserve"> для предсказания среднего изменения цены </w:t>
      </w:r>
      <m:oMath>
        <m:sSup>
          <m:sSupPr>
            <m:ctrlPr>
              <w:rPr>
                <w:rFonts w:ascii="Cambria Math" w:eastAsia="Times New Roman" w:hAnsi="Cambria Math"/>
                <w:i/>
                <w:lang w:val="en-US"/>
              </w:rPr>
            </m:ctrlPr>
          </m:sSupPr>
          <m:e>
            <m:r>
              <w:rPr>
                <w:rFonts w:ascii="Cambria Math" w:hAnsi="Cambria Math"/>
              </w:rPr>
              <m:t>∆</m:t>
            </m:r>
            <m:r>
              <w:rPr>
                <w:rFonts w:ascii="Cambria Math" w:hAnsi="Cambria Math"/>
                <w:lang w:val="en-US"/>
              </w:rPr>
              <m:t>p</m:t>
            </m:r>
          </m:e>
          <m:sup>
            <m:r>
              <w:rPr>
                <w:rFonts w:ascii="Cambria Math" w:hAnsi="Cambria Math"/>
                <w:lang w:val="en-US"/>
              </w:rPr>
              <m:t>j</m:t>
            </m:r>
          </m:sup>
        </m:sSup>
      </m:oMath>
      <w:r>
        <w:t xml:space="preserve"> при помощи </w:t>
      </w:r>
      <w:r w:rsidR="0034610B">
        <w:t>б</w:t>
      </w:r>
      <w:r>
        <w:t>айесовской регрессии (</w:t>
      </w:r>
      <w:r w:rsidR="005513AF">
        <w:t>3</w:t>
      </w:r>
      <w:r>
        <w:t xml:space="preserve">.10) для </w:t>
      </w:r>
      <m:oMath>
        <m:r>
          <w:rPr>
            <w:rFonts w:ascii="Cambria Math" w:eastAsia="Times New Roman" w:hAnsi="Cambria Math"/>
          </w:rPr>
          <m:t>1≤</m:t>
        </m:r>
        <m:r>
          <w:rPr>
            <w:rFonts w:ascii="Cambria Math" w:eastAsia="Times New Roman" w:hAnsi="Cambria Math"/>
            <w:lang w:val="en-US"/>
          </w:rPr>
          <m:t>j</m:t>
        </m:r>
        <m:r>
          <w:rPr>
            <w:rFonts w:ascii="Cambria Math" w:eastAsia="Times New Roman" w:hAnsi="Cambria Math"/>
          </w:rPr>
          <m:t>≤n</m:t>
        </m:r>
      </m:oMath>
      <w:r>
        <w:t>.</w:t>
      </w:r>
    </w:p>
    <w:p w:rsidR="00D41557" w:rsidRDefault="00D41557" w:rsidP="00D41557">
      <w:pPr>
        <w:pStyle w:val="12"/>
        <w:spacing w:after="200"/>
      </w:pPr>
      <w:r>
        <w:t xml:space="preserve">Поиск исторических шаблонов </w:t>
      </w:r>
      <m:oMath>
        <m:sSup>
          <m:sSupPr>
            <m:ctrlPr>
              <w:rPr>
                <w:rFonts w:ascii="Cambria Math" w:eastAsia="Times New Roman" w:hAnsi="Cambria Math"/>
                <w:i/>
                <w:lang w:val="en-US"/>
              </w:rPr>
            </m:ctrlPr>
          </m:sSupPr>
          <m:e>
            <m:r>
              <w:rPr>
                <w:rFonts w:ascii="Cambria Math" w:hAnsi="Cambria Math"/>
                <w:lang w:val="en-US"/>
              </w:rPr>
              <m:t>S</m:t>
            </m:r>
          </m:e>
          <m:sup>
            <m:r>
              <w:rPr>
                <w:rFonts w:ascii="Cambria Math" w:eastAsia="Times New Roman" w:hAnsi="Cambria Math"/>
                <w:lang w:val="en-US"/>
              </w:rPr>
              <m:t>j</m:t>
            </m:r>
          </m:sup>
        </m:sSup>
        <m:r>
          <w:rPr>
            <w:rFonts w:ascii="Cambria Math" w:hAnsi="Cambria Math"/>
          </w:rPr>
          <m:t xml:space="preserve">, </m:t>
        </m:r>
        <m:r>
          <w:rPr>
            <w:rFonts w:ascii="Cambria Math" w:eastAsia="Times New Roman" w:hAnsi="Cambria Math"/>
          </w:rPr>
          <m:t>1≤</m:t>
        </m:r>
        <m:r>
          <w:rPr>
            <w:rFonts w:ascii="Cambria Math" w:eastAsia="Times New Roman" w:hAnsi="Cambria Math"/>
            <w:lang w:val="en-US"/>
          </w:rPr>
          <m:t>j</m:t>
        </m:r>
        <m:r>
          <w:rPr>
            <w:rFonts w:ascii="Cambria Math" w:eastAsia="Times New Roman" w:hAnsi="Cambria Math"/>
          </w:rPr>
          <m:t>≤n,</m:t>
        </m:r>
      </m:oMath>
      <w:r>
        <w:t xml:space="preserve"> производился на первом периоде. Для этого были взяты всевозможные временные ряды соответствующей</w:t>
      </w:r>
      <w:r w:rsidR="00DE1F2C" w:rsidRPr="00DE1F2C">
        <w:t xml:space="preserve"> </w:t>
      </w:r>
      <w:r w:rsidR="00DE1F2C">
        <w:t>задаваемой</w:t>
      </w:r>
      <w:r>
        <w:t xml:space="preserve"> длины</w:t>
      </w:r>
      <w:r w:rsidR="00DE1F2C" w:rsidRPr="00DE1F2C">
        <w:t>.</w:t>
      </w:r>
      <w:r>
        <w:t xml:space="preserve"> Для каждого ряда </w:t>
      </w:r>
      <m:oMath>
        <m:sSub>
          <m:sSubPr>
            <m:ctrlPr>
              <w:rPr>
                <w:rFonts w:ascii="Cambria Math" w:eastAsia="Times New Roman" w:hAnsi="Cambria Math"/>
                <w:i/>
                <w:lang w:val="en-US"/>
              </w:rPr>
            </m:ctrlPr>
          </m:sSubPr>
          <m:e>
            <m:r>
              <w:rPr>
                <w:rFonts w:ascii="Cambria Math" w:hAnsi="Cambria Math"/>
                <w:lang w:val="en-US"/>
              </w:rPr>
              <m:t>x</m:t>
            </m:r>
          </m:e>
          <m:sub>
            <m:r>
              <w:rPr>
                <w:rFonts w:ascii="Cambria Math" w:eastAsia="Times New Roman" w:hAnsi="Cambria Math"/>
                <w:lang w:val="en-US"/>
              </w:rPr>
              <m:t>i</m:t>
            </m:r>
          </m:sub>
        </m:sSub>
      </m:oMath>
      <w:r w:rsidRPr="007166EF">
        <w:t xml:space="preserve"> (</w:t>
      </w:r>
      <w:r>
        <w:t>в обозначениях, используемых в (</w:t>
      </w:r>
      <w:r w:rsidR="005513AF">
        <w:t>3</w:t>
      </w:r>
      <w:r>
        <w:t>.10)</w:t>
      </w:r>
      <w:r w:rsidRPr="007166EF">
        <w:t>)</w:t>
      </w:r>
      <w:r>
        <w:t xml:space="preserve"> соответствующее значение </w:t>
      </w:r>
      <m:oMath>
        <m:sSub>
          <m:sSubPr>
            <m:ctrlPr>
              <w:rPr>
                <w:rFonts w:ascii="Cambria Math" w:eastAsia="Times New Roman" w:hAnsi="Cambria Math"/>
                <w:i/>
                <w:lang w:val="en-US"/>
              </w:rPr>
            </m:ctrlPr>
          </m:sSubPr>
          <m:e>
            <m:r>
              <w:rPr>
                <w:rFonts w:ascii="Cambria Math" w:hAnsi="Cambria Math"/>
                <w:lang w:val="en-US"/>
              </w:rPr>
              <m:t>y</m:t>
            </m:r>
          </m:e>
          <m:sub>
            <m:r>
              <w:rPr>
                <w:rFonts w:ascii="Cambria Math" w:hAnsi="Cambria Math"/>
                <w:lang w:val="en-US"/>
              </w:rPr>
              <m:t>i</m:t>
            </m:r>
          </m:sub>
        </m:sSub>
      </m:oMath>
      <w:r>
        <w:t xml:space="preserve"> полагается равным </w:t>
      </w:r>
      <w:r w:rsidR="00DE1F2C">
        <w:t>среднему изменению цен</w:t>
      </w:r>
      <w:r>
        <w:t xml:space="preserve"> в </w:t>
      </w:r>
      <w:r w:rsidR="00DE1F2C">
        <w:t xml:space="preserve">задаваемом количестве </w:t>
      </w:r>
      <w:r w:rsidR="00737F8A">
        <w:t>последних изменений в</w:t>
      </w:r>
      <w:r>
        <w:t xml:space="preserve"> </w:t>
      </w:r>
      <m:oMath>
        <m:sSub>
          <m:sSubPr>
            <m:ctrlPr>
              <w:rPr>
                <w:rFonts w:ascii="Cambria Math" w:eastAsia="Times New Roman" w:hAnsi="Cambria Math"/>
                <w:i/>
                <w:lang w:val="en-US"/>
              </w:rPr>
            </m:ctrlPr>
          </m:sSubPr>
          <m:e>
            <m:r>
              <w:rPr>
                <w:rFonts w:ascii="Cambria Math" w:hAnsi="Cambria Math"/>
                <w:lang w:val="en-US"/>
              </w:rPr>
              <m:t>x</m:t>
            </m:r>
          </m:e>
          <m:sub>
            <m:r>
              <w:rPr>
                <w:rFonts w:ascii="Cambria Math" w:eastAsia="Times New Roman" w:hAnsi="Cambria Math"/>
                <w:lang w:val="en-US"/>
              </w:rPr>
              <m:t>i</m:t>
            </m:r>
          </m:sub>
        </m:sSub>
      </m:oMath>
      <w:r>
        <w:t xml:space="preserve">. Однако, такое количество шаблонов слишком велико. Поэтому из всевозможных пар </w:t>
      </w:r>
      <m:oMath>
        <m:sSub>
          <m:sSubPr>
            <m:ctrlPr>
              <w:rPr>
                <w:rFonts w:ascii="Cambria Math" w:eastAsia="Times New Roman" w:hAnsi="Cambria Math"/>
                <w:i/>
                <w:lang w:val="en-US"/>
              </w:rPr>
            </m:ctrlPr>
          </m:sSubPr>
          <m:e>
            <m:r>
              <w:rPr>
                <w:rFonts w:ascii="Cambria Math" w:hAnsi="Cambria Math"/>
              </w:rPr>
              <m:t>(</m:t>
            </m:r>
            <m:r>
              <w:rPr>
                <w:rFonts w:ascii="Cambria Math" w:hAnsi="Cambria Math"/>
                <w:lang w:val="en-US"/>
              </w:rPr>
              <m:t>x</m:t>
            </m:r>
          </m:e>
          <m:sub>
            <m:r>
              <w:rPr>
                <w:rFonts w:ascii="Cambria Math" w:eastAsia="Times New Roman" w:hAnsi="Cambria Math"/>
                <w:lang w:val="en-US"/>
              </w:rPr>
              <m:t>i</m:t>
            </m:r>
          </m:sub>
        </m:sSub>
        <m:r>
          <w:rPr>
            <w:rFonts w:ascii="Cambria Math" w:eastAsia="Times New Roman" w:hAnsi="Cambria Math"/>
          </w:rPr>
          <m:t>,</m:t>
        </m:r>
        <m:sSub>
          <m:sSubPr>
            <m:ctrlPr>
              <w:rPr>
                <w:rFonts w:ascii="Cambria Math" w:eastAsia="Times New Roman" w:hAnsi="Cambria Math"/>
                <w:i/>
                <w:lang w:val="en-US"/>
              </w:rPr>
            </m:ctrlPr>
          </m:sSubPr>
          <m:e>
            <m:r>
              <w:rPr>
                <w:rFonts w:ascii="Cambria Math" w:eastAsia="Times New Roman" w:hAnsi="Cambria Math"/>
                <w:lang w:val="en-US"/>
              </w:rPr>
              <m:t>y</m:t>
            </m:r>
          </m:e>
          <m:sub>
            <m:r>
              <w:rPr>
                <w:rFonts w:ascii="Cambria Math" w:eastAsia="Times New Roman" w:hAnsi="Cambria Math"/>
                <w:lang w:val="en-US"/>
              </w:rPr>
              <m:t>i</m:t>
            </m:r>
          </m:sub>
        </m:sSub>
        <m:r>
          <w:rPr>
            <w:rFonts w:ascii="Cambria Math" w:eastAsia="Times New Roman" w:hAnsi="Cambria Math"/>
          </w:rPr>
          <m:t>)</m:t>
        </m:r>
      </m:oMath>
      <w:r>
        <w:t xml:space="preserve"> было выбрано при помощи алгоритма </w:t>
      </w:r>
      <m:oMath>
        <m:r>
          <w:rPr>
            <w:rFonts w:ascii="Cambria Math" w:hAnsi="Cambria Math"/>
          </w:rPr>
          <m:t>k</m:t>
        </m:r>
      </m:oMath>
      <w:r w:rsidRPr="00E85DEB">
        <w:t>-</w:t>
      </w:r>
      <w:r>
        <w:t xml:space="preserve">средних по </w:t>
      </w:r>
      <w:r w:rsidR="001B2D0D">
        <w:t>несколько</w:t>
      </w:r>
      <w:r>
        <w:t xml:space="preserve"> кластеров для каждого множества </w:t>
      </w:r>
      <m:oMath>
        <m:sSup>
          <m:sSupPr>
            <m:ctrlPr>
              <w:rPr>
                <w:rFonts w:ascii="Cambria Math" w:eastAsia="Times New Roman" w:hAnsi="Cambria Math"/>
                <w:i/>
                <w:lang w:val="en-US"/>
              </w:rPr>
            </m:ctrlPr>
          </m:sSupPr>
          <m:e>
            <m:r>
              <w:rPr>
                <w:rFonts w:ascii="Cambria Math" w:hAnsi="Cambria Math"/>
                <w:lang w:val="en-US"/>
              </w:rPr>
              <m:t>S</m:t>
            </m:r>
          </m:e>
          <m:sup>
            <m:r>
              <w:rPr>
                <w:rFonts w:ascii="Cambria Math" w:eastAsia="Times New Roman" w:hAnsi="Cambria Math"/>
                <w:lang w:val="en-US"/>
              </w:rPr>
              <m:t>j</m:t>
            </m:r>
          </m:sup>
        </m:sSup>
        <m:r>
          <w:rPr>
            <w:rFonts w:ascii="Cambria Math" w:hAnsi="Cambria Math"/>
          </w:rPr>
          <m:t xml:space="preserve">, </m:t>
        </m:r>
        <m:r>
          <w:rPr>
            <w:rFonts w:ascii="Cambria Math" w:eastAsia="Times New Roman" w:hAnsi="Cambria Math"/>
          </w:rPr>
          <m:t>1≤</m:t>
        </m:r>
        <m:r>
          <w:rPr>
            <w:rFonts w:ascii="Cambria Math" w:eastAsia="Times New Roman" w:hAnsi="Cambria Math"/>
            <w:lang w:val="en-US"/>
          </w:rPr>
          <m:t>j</m:t>
        </m:r>
        <m:r>
          <w:rPr>
            <w:rFonts w:ascii="Cambria Math" w:eastAsia="Times New Roman" w:hAnsi="Cambria Math"/>
          </w:rPr>
          <m:t>≤</m:t>
        </m:r>
        <m:r>
          <w:rPr>
            <w:rFonts w:ascii="Cambria Math" w:eastAsia="Times New Roman" w:hAnsi="Cambria Math"/>
            <w:lang w:val="en-US"/>
          </w:rPr>
          <m:t>n</m:t>
        </m:r>
      </m:oMath>
      <w:r>
        <w:t>, в нормализированной форме (с математическим ожиданием 0 и дисперсией 1).</w:t>
      </w:r>
    </w:p>
    <w:p w:rsidR="00D41557" w:rsidRDefault="00D41557" w:rsidP="00D41557">
      <w:pPr>
        <w:pStyle w:val="12"/>
        <w:spacing w:after="200"/>
      </w:pPr>
      <w:r>
        <w:t xml:space="preserve">Параметры </w:t>
      </w:r>
      <m:oMath>
        <m:sSub>
          <m:sSubPr>
            <m:ctrlPr>
              <w:rPr>
                <w:rFonts w:ascii="Cambria Math" w:eastAsia="Times New Roman" w:hAnsi="Cambria Math"/>
                <w:i/>
                <w:lang w:val="en-US"/>
              </w:rPr>
            </m:ctrlPr>
          </m:sSubPr>
          <m:e>
            <m:r>
              <w:rPr>
                <w:rFonts w:ascii="Cambria Math" w:hAnsi="Cambria Math"/>
                <w:lang w:val="en-US"/>
              </w:rPr>
              <m:t>w</m:t>
            </m:r>
          </m:e>
          <m:sub>
            <m:r>
              <w:rPr>
                <w:rFonts w:ascii="Cambria Math" w:eastAsia="Times New Roman" w:hAnsi="Cambria Math"/>
              </w:rPr>
              <m:t>0</m:t>
            </m:r>
          </m:sub>
        </m:sSub>
        <m:r>
          <w:rPr>
            <w:rFonts w:ascii="Cambria Math" w:eastAsia="Times New Roman" w:hAnsi="Cambria Math"/>
          </w:rPr>
          <m:t>,…,</m:t>
        </m:r>
        <m:sSub>
          <m:sSubPr>
            <m:ctrlPr>
              <w:rPr>
                <w:rFonts w:ascii="Cambria Math" w:eastAsia="Times New Roman" w:hAnsi="Cambria Math"/>
                <w:i/>
                <w:lang w:val="en-US"/>
              </w:rPr>
            </m:ctrlPr>
          </m:sSubPr>
          <m:e>
            <m:r>
              <w:rPr>
                <w:rFonts w:ascii="Cambria Math" w:hAnsi="Cambria Math"/>
                <w:lang w:val="en-US"/>
              </w:rPr>
              <m:t>w</m:t>
            </m:r>
          </m:e>
          <m:sub>
            <m:r>
              <w:rPr>
                <w:rFonts w:ascii="Cambria Math" w:hAnsi="Cambria Math"/>
              </w:rPr>
              <m:t>n+1</m:t>
            </m:r>
          </m:sub>
        </m:sSub>
      </m:oMath>
      <w:r>
        <w:t xml:space="preserve"> определяются</w:t>
      </w:r>
      <w:r w:rsidR="001B2D0D" w:rsidRPr="001B2D0D">
        <w:t xml:space="preserve"> </w:t>
      </w:r>
      <w:r w:rsidR="001B2D0D">
        <w:t>опять же</w:t>
      </w:r>
      <w:r>
        <w:t xml:space="preserve"> на </w:t>
      </w:r>
      <w:r w:rsidR="001B2D0D">
        <w:t>первом</w:t>
      </w:r>
      <w:r>
        <w:t xml:space="preserve"> периоде </w:t>
      </w:r>
      <w:r w:rsidRPr="006054C7">
        <w:t>с помощью метода наименьших квадратов (</w:t>
      </w:r>
      <w:r w:rsidR="005513AF">
        <w:t>3</w:t>
      </w:r>
      <w:r w:rsidRPr="006054C7">
        <w:t>.2)</w:t>
      </w:r>
      <w:r>
        <w:t xml:space="preserve">, т.к. количество наблюдений </w:t>
      </w:r>
      <w:r w:rsidR="001B2D0D">
        <w:t xml:space="preserve">предполагается </w:t>
      </w:r>
      <w:r>
        <w:t>много больш</w:t>
      </w:r>
      <w:r w:rsidR="001B2D0D">
        <w:t>им</w:t>
      </w:r>
      <w:r>
        <w:t xml:space="preserve"> размерности </w:t>
      </w:r>
      <m:oMath>
        <m:r>
          <w:rPr>
            <w:rFonts w:ascii="Cambria Math" w:hAnsi="Cambria Math"/>
          </w:rPr>
          <m:t>d=</m:t>
        </m:r>
        <m:r>
          <w:rPr>
            <w:rFonts w:ascii="Cambria Math" w:hAnsi="Cambria Math"/>
            <w:lang w:val="en-US"/>
          </w:rPr>
          <m:t>n</m:t>
        </m:r>
        <m:r>
          <w:rPr>
            <w:rFonts w:ascii="Cambria Math" w:hAnsi="Cambria Math"/>
          </w:rPr>
          <m:t>+2</m:t>
        </m:r>
      </m:oMath>
      <w:r w:rsidRPr="006054C7">
        <w:t>.</w:t>
      </w:r>
    </w:p>
    <w:p w:rsidR="00D41557" w:rsidRDefault="00D41557" w:rsidP="00D41557">
      <w:pPr>
        <w:pStyle w:val="12"/>
        <w:spacing w:after="200"/>
      </w:pPr>
      <w:r>
        <w:t xml:space="preserve">Также, для более быстрого вычисления, вместо нормы пространства </w:t>
      </w:r>
      <m:oMath>
        <m:sSub>
          <m:sSubPr>
            <m:ctrlPr>
              <w:rPr>
                <w:rFonts w:ascii="Cambria Math" w:eastAsia="Times New Roman" w:hAnsi="Cambria Math"/>
                <w:i/>
                <w:lang w:val="en-US"/>
              </w:rPr>
            </m:ctrlPr>
          </m:sSubPr>
          <m:e>
            <m:r>
              <w:rPr>
                <w:rFonts w:ascii="Cambria Math" w:hAnsi="Cambria Math"/>
                <w:lang w:val="en-US"/>
              </w:rPr>
              <m:t>l</m:t>
            </m:r>
          </m:e>
          <m:sub>
            <m:r>
              <w:rPr>
                <w:rFonts w:ascii="Cambria Math" w:eastAsia="Times New Roman" w:hAnsi="Cambria Math"/>
              </w:rPr>
              <m:t>2</m:t>
            </m:r>
          </m:sub>
        </m:sSub>
      </m:oMath>
      <w:r>
        <w:t xml:space="preserve"> в (</w:t>
      </w:r>
      <w:r w:rsidR="005513AF">
        <w:t>3</w:t>
      </w:r>
      <w:r>
        <w:t xml:space="preserve">.10) было использовано </w:t>
      </w:r>
      <w:r w:rsidRPr="00832287">
        <w:rPr>
          <w:i/>
        </w:rPr>
        <w:t>сходство</w:t>
      </w:r>
      <w:r>
        <w:t>.</w:t>
      </w:r>
      <w:r w:rsidRPr="00832287">
        <w:t xml:space="preserve"> </w:t>
      </w:r>
      <w:r>
        <w:t>Сходство между двумя векторами</w:t>
      </w:r>
      <w:r>
        <w:br/>
      </w:r>
      <m:oMath>
        <m:r>
          <m:rPr>
            <m:sty m:val="bi"/>
          </m:rPr>
          <w:rPr>
            <w:rFonts w:ascii="Cambria Math" w:hAnsi="Cambria Math"/>
            <w:lang w:val="en-US"/>
          </w:rPr>
          <m:t>a</m:t>
        </m:r>
        <m:r>
          <w:rPr>
            <w:rFonts w:ascii="Cambria Math" w:hAnsi="Cambria Math"/>
          </w:rPr>
          <m:t xml:space="preserve">, </m:t>
        </m:r>
        <m:r>
          <m:rPr>
            <m:sty m:val="bi"/>
          </m:rPr>
          <w:rPr>
            <w:rFonts w:ascii="Cambria Math" w:hAnsi="Cambria Math"/>
            <w:lang w:val="en-US"/>
          </w:rPr>
          <m:t>b</m:t>
        </m:r>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M</m:t>
            </m:r>
          </m:sup>
        </m:sSup>
      </m:oMath>
      <w:r w:rsidRPr="00832287">
        <w:t xml:space="preserve"> </w:t>
      </w:r>
      <w:r>
        <w:t>определяется следующим образом:</w:t>
      </w:r>
    </w:p>
    <w:tbl>
      <w:tblPr>
        <w:tblStyle w:val="TableGrid"/>
        <w:tblW w:w="97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0"/>
        <w:gridCol w:w="1442"/>
      </w:tblGrid>
      <w:tr w:rsidR="00D41557" w:rsidTr="00C50145">
        <w:trPr>
          <w:trHeight w:val="568"/>
        </w:trPr>
        <w:tc>
          <w:tcPr>
            <w:tcW w:w="8330" w:type="dxa"/>
            <w:vAlign w:val="center"/>
          </w:tcPr>
          <w:p w:rsidR="00D41557" w:rsidRPr="00324EFE" w:rsidRDefault="00D41557" w:rsidP="00C50145">
            <w:pPr>
              <w:keepNext/>
              <w:spacing w:after="200" w:line="360" w:lineRule="atLeast"/>
              <w:ind w:left="743" w:firstLine="1310"/>
              <w:jc w:val="center"/>
              <w:rPr>
                <w:rFonts w:eastAsiaTheme="minorEastAsia"/>
                <w:sz w:val="28"/>
                <w:szCs w:val="28"/>
              </w:rPr>
            </w:pPr>
            <m:oMathPara>
              <m:oMathParaPr>
                <m:jc m:val="center"/>
              </m:oMathParaPr>
              <m:oMath>
                <m:r>
                  <w:rPr>
                    <w:rFonts w:ascii="Cambria Math" w:eastAsiaTheme="minorEastAsia" w:hAnsi="Cambria Math" w:cs="Aharoni"/>
                    <w:sz w:val="28"/>
                    <w:szCs w:val="28"/>
                  </w:rPr>
                  <m:t>s</m:t>
                </m:r>
                <m:d>
                  <m:dPr>
                    <m:ctrlPr>
                      <w:rPr>
                        <w:rFonts w:ascii="Cambria Math" w:eastAsiaTheme="minorEastAsia" w:hAnsi="Cambria Math" w:cs="Aharoni"/>
                        <w:i/>
                        <w:sz w:val="28"/>
                        <w:szCs w:val="28"/>
                      </w:rPr>
                    </m:ctrlPr>
                  </m:dPr>
                  <m:e>
                    <m:r>
                      <m:rPr>
                        <m:sty m:val="bi"/>
                      </m:rPr>
                      <w:rPr>
                        <w:rFonts w:ascii="Cambria Math" w:eastAsiaTheme="minorEastAsia" w:hAnsi="Cambria Math" w:cs="Aharoni"/>
                        <w:sz w:val="28"/>
                        <w:szCs w:val="28"/>
                      </w:rPr>
                      <m:t>a,b</m:t>
                    </m:r>
                  </m:e>
                </m:d>
                <m:r>
                  <w:rPr>
                    <w:rFonts w:ascii="Cambria Math" w:eastAsiaTheme="minorEastAsia" w:hAnsi="Cambria Math" w:cs="Aharoni"/>
                    <w:sz w:val="28"/>
                    <w:szCs w:val="28"/>
                  </w:rPr>
                  <m:t>=</m:t>
                </m:r>
                <m:f>
                  <m:fPr>
                    <m:ctrlPr>
                      <w:rPr>
                        <w:rFonts w:ascii="Cambria Math" w:eastAsiaTheme="minorEastAsia" w:hAnsi="Cambria Math" w:cs="Aharoni"/>
                        <w:i/>
                        <w:sz w:val="28"/>
                        <w:szCs w:val="28"/>
                      </w:rPr>
                    </m:ctrlPr>
                  </m:fPr>
                  <m:num>
                    <m:nary>
                      <m:naryPr>
                        <m:chr m:val="∑"/>
                        <m:limLoc m:val="undOvr"/>
                        <m:ctrlPr>
                          <w:rPr>
                            <w:rFonts w:ascii="Cambria Math" w:eastAsiaTheme="minorEastAsia" w:hAnsi="Cambria Math" w:cs="Aharoni"/>
                            <w:i/>
                            <w:sz w:val="28"/>
                            <w:szCs w:val="28"/>
                          </w:rPr>
                        </m:ctrlPr>
                      </m:naryPr>
                      <m:sub>
                        <m:r>
                          <w:rPr>
                            <w:rFonts w:ascii="Cambria Math" w:eastAsiaTheme="minorEastAsia" w:hAnsi="Cambria Math" w:cs="Aharoni"/>
                            <w:sz w:val="28"/>
                            <w:szCs w:val="28"/>
                          </w:rPr>
                          <m:t>z=1</m:t>
                        </m:r>
                      </m:sub>
                      <m:sup>
                        <m:r>
                          <w:rPr>
                            <w:rFonts w:ascii="Cambria Math" w:eastAsiaTheme="minorEastAsia" w:hAnsi="Cambria Math" w:cs="Aharoni"/>
                            <w:sz w:val="28"/>
                            <w:szCs w:val="28"/>
                          </w:rPr>
                          <m:t>M</m:t>
                        </m:r>
                      </m:sup>
                      <m:e>
                        <m:r>
                          <w:rPr>
                            <w:rFonts w:ascii="Cambria Math" w:eastAsiaTheme="minorEastAsia" w:hAnsi="Cambria Math" w:cs="Aharoni"/>
                            <w:sz w:val="28"/>
                            <w:szCs w:val="28"/>
                          </w:rPr>
                          <m:t>(</m:t>
                        </m:r>
                        <m:sSub>
                          <m:sSubPr>
                            <m:ctrlPr>
                              <w:rPr>
                                <w:rFonts w:ascii="Cambria Math" w:eastAsiaTheme="minorEastAsia" w:hAnsi="Cambria Math" w:cs="Aharoni"/>
                                <w:i/>
                                <w:sz w:val="28"/>
                                <w:szCs w:val="28"/>
                              </w:rPr>
                            </m:ctrlPr>
                          </m:sSubPr>
                          <m:e>
                            <m:r>
                              <w:rPr>
                                <w:rFonts w:ascii="Cambria Math" w:eastAsiaTheme="minorEastAsia" w:hAnsi="Cambria Math" w:cs="Aharoni"/>
                                <w:sz w:val="28"/>
                                <w:szCs w:val="28"/>
                              </w:rPr>
                              <m:t>a</m:t>
                            </m:r>
                          </m:e>
                          <m:sub>
                            <m:r>
                              <w:rPr>
                                <w:rFonts w:ascii="Cambria Math" w:eastAsiaTheme="minorEastAsia" w:hAnsi="Cambria Math" w:cs="Aharoni"/>
                                <w:sz w:val="28"/>
                                <w:szCs w:val="28"/>
                              </w:rPr>
                              <m:t>z</m:t>
                            </m:r>
                          </m:sub>
                        </m:sSub>
                        <m:r>
                          <w:rPr>
                            <w:rFonts w:ascii="Cambria Math" w:eastAsiaTheme="minorEastAsia" w:hAnsi="Cambria Math" w:cs="Aharoni"/>
                            <w:sz w:val="28"/>
                            <w:szCs w:val="28"/>
                          </w:rPr>
                          <m:t>-mean(</m:t>
                        </m:r>
                        <m:r>
                          <m:rPr>
                            <m:sty m:val="bi"/>
                          </m:rPr>
                          <w:rPr>
                            <w:rFonts w:ascii="Cambria Math" w:eastAsiaTheme="minorEastAsia" w:hAnsi="Cambria Math" w:cs="Aharoni"/>
                            <w:sz w:val="28"/>
                            <w:szCs w:val="28"/>
                          </w:rPr>
                          <m:t>a</m:t>
                        </m:r>
                        <m:r>
                          <w:rPr>
                            <w:rFonts w:ascii="Cambria Math" w:eastAsiaTheme="minorEastAsia" w:hAnsi="Cambria Math" w:cs="Aharoni"/>
                            <w:sz w:val="28"/>
                            <w:szCs w:val="28"/>
                          </w:rPr>
                          <m:t>))(</m:t>
                        </m:r>
                        <m:sSub>
                          <m:sSubPr>
                            <m:ctrlPr>
                              <w:rPr>
                                <w:rFonts w:ascii="Cambria Math" w:eastAsiaTheme="minorEastAsia" w:hAnsi="Cambria Math" w:cs="Aharoni"/>
                                <w:i/>
                                <w:sz w:val="28"/>
                                <w:szCs w:val="28"/>
                              </w:rPr>
                            </m:ctrlPr>
                          </m:sSubPr>
                          <m:e>
                            <m:r>
                              <w:rPr>
                                <w:rFonts w:ascii="Cambria Math" w:eastAsiaTheme="minorEastAsia" w:hAnsi="Cambria Math" w:cs="Aharoni"/>
                                <w:sz w:val="28"/>
                                <w:szCs w:val="28"/>
                              </w:rPr>
                              <m:t>b</m:t>
                            </m:r>
                          </m:e>
                          <m:sub>
                            <m:r>
                              <w:rPr>
                                <w:rFonts w:ascii="Cambria Math" w:eastAsiaTheme="minorEastAsia" w:hAnsi="Cambria Math" w:cs="Aharoni"/>
                                <w:sz w:val="28"/>
                                <w:szCs w:val="28"/>
                              </w:rPr>
                              <m:t>z</m:t>
                            </m:r>
                          </m:sub>
                        </m:sSub>
                        <m:r>
                          <w:rPr>
                            <w:rFonts w:ascii="Cambria Math" w:eastAsiaTheme="minorEastAsia" w:hAnsi="Cambria Math" w:cs="Aharoni"/>
                            <w:sz w:val="28"/>
                            <w:szCs w:val="28"/>
                          </w:rPr>
                          <m:t>-mean(</m:t>
                        </m:r>
                        <m:r>
                          <m:rPr>
                            <m:sty m:val="bi"/>
                          </m:rPr>
                          <w:rPr>
                            <w:rFonts w:ascii="Cambria Math" w:eastAsiaTheme="minorEastAsia" w:hAnsi="Cambria Math" w:cs="Aharoni"/>
                            <w:sz w:val="28"/>
                            <w:szCs w:val="28"/>
                          </w:rPr>
                          <m:t>b</m:t>
                        </m:r>
                        <m:r>
                          <w:rPr>
                            <w:rFonts w:ascii="Cambria Math" w:eastAsiaTheme="minorEastAsia" w:hAnsi="Cambria Math" w:cs="Aharoni"/>
                            <w:sz w:val="28"/>
                            <w:szCs w:val="28"/>
                          </w:rPr>
                          <m:t>))</m:t>
                        </m:r>
                      </m:e>
                    </m:nary>
                  </m:num>
                  <m:den>
                    <m:r>
                      <w:rPr>
                        <w:rFonts w:ascii="Cambria Math" w:eastAsiaTheme="minorEastAsia" w:hAnsi="Cambria Math" w:cs="Aharoni"/>
                        <w:sz w:val="28"/>
                        <w:szCs w:val="28"/>
                      </w:rPr>
                      <m:t>M st</m:t>
                    </m:r>
                    <m:r>
                      <w:rPr>
                        <w:rFonts w:ascii="Cambria Math" w:eastAsiaTheme="minorEastAsia" w:hAnsi="Cambria Math" w:cs="Aharoni"/>
                        <w:sz w:val="28"/>
                        <w:szCs w:val="28"/>
                      </w:rPr>
                      <m:t>d</m:t>
                    </m:r>
                    <m:d>
                      <m:dPr>
                        <m:ctrlPr>
                          <w:rPr>
                            <w:rFonts w:ascii="Cambria Math" w:eastAsiaTheme="minorEastAsia" w:hAnsi="Cambria Math" w:cs="Aharoni"/>
                            <w:i/>
                            <w:sz w:val="28"/>
                            <w:szCs w:val="28"/>
                          </w:rPr>
                        </m:ctrlPr>
                      </m:dPr>
                      <m:e>
                        <m:r>
                          <m:rPr>
                            <m:sty m:val="bi"/>
                          </m:rPr>
                          <w:rPr>
                            <w:rFonts w:ascii="Cambria Math" w:eastAsiaTheme="minorEastAsia" w:hAnsi="Cambria Math" w:cs="Aharoni"/>
                            <w:sz w:val="28"/>
                            <w:szCs w:val="28"/>
                          </w:rPr>
                          <m:t>a</m:t>
                        </m:r>
                      </m:e>
                    </m:d>
                    <m:r>
                      <w:rPr>
                        <w:rFonts w:ascii="Cambria Math" w:eastAsiaTheme="minorEastAsia" w:hAnsi="Cambria Math" w:cs="Aharoni"/>
                        <w:sz w:val="28"/>
                        <w:szCs w:val="28"/>
                      </w:rPr>
                      <m:t>std(</m:t>
                    </m:r>
                    <m:r>
                      <m:rPr>
                        <m:sty m:val="bi"/>
                      </m:rPr>
                      <w:rPr>
                        <w:rFonts w:ascii="Cambria Math" w:eastAsiaTheme="minorEastAsia" w:hAnsi="Cambria Math" w:cs="Aharoni"/>
                        <w:sz w:val="28"/>
                        <w:szCs w:val="28"/>
                      </w:rPr>
                      <m:t>b</m:t>
                    </m:r>
                    <m:r>
                      <w:rPr>
                        <w:rFonts w:ascii="Cambria Math" w:eastAsiaTheme="minorEastAsia" w:hAnsi="Cambria Math" w:cs="Aharoni"/>
                        <w:sz w:val="28"/>
                        <w:szCs w:val="28"/>
                      </w:rPr>
                      <m:t>)</m:t>
                    </m:r>
                  </m:den>
                </m:f>
              </m:oMath>
            </m:oMathPara>
          </w:p>
        </w:tc>
        <w:tc>
          <w:tcPr>
            <w:tcW w:w="1442" w:type="dxa"/>
            <w:vAlign w:val="center"/>
          </w:tcPr>
          <w:p w:rsidR="00D41557" w:rsidRPr="00F40C90" w:rsidRDefault="00D41557" w:rsidP="00C50145">
            <w:pPr>
              <w:keepNext/>
              <w:spacing w:after="200" w:line="360" w:lineRule="atLeast"/>
              <w:jc w:val="center"/>
              <w:rPr>
                <w:rFonts w:eastAsiaTheme="minorEastAsia"/>
                <w:sz w:val="28"/>
                <w:szCs w:val="28"/>
              </w:rPr>
            </w:pPr>
            <w:r w:rsidRPr="00F40C90">
              <w:rPr>
                <w:rFonts w:eastAsiaTheme="minorEastAsia"/>
                <w:sz w:val="28"/>
                <w:szCs w:val="28"/>
              </w:rPr>
              <w:t>(</w:t>
            </w:r>
            <w:r w:rsidR="005513AF">
              <w:rPr>
                <w:rFonts w:eastAsiaTheme="minorEastAsia"/>
                <w:sz w:val="28"/>
                <w:szCs w:val="28"/>
              </w:rPr>
              <w:t>4</w:t>
            </w:r>
            <w:r>
              <w:rPr>
                <w:rFonts w:eastAsiaTheme="minorEastAsia"/>
                <w:sz w:val="28"/>
                <w:szCs w:val="28"/>
              </w:rPr>
              <w:t>.3</w:t>
            </w:r>
            <w:r w:rsidRPr="00F40C90">
              <w:rPr>
                <w:rFonts w:eastAsiaTheme="minorEastAsia"/>
                <w:sz w:val="28"/>
                <w:szCs w:val="28"/>
              </w:rPr>
              <w:t>)</w:t>
            </w:r>
          </w:p>
        </w:tc>
      </w:tr>
    </w:tbl>
    <w:p w:rsidR="00D41557" w:rsidRPr="00CD0AE0" w:rsidRDefault="00D41557" w:rsidP="00D41557">
      <w:pPr>
        <w:pStyle w:val="12"/>
        <w:spacing w:after="200"/>
        <w:ind w:firstLine="0"/>
      </w:pPr>
      <w:r>
        <w:t xml:space="preserve">где </w:t>
      </w:r>
      <m:oMath>
        <m:r>
          <w:rPr>
            <w:rFonts w:ascii="Cambria Math" w:hAnsi="Cambria Math" w:cs="Aharoni"/>
          </w:rPr>
          <m:t>mean</m:t>
        </m:r>
        <m:d>
          <m:dPr>
            <m:ctrlPr>
              <w:rPr>
                <w:rFonts w:ascii="Cambria Math" w:hAnsi="Cambria Math" w:cs="Aharoni"/>
                <w:i/>
              </w:rPr>
            </m:ctrlPr>
          </m:dPr>
          <m:e>
            <m:r>
              <m:rPr>
                <m:sty m:val="bi"/>
              </m:rPr>
              <w:rPr>
                <w:rFonts w:ascii="Cambria Math" w:hAnsi="Cambria Math" w:cs="Aharoni"/>
              </w:rPr>
              <m:t>a</m:t>
            </m:r>
          </m:e>
        </m:d>
        <m:r>
          <w:rPr>
            <w:rFonts w:ascii="Cambria Math" w:hAnsi="Cambria Math" w:cs="Aharoni"/>
          </w:rPr>
          <m:t>=(</m:t>
        </m:r>
        <m:nary>
          <m:naryPr>
            <m:chr m:val="∑"/>
            <m:limLoc m:val="undOvr"/>
            <m:ctrlPr>
              <w:rPr>
                <w:rFonts w:ascii="Cambria Math" w:hAnsi="Cambria Math" w:cs="Aharoni"/>
                <w:i/>
              </w:rPr>
            </m:ctrlPr>
          </m:naryPr>
          <m:sub>
            <m:r>
              <w:rPr>
                <w:rFonts w:ascii="Cambria Math" w:hAnsi="Cambria Math" w:cs="Aharoni"/>
              </w:rPr>
              <m:t>z=1</m:t>
            </m:r>
          </m:sub>
          <m:sup>
            <m:r>
              <w:rPr>
                <w:rFonts w:ascii="Cambria Math" w:hAnsi="Cambria Math" w:cs="Aharoni"/>
              </w:rPr>
              <m:t>M</m:t>
            </m:r>
          </m:sup>
          <m:e>
            <m:sSub>
              <m:sSubPr>
                <m:ctrlPr>
                  <w:rPr>
                    <w:rFonts w:ascii="Cambria Math" w:hAnsi="Cambria Math" w:cs="Aharoni"/>
                    <w:i/>
                  </w:rPr>
                </m:ctrlPr>
              </m:sSubPr>
              <m:e>
                <m:r>
                  <w:rPr>
                    <w:rFonts w:ascii="Cambria Math" w:hAnsi="Cambria Math" w:cs="Aharoni"/>
                  </w:rPr>
                  <m:t>a</m:t>
                </m:r>
              </m:e>
              <m:sub>
                <m:r>
                  <w:rPr>
                    <w:rFonts w:ascii="Cambria Math" w:hAnsi="Cambria Math" w:cs="Aharoni"/>
                  </w:rPr>
                  <m:t>z</m:t>
                </m:r>
              </m:sub>
            </m:sSub>
            <m:r>
              <w:rPr>
                <w:rFonts w:ascii="Cambria Math" w:hAnsi="Cambria Math" w:cs="Aharoni"/>
              </w:rPr>
              <m:t>)/</m:t>
            </m:r>
            <m:r>
              <w:rPr>
                <w:rFonts w:ascii="Cambria Math" w:hAnsi="Cambria Math" w:cs="Aharoni"/>
                <w:lang w:val="en-US"/>
              </w:rPr>
              <m:t>M</m:t>
            </m:r>
          </m:e>
        </m:nary>
      </m:oMath>
      <w:r>
        <w:t xml:space="preserve"> и </w:t>
      </w:r>
      <m:oMath>
        <m:r>
          <w:rPr>
            <w:rFonts w:ascii="Cambria Math" w:hAnsi="Cambria Math" w:cs="Aharoni"/>
          </w:rPr>
          <m:t>std</m:t>
        </m:r>
        <m:d>
          <m:dPr>
            <m:ctrlPr>
              <w:rPr>
                <w:rFonts w:ascii="Cambria Math" w:hAnsi="Cambria Math" w:cs="Aharoni"/>
                <w:i/>
              </w:rPr>
            </m:ctrlPr>
          </m:dPr>
          <m:e>
            <m:r>
              <m:rPr>
                <m:sty m:val="bi"/>
              </m:rPr>
              <w:rPr>
                <w:rFonts w:ascii="Cambria Math" w:hAnsi="Cambria Math" w:cs="Aharoni"/>
              </w:rPr>
              <m:t>a</m:t>
            </m:r>
          </m:e>
        </m:d>
        <m:r>
          <w:rPr>
            <w:rFonts w:ascii="Cambria Math" w:hAnsi="Cambria Math" w:cs="Aharoni"/>
          </w:rPr>
          <m:t>=(</m:t>
        </m:r>
        <m:nary>
          <m:naryPr>
            <m:chr m:val="∑"/>
            <m:limLoc m:val="undOvr"/>
            <m:ctrlPr>
              <w:rPr>
                <w:rFonts w:ascii="Cambria Math" w:hAnsi="Cambria Math" w:cs="Aharoni"/>
                <w:i/>
              </w:rPr>
            </m:ctrlPr>
          </m:naryPr>
          <m:sub>
            <m:r>
              <w:rPr>
                <w:rFonts w:ascii="Cambria Math" w:hAnsi="Cambria Math" w:cs="Aharoni"/>
              </w:rPr>
              <m:t>z=1</m:t>
            </m:r>
          </m:sub>
          <m:sup>
            <m:r>
              <w:rPr>
                <w:rFonts w:ascii="Cambria Math" w:hAnsi="Cambria Math" w:cs="Aharoni"/>
              </w:rPr>
              <m:t>M</m:t>
            </m:r>
          </m:sup>
          <m:e>
            <m:sSup>
              <m:sSupPr>
                <m:ctrlPr>
                  <w:rPr>
                    <w:rFonts w:ascii="Cambria Math" w:hAnsi="Cambria Math" w:cs="Aharoni"/>
                    <w:i/>
                  </w:rPr>
                </m:ctrlPr>
              </m:sSupPr>
              <m:e>
                <m:d>
                  <m:dPr>
                    <m:ctrlPr>
                      <w:rPr>
                        <w:rFonts w:ascii="Cambria Math" w:hAnsi="Cambria Math" w:cs="Aharoni"/>
                        <w:i/>
                      </w:rPr>
                    </m:ctrlPr>
                  </m:dPr>
                  <m:e>
                    <m:sSub>
                      <m:sSubPr>
                        <m:ctrlPr>
                          <w:rPr>
                            <w:rFonts w:ascii="Cambria Math" w:hAnsi="Cambria Math" w:cs="Aharoni"/>
                            <w:i/>
                          </w:rPr>
                        </m:ctrlPr>
                      </m:sSubPr>
                      <m:e>
                        <m:r>
                          <w:rPr>
                            <w:rFonts w:ascii="Cambria Math" w:hAnsi="Cambria Math" w:cs="Aharoni"/>
                          </w:rPr>
                          <m:t>a</m:t>
                        </m:r>
                      </m:e>
                      <m:sub>
                        <m:r>
                          <w:rPr>
                            <w:rFonts w:ascii="Cambria Math" w:hAnsi="Cambria Math" w:cs="Aharoni"/>
                          </w:rPr>
                          <m:t>z</m:t>
                        </m:r>
                      </m:sub>
                    </m:sSub>
                    <m:r>
                      <w:rPr>
                        <w:rFonts w:ascii="Cambria Math" w:hAnsi="Cambria Math" w:cs="Aharoni"/>
                      </w:rPr>
                      <m:t>-</m:t>
                    </m:r>
                    <m:r>
                      <w:rPr>
                        <w:rFonts w:ascii="Cambria Math" w:hAnsi="Cambria Math" w:cs="Aharoni"/>
                        <w:lang w:val="en-US"/>
                      </w:rPr>
                      <m:t>mean</m:t>
                    </m:r>
                    <m:r>
                      <w:rPr>
                        <w:rFonts w:ascii="Cambria Math" w:hAnsi="Cambria Math" w:cs="Aharoni"/>
                      </w:rPr>
                      <m:t>(</m:t>
                    </m:r>
                    <m:r>
                      <w:rPr>
                        <w:rFonts w:ascii="Cambria Math" w:hAnsi="Cambria Math" w:cs="Aharoni"/>
                        <w:lang w:val="en-US"/>
                      </w:rPr>
                      <m:t>a</m:t>
                    </m:r>
                    <m:r>
                      <w:rPr>
                        <w:rFonts w:ascii="Cambria Math" w:hAnsi="Cambria Math" w:cs="Aharoni"/>
                      </w:rPr>
                      <m:t>)</m:t>
                    </m:r>
                  </m:e>
                </m:d>
              </m:e>
              <m:sup>
                <m:r>
                  <w:rPr>
                    <w:rFonts w:ascii="Cambria Math" w:hAnsi="Cambria Math" w:cs="Aharoni"/>
                  </w:rPr>
                  <m:t>2</m:t>
                </m:r>
              </m:sup>
            </m:sSup>
            <m:r>
              <w:rPr>
                <w:rFonts w:ascii="Cambria Math" w:hAnsi="Cambria Math" w:cs="Aharoni"/>
              </w:rPr>
              <m:t>)</m:t>
            </m:r>
          </m:e>
        </m:nary>
        <m:r>
          <w:rPr>
            <w:rFonts w:ascii="Cambria Math" w:hAnsi="Cambria Math" w:cs="Aharoni"/>
          </w:rPr>
          <m:t>/</m:t>
        </m:r>
        <m:r>
          <w:rPr>
            <w:rFonts w:ascii="Cambria Math" w:hAnsi="Cambria Math" w:cs="Aharoni"/>
            <w:lang w:val="en-US"/>
          </w:rPr>
          <m:t>M</m:t>
        </m:r>
      </m:oMath>
      <w:r>
        <w:t xml:space="preserve"> (аналогично для </w:t>
      </w:r>
      <m:oMath>
        <m:r>
          <m:rPr>
            <m:sty m:val="bi"/>
          </m:rPr>
          <w:rPr>
            <w:rFonts w:ascii="Cambria Math" w:hAnsi="Cambria Math" w:cs="Aharoni"/>
          </w:rPr>
          <m:t>b</m:t>
        </m:r>
      </m:oMath>
      <w:r>
        <w:t>)</w:t>
      </w:r>
      <w:r w:rsidRPr="00CD0AE0">
        <w:t>.</w:t>
      </w:r>
    </w:p>
    <w:p w:rsidR="00D41557" w:rsidRDefault="00D41557" w:rsidP="00D41557">
      <w:pPr>
        <w:pStyle w:val="12"/>
        <w:spacing w:after="200"/>
      </w:pPr>
      <w:r>
        <w:lastRenderedPageBreak/>
        <w:t>Таким образом, в (</w:t>
      </w:r>
      <w:r w:rsidR="005513AF">
        <w:t>3</w:t>
      </w:r>
      <w:r>
        <w:t xml:space="preserve">.10) вместо </w:t>
      </w:r>
      <m:oMath>
        <m:func>
          <m:funcPr>
            <m:ctrlPr>
              <w:rPr>
                <w:rFonts w:ascii="Cambria Math" w:hAnsi="Cambria Math"/>
                <w:i/>
                <w:lang w:val="en-US"/>
              </w:rPr>
            </m:ctrlPr>
          </m:funcPr>
          <m:fName>
            <m:r>
              <m:rPr>
                <m:sty m:val="p"/>
              </m:rPr>
              <w:rPr>
                <w:rFonts w:ascii="Cambria Math" w:hAnsi="Cambria Math"/>
                <w:lang w:val="en-US"/>
              </w:rPr>
              <m:t>exp</m:t>
            </m:r>
          </m:fName>
          <m:e>
            <m:d>
              <m:dPr>
                <m:ctrlPr>
                  <w:rPr>
                    <w:rFonts w:ascii="Cambria Math" w:hAnsi="Cambria Math"/>
                    <w:i/>
                    <w:lang w:val="en-US"/>
                  </w:rPr>
                </m:ctrlPr>
              </m:dPr>
              <m:e>
                <m:r>
                  <w:rPr>
                    <w:rFonts w:ascii="Cambria Math" w:hAnsi="Cambria Math"/>
                  </w:rPr>
                  <m:t>-</m:t>
                </m:r>
                <m:f>
                  <m:fPr>
                    <m:ctrlPr>
                      <w:rPr>
                        <w:rFonts w:ascii="Cambria Math" w:hAnsi="Cambria Math"/>
                        <w:i/>
                        <w:lang w:val="en-US"/>
                      </w:rPr>
                    </m:ctrlPr>
                  </m:fPr>
                  <m:num>
                    <m:r>
                      <w:rPr>
                        <w:rFonts w:ascii="Cambria Math" w:hAnsi="Cambria Math"/>
                      </w:rPr>
                      <m:t>1</m:t>
                    </m:r>
                  </m:num>
                  <m:den>
                    <m:r>
                      <w:rPr>
                        <w:rFonts w:ascii="Cambria Math" w:hAnsi="Cambria Math"/>
                      </w:rPr>
                      <m:t>4</m:t>
                    </m:r>
                  </m:den>
                </m:f>
                <m:sSubSup>
                  <m:sSubSupPr>
                    <m:ctrlPr>
                      <w:rPr>
                        <w:rFonts w:ascii="Cambria Math" w:hAnsi="Cambria Math"/>
                        <w:i/>
                      </w:rPr>
                    </m:ctrlPr>
                  </m:sSubSupPr>
                  <m:e>
                    <m:d>
                      <m:dPr>
                        <m:begChr m:val="‖"/>
                        <m:endChr m:val="‖"/>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e>
                    </m:d>
                  </m:e>
                  <m:sub>
                    <m:r>
                      <w:rPr>
                        <w:rFonts w:ascii="Cambria Math" w:hAnsi="Cambria Math"/>
                      </w:rPr>
                      <m:t>2</m:t>
                    </m:r>
                  </m:sub>
                  <m:sup>
                    <m:r>
                      <w:rPr>
                        <w:rFonts w:ascii="Cambria Math" w:hAnsi="Cambria Math"/>
                      </w:rPr>
                      <m:t>2</m:t>
                    </m:r>
                  </m:sup>
                </m:sSubSup>
              </m:e>
            </m:d>
          </m:e>
        </m:func>
      </m:oMath>
      <w:r>
        <w:t xml:space="preserve"> используем </w:t>
      </w:r>
      <w:r>
        <w:br/>
      </w:r>
      <m:oMath>
        <m:func>
          <m:funcPr>
            <m:ctrlPr>
              <w:rPr>
                <w:rFonts w:ascii="Cambria Math" w:hAnsi="Cambria Math"/>
                <w:i/>
                <w:lang w:val="en-US"/>
              </w:rPr>
            </m:ctrlPr>
          </m:funcPr>
          <m:fName>
            <m:r>
              <m:rPr>
                <m:sty m:val="p"/>
              </m:rPr>
              <w:rPr>
                <w:rFonts w:ascii="Cambria Math" w:hAnsi="Cambria Math"/>
                <w:lang w:val="en-US"/>
              </w:rPr>
              <m:t>exp</m:t>
            </m:r>
          </m:fName>
          <m:e>
            <m:d>
              <m:dPr>
                <m:ctrlPr>
                  <w:rPr>
                    <w:rFonts w:ascii="Cambria Math" w:hAnsi="Cambria Math"/>
                    <w:i/>
                    <w:lang w:val="en-US"/>
                  </w:rPr>
                </m:ctrlPr>
              </m:dPr>
              <m:e>
                <m:r>
                  <w:rPr>
                    <w:rFonts w:ascii="Cambria Math" w:hAnsi="Cambria Math"/>
                  </w:rPr>
                  <m:t>c∙s(x,</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d>
          </m:e>
        </m:func>
      </m:oMath>
      <w:r w:rsidRPr="00DE72DA">
        <w:t>.</w:t>
      </w:r>
      <w:r w:rsidRPr="001A0CC5">
        <w:t xml:space="preserve"> </w:t>
      </w:r>
      <w:r>
        <w:t xml:space="preserve">Постоянная </w:t>
      </w:r>
      <m:oMath>
        <m:r>
          <m:rPr>
            <m:sty m:val="bi"/>
          </m:rPr>
          <w:rPr>
            <w:rFonts w:ascii="Cambria Math" w:hAnsi="Cambria Math"/>
          </w:rPr>
          <m:t>c</m:t>
        </m:r>
      </m:oMath>
      <w:r w:rsidRPr="009F5EF8">
        <w:t xml:space="preserve"> </w:t>
      </w:r>
      <w:r>
        <w:t xml:space="preserve">определяется вместе с параметрами </w:t>
      </w:r>
      <m:oMath>
        <m:sSub>
          <m:sSubPr>
            <m:ctrlPr>
              <w:rPr>
                <w:rFonts w:ascii="Cambria Math" w:eastAsia="Times New Roman" w:hAnsi="Cambria Math"/>
                <w:i/>
                <w:lang w:val="en-US"/>
              </w:rPr>
            </m:ctrlPr>
          </m:sSubPr>
          <m:e>
            <m:r>
              <w:rPr>
                <w:rFonts w:ascii="Cambria Math" w:hAnsi="Cambria Math"/>
                <w:lang w:val="en-US"/>
              </w:rPr>
              <m:t>w</m:t>
            </m:r>
          </m:e>
          <m:sub>
            <m:r>
              <w:rPr>
                <w:rFonts w:ascii="Cambria Math" w:eastAsia="Times New Roman" w:hAnsi="Cambria Math"/>
              </w:rPr>
              <m:t>0</m:t>
            </m:r>
          </m:sub>
        </m:sSub>
        <m:r>
          <w:rPr>
            <w:rFonts w:ascii="Cambria Math" w:eastAsia="Times New Roman" w:hAnsi="Cambria Math"/>
          </w:rPr>
          <m:t>,…,</m:t>
        </m:r>
        <m:sSub>
          <m:sSubPr>
            <m:ctrlPr>
              <w:rPr>
                <w:rFonts w:ascii="Cambria Math" w:eastAsia="Times New Roman" w:hAnsi="Cambria Math"/>
                <w:i/>
                <w:lang w:val="en-US"/>
              </w:rPr>
            </m:ctrlPr>
          </m:sSubPr>
          <m:e>
            <m:r>
              <w:rPr>
                <w:rFonts w:ascii="Cambria Math" w:hAnsi="Cambria Math"/>
                <w:lang w:val="en-US"/>
              </w:rPr>
              <m:t>w</m:t>
            </m:r>
          </m:e>
          <m:sub>
            <m:r>
              <w:rPr>
                <w:rFonts w:ascii="Cambria Math" w:hAnsi="Cambria Math"/>
              </w:rPr>
              <m:t>4</m:t>
            </m:r>
          </m:sub>
        </m:sSub>
      </m:oMath>
      <w:r>
        <w:t>.</w:t>
      </w:r>
    </w:p>
    <w:p w:rsidR="0032234C" w:rsidRDefault="005513AF" w:rsidP="00E70169">
      <w:pPr>
        <w:pStyle w:val="1"/>
        <w:numPr>
          <w:ilvl w:val="0"/>
          <w:numId w:val="0"/>
        </w:numPr>
        <w:spacing w:after="200"/>
      </w:pPr>
      <w:bookmarkStart w:id="14" w:name="_Toc450825230"/>
      <w:r>
        <w:t>4</w:t>
      </w:r>
      <w:r w:rsidR="009F5EF8">
        <w:t>.3</w:t>
      </w:r>
      <w:r w:rsidR="0032234C">
        <w:tab/>
        <w:t>Торговая стратегия</w:t>
      </w:r>
      <w:bookmarkEnd w:id="14"/>
    </w:p>
    <w:p w:rsidR="00C50145" w:rsidRDefault="009F5EF8" w:rsidP="00E70169">
      <w:pPr>
        <w:pStyle w:val="12"/>
        <w:spacing w:after="200"/>
      </w:pPr>
      <w:r>
        <w:t>Разработанная стратегия заключается в следующем:</w:t>
      </w:r>
    </w:p>
    <w:p w:rsidR="009F5EF8" w:rsidRDefault="009F5EF8" w:rsidP="0080222B">
      <w:pPr>
        <w:pStyle w:val="12"/>
        <w:numPr>
          <w:ilvl w:val="0"/>
          <w:numId w:val="22"/>
        </w:numPr>
        <w:spacing w:after="200"/>
        <w:ind w:left="360"/>
      </w:pPr>
      <w:r>
        <w:t>Задается начальный капитал и выбирается конечный набор активов, которые будут участвовать в торговле. (т.е. на начальный момент ни один актив не приобретается).</w:t>
      </w:r>
    </w:p>
    <w:p w:rsidR="009F5EF8" w:rsidRDefault="00D20B82" w:rsidP="0080222B">
      <w:pPr>
        <w:pStyle w:val="12"/>
        <w:numPr>
          <w:ilvl w:val="0"/>
          <w:numId w:val="22"/>
        </w:numPr>
        <w:spacing w:after="200"/>
        <w:ind w:left="360"/>
      </w:pPr>
      <w:r>
        <w:t>А</w:t>
      </w:r>
      <w:r w:rsidR="009F5EF8">
        <w:t>ктивы</w:t>
      </w:r>
      <w:r>
        <w:t xml:space="preserve"> располагаются</w:t>
      </w:r>
      <w:r w:rsidR="009F5EF8">
        <w:t xml:space="preserve"> в порядке приоритета операций с их участием, опираясь на личные предпочтения. </w:t>
      </w:r>
    </w:p>
    <w:p w:rsidR="009F5EF8" w:rsidRDefault="009F5EF8" w:rsidP="0080222B">
      <w:pPr>
        <w:pStyle w:val="12"/>
        <w:numPr>
          <w:ilvl w:val="0"/>
          <w:numId w:val="22"/>
        </w:numPr>
        <w:spacing w:after="200"/>
        <w:ind w:left="360"/>
      </w:pPr>
      <w:r>
        <w:t>На каждый момент времени прогнозируем среднее движение цены (</w:t>
      </w:r>
      <m:oMath>
        <m:r>
          <m:rPr>
            <m:sty m:val="bi"/>
          </m:rPr>
          <w:rPr>
            <w:rFonts w:ascii="Cambria Math" w:hAnsi="Cambria Math"/>
          </w:rPr>
          <m:t>∆</m:t>
        </m:r>
        <m:r>
          <m:rPr>
            <m:sty m:val="bi"/>
          </m:rPr>
          <w:rPr>
            <w:rFonts w:ascii="Cambria Math" w:hAnsi="Cambria Math"/>
            <w:lang w:val="en-US"/>
          </w:rPr>
          <m:t>p</m:t>
        </m:r>
      </m:oMath>
      <w:r>
        <w:t>) в последующем интервале, используя байесовскую регрессию (точные детали описаны в предыдущем подразделе).</w:t>
      </w:r>
    </w:p>
    <w:p w:rsidR="009F5EF8" w:rsidRDefault="009F5EF8" w:rsidP="0080222B">
      <w:pPr>
        <w:pStyle w:val="12"/>
        <w:numPr>
          <w:ilvl w:val="0"/>
          <w:numId w:val="22"/>
        </w:numPr>
        <w:spacing w:after="200"/>
        <w:ind w:left="360"/>
      </w:pPr>
      <w:r>
        <w:t>По очереди принимается решение о покупке/продаже некоторого количества каждого вида акций:</w:t>
      </w:r>
    </w:p>
    <w:p w:rsidR="0080222B" w:rsidRDefault="0080222B" w:rsidP="0080222B">
      <w:pPr>
        <w:pStyle w:val="12"/>
        <w:keepNext/>
        <w:numPr>
          <w:ilvl w:val="0"/>
          <w:numId w:val="23"/>
        </w:numPr>
        <w:spacing w:after="200"/>
        <w:ind w:left="360" w:hanging="27"/>
      </w:pPr>
      <w:r>
        <w:t xml:space="preserve">если </w:t>
      </w:r>
      <m:oMath>
        <m:r>
          <m:rPr>
            <m:sty m:val="bi"/>
          </m:rPr>
          <w:rPr>
            <w:rFonts w:ascii="Cambria Math" w:hAnsi="Cambria Math"/>
          </w:rPr>
          <m:t>∆</m:t>
        </m:r>
        <m:r>
          <m:rPr>
            <m:sty m:val="bi"/>
          </m:rPr>
          <w:rPr>
            <w:rFonts w:ascii="Cambria Math" w:hAnsi="Cambria Math"/>
            <w:lang w:val="en-US"/>
          </w:rPr>
          <m:t>p</m:t>
        </m:r>
        <m:r>
          <m:rPr>
            <m:sty m:val="bi"/>
          </m:rPr>
          <w:rPr>
            <w:rFonts w:ascii="Cambria Math" w:hAnsi="Cambria Math"/>
          </w:rPr>
          <m:t>&gt;</m:t>
        </m:r>
        <m:r>
          <m:rPr>
            <m:sty m:val="bi"/>
          </m:rPr>
          <w:rPr>
            <w:rFonts w:ascii="Cambria Math" w:hAnsi="Cambria Math"/>
            <w:lang w:val="en-US"/>
          </w:rPr>
          <m:t>t</m:t>
        </m:r>
      </m:oMath>
      <w:r>
        <w:t xml:space="preserve"> и </w:t>
      </w:r>
      <m:oMath>
        <m:r>
          <m:rPr>
            <m:sty m:val="bi"/>
          </m:rPr>
          <w:rPr>
            <w:rFonts w:ascii="Cambria Math" w:hAnsi="Cambria Math"/>
          </w:rPr>
          <m:t>текущий капитал≥текущей цены акции</m:t>
        </m:r>
      </m:oMath>
      <w:r w:rsidRPr="00275724">
        <w:t xml:space="preserve">, </w:t>
      </w:r>
      <w:r>
        <w:t xml:space="preserve">то </w:t>
      </w:r>
      <w:r w:rsidRPr="00275724">
        <w:rPr>
          <w:b/>
        </w:rPr>
        <w:t>покупаем</w:t>
      </w:r>
      <w:r w:rsidRPr="0080222B">
        <w:t xml:space="preserve"> </w:t>
      </w:r>
      <m:oMath>
        <m:d>
          <m:dPr>
            <m:begChr m:val="["/>
            <m:endChr m:val="]"/>
            <m:ctrlPr>
              <w:rPr>
                <w:rFonts w:ascii="Cambria Math" w:hAnsi="Cambria Math"/>
                <w:b/>
                <w:i/>
              </w:rPr>
            </m:ctrlPr>
          </m:dPr>
          <m:e>
            <m:r>
              <m:rPr>
                <m:sty m:val="bi"/>
              </m:rPr>
              <w:rPr>
                <w:rFonts w:ascii="Cambria Math" w:hAnsi="Cambria Math"/>
              </w:rPr>
              <m:t>∆</m:t>
            </m:r>
            <m:r>
              <m:rPr>
                <m:sty m:val="bi"/>
              </m:rPr>
              <w:rPr>
                <w:rFonts w:ascii="Cambria Math" w:hAnsi="Cambria Math"/>
                <w:lang w:val="en-US"/>
              </w:rPr>
              <m:t>p</m:t>
            </m:r>
            <m:r>
              <m:rPr>
                <m:sty m:val="bi"/>
              </m:rPr>
              <w:rPr>
                <w:rFonts w:ascii="Cambria Math" w:hAnsi="Cambria Math"/>
              </w:rPr>
              <m:t>/</m:t>
            </m:r>
            <m:r>
              <m:rPr>
                <m:sty m:val="bi"/>
              </m:rPr>
              <w:rPr>
                <w:rFonts w:ascii="Cambria Math" w:hAnsi="Cambria Math"/>
                <w:lang w:val="en-US"/>
              </w:rPr>
              <m:t>t</m:t>
            </m:r>
          </m:e>
        </m:d>
      </m:oMath>
      <w:r w:rsidRPr="0080222B">
        <w:rPr>
          <w:b/>
        </w:rPr>
        <w:t xml:space="preserve"> </w:t>
      </w:r>
      <w:r>
        <w:t>акций (либо меньше, насколько позволяет текущий капитал);</w:t>
      </w:r>
    </w:p>
    <w:p w:rsidR="0080222B" w:rsidRDefault="0080222B" w:rsidP="0080222B">
      <w:pPr>
        <w:pStyle w:val="12"/>
        <w:keepNext/>
        <w:numPr>
          <w:ilvl w:val="0"/>
          <w:numId w:val="23"/>
        </w:numPr>
        <w:spacing w:after="200"/>
        <w:ind w:left="360" w:hanging="27"/>
      </w:pPr>
      <w:r>
        <w:t xml:space="preserve">если </w:t>
      </w:r>
      <m:oMath>
        <m:r>
          <m:rPr>
            <m:sty m:val="bi"/>
          </m:rPr>
          <w:rPr>
            <w:rFonts w:ascii="Cambria Math" w:hAnsi="Cambria Math"/>
          </w:rPr>
          <m:t>∆</m:t>
        </m:r>
        <m:r>
          <m:rPr>
            <m:sty m:val="bi"/>
          </m:rPr>
          <w:rPr>
            <w:rFonts w:ascii="Cambria Math" w:hAnsi="Cambria Math"/>
            <w:lang w:val="en-US"/>
          </w:rPr>
          <m:t>p</m:t>
        </m:r>
        <m:r>
          <m:rPr>
            <m:sty m:val="bi"/>
          </m:rPr>
          <w:rPr>
            <w:rFonts w:ascii="Cambria Math" w:hAnsi="Cambria Math"/>
          </w:rPr>
          <m:t>&lt;-</m:t>
        </m:r>
        <m:r>
          <m:rPr>
            <m:sty m:val="bi"/>
          </m:rPr>
          <w:rPr>
            <w:rFonts w:ascii="Cambria Math" w:hAnsi="Cambria Math"/>
            <w:lang w:val="en-US"/>
          </w:rPr>
          <m:t>t</m:t>
        </m:r>
      </m:oMath>
      <w:r>
        <w:t xml:space="preserve"> и </w:t>
      </w:r>
      <m:oMath>
        <m:r>
          <m:rPr>
            <m:sty m:val="bi"/>
          </m:rPr>
          <w:rPr>
            <w:rFonts w:ascii="Cambria Math" w:hAnsi="Cambria Math"/>
          </w:rPr>
          <m:t>текущее количество акций≥</m:t>
        </m:r>
        <m:r>
          <w:rPr>
            <w:rFonts w:ascii="Cambria Math" w:hAnsi="Cambria Math"/>
          </w:rPr>
          <m:t>1</m:t>
        </m:r>
      </m:oMath>
      <w:r w:rsidRPr="00275724">
        <w:t xml:space="preserve">, </w:t>
      </w:r>
      <w:r>
        <w:t xml:space="preserve">то </w:t>
      </w:r>
      <w:r>
        <w:rPr>
          <w:b/>
        </w:rPr>
        <w:t>продаем</w:t>
      </w:r>
      <w:r>
        <w:t xml:space="preserve"> </w:t>
      </w:r>
      <m:oMath>
        <m:d>
          <m:dPr>
            <m:begChr m:val="["/>
            <m:endChr m:val="]"/>
            <m:ctrlPr>
              <w:rPr>
                <w:rFonts w:ascii="Cambria Math" w:hAnsi="Cambria Math"/>
                <w:b/>
                <w:i/>
              </w:rPr>
            </m:ctrlPr>
          </m:dPr>
          <m:e>
            <m:r>
              <m:rPr>
                <m:sty m:val="bi"/>
              </m:rPr>
              <w:rPr>
                <w:rFonts w:ascii="Cambria Math" w:hAnsi="Cambria Math"/>
              </w:rPr>
              <m:t>-∆</m:t>
            </m:r>
            <m:r>
              <m:rPr>
                <m:sty m:val="bi"/>
              </m:rPr>
              <w:rPr>
                <w:rFonts w:ascii="Cambria Math" w:hAnsi="Cambria Math"/>
                <w:lang w:val="en-US"/>
              </w:rPr>
              <m:t>p</m:t>
            </m:r>
            <m:r>
              <m:rPr>
                <m:sty m:val="bi"/>
              </m:rPr>
              <w:rPr>
                <w:rFonts w:ascii="Cambria Math" w:hAnsi="Cambria Math"/>
              </w:rPr>
              <m:t>/</m:t>
            </m:r>
            <m:r>
              <m:rPr>
                <m:sty m:val="bi"/>
              </m:rPr>
              <w:rPr>
                <w:rFonts w:ascii="Cambria Math" w:hAnsi="Cambria Math"/>
                <w:lang w:val="en-US"/>
              </w:rPr>
              <m:t>t</m:t>
            </m:r>
          </m:e>
        </m:d>
      </m:oMath>
      <w:r w:rsidRPr="0080222B">
        <w:rPr>
          <w:b/>
        </w:rPr>
        <w:t xml:space="preserve"> </w:t>
      </w:r>
      <w:r>
        <w:t xml:space="preserve">акций (либо меньше, смотря сколько акций данного типа у нас </w:t>
      </w:r>
      <w:r w:rsidR="00D20B82">
        <w:t xml:space="preserve">есть </w:t>
      </w:r>
      <w:r>
        <w:t>в наличии);</w:t>
      </w:r>
    </w:p>
    <w:p w:rsidR="0080222B" w:rsidRDefault="0080222B" w:rsidP="0080222B">
      <w:pPr>
        <w:pStyle w:val="12"/>
        <w:keepNext/>
        <w:numPr>
          <w:ilvl w:val="0"/>
          <w:numId w:val="23"/>
        </w:numPr>
        <w:spacing w:after="200"/>
        <w:ind w:left="360" w:hanging="27"/>
      </w:pPr>
      <w:r>
        <w:t>в противном случае ничего не делаем.</w:t>
      </w:r>
    </w:p>
    <w:p w:rsidR="00D20B82" w:rsidRPr="00D20B82" w:rsidRDefault="00D20B82" w:rsidP="00D20B82">
      <w:pPr>
        <w:spacing w:after="200"/>
        <w:ind w:firstLine="540"/>
        <w:rPr>
          <w:sz w:val="28"/>
        </w:rPr>
      </w:pPr>
      <w:r w:rsidRPr="00D20B82">
        <w:rPr>
          <w:sz w:val="28"/>
        </w:rPr>
        <w:t>В конц</w:t>
      </w:r>
      <w:r>
        <w:rPr>
          <w:sz w:val="28"/>
        </w:rPr>
        <w:t xml:space="preserve">е торгового периода, продаем все имеющиеся акции и оцениваем эффективность алгоритма. </w:t>
      </w:r>
    </w:p>
    <w:p w:rsidR="00B56A90" w:rsidRPr="00426169" w:rsidRDefault="00B56A90" w:rsidP="00E70169">
      <w:pPr>
        <w:spacing w:after="200"/>
        <w:rPr>
          <w:sz w:val="28"/>
          <w:szCs w:val="28"/>
        </w:rPr>
      </w:pPr>
      <w:r>
        <w:br w:type="page"/>
      </w:r>
    </w:p>
    <w:p w:rsidR="00B56A90" w:rsidRDefault="00B56A90" w:rsidP="00E70169">
      <w:pPr>
        <w:pStyle w:val="10"/>
        <w:numPr>
          <w:ilvl w:val="0"/>
          <w:numId w:val="1"/>
        </w:numPr>
        <w:spacing w:after="200"/>
      </w:pPr>
      <w:bookmarkStart w:id="15" w:name="_Toc450825231"/>
      <w:r>
        <w:lastRenderedPageBreak/>
        <w:t>Результаты</w:t>
      </w:r>
      <w:r w:rsidR="008A0F13">
        <w:t xml:space="preserve"> практической</w:t>
      </w:r>
      <w:r w:rsidR="0032234C">
        <w:t xml:space="preserve"> реализации</w:t>
      </w:r>
      <w:bookmarkEnd w:id="15"/>
    </w:p>
    <w:p w:rsidR="00CB4EDA" w:rsidRDefault="005513AF" w:rsidP="00CB4EDA">
      <w:pPr>
        <w:pStyle w:val="1"/>
        <w:numPr>
          <w:ilvl w:val="0"/>
          <w:numId w:val="0"/>
        </w:numPr>
        <w:spacing w:after="200"/>
      </w:pPr>
      <w:bookmarkStart w:id="16" w:name="_Toc450825232"/>
      <w:r>
        <w:t>5</w:t>
      </w:r>
      <w:r w:rsidR="00CB4EDA">
        <w:t>.1</w:t>
      </w:r>
      <w:r w:rsidR="00CB4EDA">
        <w:tab/>
      </w:r>
      <w:r w:rsidR="006F5CC9" w:rsidRPr="006F5CC9">
        <w:t>Исходные данные</w:t>
      </w:r>
      <w:bookmarkEnd w:id="16"/>
    </w:p>
    <w:p w:rsidR="008C4B7F" w:rsidRDefault="00282FF0" w:rsidP="008C4B7F">
      <w:pPr>
        <w:ind w:firstLine="709"/>
        <w:jc w:val="both"/>
        <w:rPr>
          <w:sz w:val="28"/>
          <w:szCs w:val="28"/>
        </w:rPr>
      </w:pPr>
      <w:r>
        <w:rPr>
          <w:sz w:val="28"/>
          <w:szCs w:val="28"/>
        </w:rPr>
        <w:t xml:space="preserve">Для практического рассмотрения были взяты </w:t>
      </w:r>
      <w:r w:rsidR="0049085F">
        <w:rPr>
          <w:sz w:val="28"/>
          <w:szCs w:val="28"/>
        </w:rPr>
        <w:t xml:space="preserve">дневные </w:t>
      </w:r>
      <w:r>
        <w:rPr>
          <w:sz w:val="28"/>
          <w:szCs w:val="28"/>
        </w:rPr>
        <w:t>данные о ценах</w:t>
      </w:r>
      <w:r w:rsidR="005D3773">
        <w:rPr>
          <w:sz w:val="28"/>
          <w:szCs w:val="28"/>
        </w:rPr>
        <w:t xml:space="preserve"> и объемах торговли</w:t>
      </w:r>
      <w:r>
        <w:rPr>
          <w:sz w:val="28"/>
          <w:szCs w:val="28"/>
        </w:rPr>
        <w:t xml:space="preserve"> некоторых акций, торгуемых на Нью-Йоркской фондовой бирже (</w:t>
      </w:r>
      <w:r w:rsidRPr="00216F98">
        <w:rPr>
          <w:sz w:val="28"/>
          <w:szCs w:val="28"/>
          <w:lang w:val="en-US"/>
        </w:rPr>
        <w:t>New</w:t>
      </w:r>
      <w:r w:rsidRPr="00216F98">
        <w:rPr>
          <w:sz w:val="28"/>
          <w:szCs w:val="28"/>
        </w:rPr>
        <w:t xml:space="preserve"> </w:t>
      </w:r>
      <w:r w:rsidRPr="00216F98">
        <w:rPr>
          <w:sz w:val="28"/>
          <w:szCs w:val="28"/>
          <w:lang w:val="en-US"/>
        </w:rPr>
        <w:t>York</w:t>
      </w:r>
      <w:r w:rsidRPr="00216F98">
        <w:rPr>
          <w:sz w:val="28"/>
          <w:szCs w:val="28"/>
        </w:rPr>
        <w:t xml:space="preserve"> </w:t>
      </w:r>
      <w:r w:rsidRPr="00216F98">
        <w:rPr>
          <w:sz w:val="28"/>
          <w:szCs w:val="28"/>
          <w:lang w:val="en-US"/>
        </w:rPr>
        <w:t>Stock</w:t>
      </w:r>
      <w:r w:rsidRPr="00216F98">
        <w:rPr>
          <w:sz w:val="28"/>
          <w:szCs w:val="28"/>
        </w:rPr>
        <w:t xml:space="preserve"> </w:t>
      </w:r>
      <w:r w:rsidRPr="008C4B7F">
        <w:rPr>
          <w:sz w:val="28"/>
          <w:szCs w:val="28"/>
          <w:lang w:val="en-US"/>
        </w:rPr>
        <w:t>Exchange</w:t>
      </w:r>
      <w:r w:rsidRPr="008C4B7F">
        <w:rPr>
          <w:sz w:val="28"/>
          <w:szCs w:val="28"/>
        </w:rPr>
        <w:t xml:space="preserve">, </w:t>
      </w:r>
      <w:r w:rsidRPr="008C4B7F">
        <w:rPr>
          <w:sz w:val="28"/>
          <w:szCs w:val="28"/>
          <w:lang w:val="en-US"/>
        </w:rPr>
        <w:t>NYSE</w:t>
      </w:r>
      <w:r w:rsidRPr="008C4B7F">
        <w:rPr>
          <w:sz w:val="28"/>
          <w:szCs w:val="28"/>
        </w:rPr>
        <w:t xml:space="preserve">), с сайта </w:t>
      </w:r>
      <w:r w:rsidRPr="008C4B7F">
        <w:rPr>
          <w:i/>
          <w:sz w:val="28"/>
          <w:szCs w:val="28"/>
          <w:lang w:val="en-US"/>
        </w:rPr>
        <w:t>nyse</w:t>
      </w:r>
      <w:r w:rsidRPr="008C4B7F">
        <w:rPr>
          <w:i/>
          <w:sz w:val="28"/>
          <w:szCs w:val="28"/>
        </w:rPr>
        <w:t>.</w:t>
      </w:r>
      <w:r w:rsidRPr="008C4B7F">
        <w:rPr>
          <w:i/>
          <w:sz w:val="28"/>
          <w:szCs w:val="28"/>
          <w:lang w:val="en-US"/>
        </w:rPr>
        <w:t>com</w:t>
      </w:r>
      <w:r w:rsidRPr="008C4B7F">
        <w:rPr>
          <w:sz w:val="28"/>
          <w:szCs w:val="28"/>
        </w:rPr>
        <w:t xml:space="preserve"> за 2013 - 2015</w:t>
      </w:r>
      <w:r>
        <w:rPr>
          <w:sz w:val="28"/>
          <w:szCs w:val="28"/>
        </w:rPr>
        <w:t xml:space="preserve"> года.</w:t>
      </w:r>
      <w:r w:rsidR="0049085F">
        <w:t xml:space="preserve"> </w:t>
      </w:r>
      <w:r w:rsidR="008C4B7F">
        <w:rPr>
          <w:sz w:val="28"/>
          <w:szCs w:val="28"/>
        </w:rPr>
        <w:t xml:space="preserve">В таблице </w:t>
      </w:r>
      <w:r w:rsidR="005513AF">
        <w:rPr>
          <w:sz w:val="28"/>
          <w:szCs w:val="28"/>
        </w:rPr>
        <w:t>5</w:t>
      </w:r>
      <w:r w:rsidR="008C4B7F">
        <w:rPr>
          <w:sz w:val="28"/>
          <w:szCs w:val="28"/>
        </w:rPr>
        <w:t>.1 приведены сведения о выбранных акциях и выпустивших их компаниях.</w:t>
      </w:r>
    </w:p>
    <w:p w:rsidR="008C4B7F" w:rsidRDefault="008C4B7F" w:rsidP="008C4B7F">
      <w:pPr>
        <w:spacing w:before="240" w:after="240"/>
        <w:ind w:firstLine="709"/>
        <w:rPr>
          <w:sz w:val="28"/>
          <w:szCs w:val="28"/>
        </w:rPr>
      </w:pPr>
      <w:r>
        <w:rPr>
          <w:sz w:val="28"/>
          <w:szCs w:val="28"/>
        </w:rPr>
        <w:t xml:space="preserve">Таблица </w:t>
      </w:r>
      <w:r w:rsidR="005513AF">
        <w:rPr>
          <w:sz w:val="28"/>
          <w:szCs w:val="28"/>
        </w:rPr>
        <w:t>5</w:t>
      </w:r>
      <w:r>
        <w:rPr>
          <w:sz w:val="28"/>
          <w:szCs w:val="28"/>
        </w:rPr>
        <w:t>.1 – Сведения о рассматриваемых акциях</w:t>
      </w:r>
    </w:p>
    <w:tbl>
      <w:tblPr>
        <w:tblStyle w:val="TableGrid"/>
        <w:tblW w:w="0" w:type="auto"/>
        <w:jc w:val="center"/>
        <w:tblLook w:val="04A0" w:firstRow="1" w:lastRow="0" w:firstColumn="1" w:lastColumn="0" w:noHBand="0" w:noVBand="1"/>
      </w:tblPr>
      <w:tblGrid>
        <w:gridCol w:w="446"/>
        <w:gridCol w:w="1289"/>
        <w:gridCol w:w="3876"/>
        <w:gridCol w:w="1966"/>
        <w:gridCol w:w="1768"/>
      </w:tblGrid>
      <w:tr w:rsidR="008C4B7F" w:rsidRPr="00C70D20" w:rsidTr="0049085F">
        <w:trPr>
          <w:jc w:val="center"/>
        </w:trPr>
        <w:tc>
          <w:tcPr>
            <w:tcW w:w="446" w:type="dxa"/>
          </w:tcPr>
          <w:p w:rsidR="008C4B7F" w:rsidRPr="00C70D20" w:rsidRDefault="008C4B7F" w:rsidP="00E2219A">
            <w:pPr>
              <w:jc w:val="center"/>
            </w:pPr>
            <w:r w:rsidRPr="00C70D20">
              <w:t>№</w:t>
            </w:r>
          </w:p>
        </w:tc>
        <w:tc>
          <w:tcPr>
            <w:tcW w:w="1289" w:type="dxa"/>
          </w:tcPr>
          <w:p w:rsidR="008C4B7F" w:rsidRPr="00C70D20" w:rsidRDefault="008C4B7F" w:rsidP="00E2219A">
            <w:pPr>
              <w:jc w:val="center"/>
            </w:pPr>
            <w:r w:rsidRPr="00C70D20">
              <w:t>Тикер</w:t>
            </w:r>
          </w:p>
        </w:tc>
        <w:tc>
          <w:tcPr>
            <w:tcW w:w="3876" w:type="dxa"/>
          </w:tcPr>
          <w:p w:rsidR="008C4B7F" w:rsidRPr="00C70D20" w:rsidRDefault="008C4B7F" w:rsidP="00E2219A">
            <w:pPr>
              <w:jc w:val="center"/>
            </w:pPr>
            <w:r w:rsidRPr="00C70D20">
              <w:t>Название</w:t>
            </w:r>
          </w:p>
        </w:tc>
        <w:tc>
          <w:tcPr>
            <w:tcW w:w="1966" w:type="dxa"/>
          </w:tcPr>
          <w:p w:rsidR="008C4B7F" w:rsidRPr="00C70D20" w:rsidRDefault="008C4B7F" w:rsidP="00E2219A">
            <w:pPr>
              <w:jc w:val="center"/>
            </w:pPr>
            <w:r>
              <w:t>Отрасль</w:t>
            </w:r>
          </w:p>
        </w:tc>
        <w:tc>
          <w:tcPr>
            <w:tcW w:w="1768" w:type="dxa"/>
          </w:tcPr>
          <w:p w:rsidR="008C4B7F" w:rsidRPr="00C70D20" w:rsidRDefault="008C4B7F" w:rsidP="00E2219A">
            <w:pPr>
              <w:jc w:val="center"/>
            </w:pPr>
            <w:r w:rsidRPr="00C70D20">
              <w:t>Капитализация</w:t>
            </w:r>
          </w:p>
        </w:tc>
      </w:tr>
      <w:tr w:rsidR="008C4B7F" w:rsidRPr="008C4B7F" w:rsidTr="0049085F">
        <w:trPr>
          <w:jc w:val="center"/>
        </w:trPr>
        <w:tc>
          <w:tcPr>
            <w:tcW w:w="446" w:type="dxa"/>
          </w:tcPr>
          <w:p w:rsidR="008C4B7F" w:rsidRPr="008C4B7F" w:rsidRDefault="008C4B7F" w:rsidP="00E2219A">
            <w:pPr>
              <w:jc w:val="both"/>
              <w:rPr>
                <w:sz w:val="22"/>
                <w:szCs w:val="28"/>
              </w:rPr>
            </w:pPr>
            <w:r w:rsidRPr="008C4B7F">
              <w:rPr>
                <w:sz w:val="22"/>
                <w:szCs w:val="28"/>
              </w:rPr>
              <w:t>1</w:t>
            </w:r>
          </w:p>
        </w:tc>
        <w:tc>
          <w:tcPr>
            <w:tcW w:w="1289" w:type="dxa"/>
          </w:tcPr>
          <w:p w:rsidR="008C4B7F" w:rsidRPr="008C4B7F" w:rsidRDefault="008C4B7F" w:rsidP="00E2219A">
            <w:pPr>
              <w:jc w:val="both"/>
              <w:rPr>
                <w:sz w:val="22"/>
              </w:rPr>
            </w:pPr>
            <m:oMathPara>
              <m:oMath>
                <m:r>
                  <m:rPr>
                    <m:nor/>
                  </m:rPr>
                  <w:rPr>
                    <w:sz w:val="22"/>
                  </w:rPr>
                  <m:t>DDD</m:t>
                </m:r>
              </m:oMath>
            </m:oMathPara>
          </w:p>
        </w:tc>
        <w:tc>
          <w:tcPr>
            <w:tcW w:w="3876" w:type="dxa"/>
          </w:tcPr>
          <w:p w:rsidR="008C4B7F" w:rsidRPr="008C4B7F" w:rsidRDefault="008C4B7F" w:rsidP="00E2219A">
            <w:pPr>
              <w:jc w:val="both"/>
              <w:rPr>
                <w:sz w:val="22"/>
              </w:rPr>
            </w:pPr>
            <m:oMathPara>
              <m:oMath>
                <m:r>
                  <m:rPr>
                    <m:sty m:val="p"/>
                  </m:rPr>
                  <w:rPr>
                    <w:rFonts w:ascii="Cambria Math" w:hAnsi="Cambria Math"/>
                    <w:sz w:val="22"/>
                  </w:rPr>
                  <m:t>3D Systems Corporation</m:t>
                </m:r>
              </m:oMath>
            </m:oMathPara>
          </w:p>
        </w:tc>
        <w:tc>
          <w:tcPr>
            <w:tcW w:w="1966" w:type="dxa"/>
          </w:tcPr>
          <w:p w:rsidR="008C4B7F" w:rsidRPr="008C4B7F" w:rsidRDefault="008C4B7F" w:rsidP="00E2219A">
            <w:pPr>
              <w:jc w:val="center"/>
              <w:rPr>
                <w:sz w:val="22"/>
              </w:rPr>
            </w:pPr>
            <w:r w:rsidRPr="008C4B7F">
              <w:rPr>
                <w:sz w:val="22"/>
              </w:rPr>
              <w:t>Программное обеспечение</w:t>
            </w:r>
          </w:p>
        </w:tc>
        <w:tc>
          <w:tcPr>
            <w:tcW w:w="1768" w:type="dxa"/>
          </w:tcPr>
          <w:p w:rsidR="008C4B7F" w:rsidRPr="008C4B7F" w:rsidRDefault="008C4B7F" w:rsidP="00E2219A">
            <w:pPr>
              <w:jc w:val="center"/>
              <w:rPr>
                <w:sz w:val="22"/>
              </w:rPr>
            </w:pPr>
            <m:oMathPara>
              <m:oMath>
                <m:r>
                  <w:rPr>
                    <w:rFonts w:ascii="Cambria Math" w:hAnsi="Cambria Math"/>
                    <w:sz w:val="22"/>
                  </w:rPr>
                  <m:t>1.05×</m:t>
                </m:r>
                <m:sSup>
                  <m:sSupPr>
                    <m:ctrlPr>
                      <w:rPr>
                        <w:rFonts w:ascii="Cambria Math" w:hAnsi="Cambria Math"/>
                        <w:sz w:val="22"/>
                      </w:rPr>
                    </m:ctrlPr>
                  </m:sSupPr>
                  <m:e>
                    <m:r>
                      <w:rPr>
                        <w:rFonts w:ascii="Cambria Math" w:hAnsi="Cambria Math"/>
                        <w:sz w:val="22"/>
                      </w:rPr>
                      <m:t>10</m:t>
                    </m:r>
                  </m:e>
                  <m:sup>
                    <m:r>
                      <w:rPr>
                        <w:rFonts w:ascii="Cambria Math" w:hAnsi="Cambria Math"/>
                        <w:sz w:val="22"/>
                      </w:rPr>
                      <m:t>9</m:t>
                    </m:r>
                  </m:sup>
                </m:sSup>
              </m:oMath>
            </m:oMathPara>
          </w:p>
        </w:tc>
      </w:tr>
      <w:tr w:rsidR="008C4B7F" w:rsidRPr="008C4B7F" w:rsidTr="0049085F">
        <w:trPr>
          <w:jc w:val="center"/>
        </w:trPr>
        <w:tc>
          <w:tcPr>
            <w:tcW w:w="446" w:type="dxa"/>
          </w:tcPr>
          <w:p w:rsidR="008C4B7F" w:rsidRPr="008C4B7F" w:rsidRDefault="008C4B7F" w:rsidP="00E2219A">
            <w:pPr>
              <w:jc w:val="both"/>
              <w:rPr>
                <w:sz w:val="22"/>
                <w:szCs w:val="28"/>
              </w:rPr>
            </w:pPr>
            <w:r w:rsidRPr="008C4B7F">
              <w:rPr>
                <w:sz w:val="22"/>
                <w:szCs w:val="28"/>
              </w:rPr>
              <w:t>2</w:t>
            </w:r>
          </w:p>
        </w:tc>
        <w:tc>
          <w:tcPr>
            <w:tcW w:w="1289" w:type="dxa"/>
          </w:tcPr>
          <w:p w:rsidR="008C4B7F" w:rsidRPr="008C4B7F" w:rsidRDefault="008C4B7F" w:rsidP="00E2219A">
            <w:pPr>
              <w:jc w:val="both"/>
              <w:rPr>
                <w:sz w:val="22"/>
                <w:lang w:val="en-US"/>
              </w:rPr>
            </w:pPr>
            <m:oMathPara>
              <m:oMath>
                <m:r>
                  <m:rPr>
                    <m:nor/>
                  </m:rPr>
                  <w:rPr>
                    <w:rFonts w:ascii="Cambria Math"/>
                    <w:sz w:val="22"/>
                    <w:lang w:val="en-US"/>
                  </w:rPr>
                  <m:t>IBM</m:t>
                </m:r>
              </m:oMath>
            </m:oMathPara>
          </w:p>
        </w:tc>
        <w:tc>
          <w:tcPr>
            <w:tcW w:w="3876" w:type="dxa"/>
          </w:tcPr>
          <w:p w:rsidR="008C4B7F" w:rsidRPr="008C4B7F" w:rsidRDefault="008C4B7F" w:rsidP="00E2219A">
            <w:pPr>
              <w:jc w:val="both"/>
              <w:rPr>
                <w:sz w:val="22"/>
              </w:rPr>
            </w:pPr>
            <m:oMathPara>
              <m:oMath>
                <m:r>
                  <m:rPr>
                    <m:sty m:val="p"/>
                  </m:rPr>
                  <w:rPr>
                    <w:rFonts w:ascii="Cambria Math" w:hAnsi="Cambria Math"/>
                    <w:sz w:val="22"/>
                  </w:rPr>
                  <m:t>International Business Machines Corp</m:t>
                </m:r>
              </m:oMath>
            </m:oMathPara>
          </w:p>
        </w:tc>
        <w:tc>
          <w:tcPr>
            <w:tcW w:w="1966" w:type="dxa"/>
          </w:tcPr>
          <w:p w:rsidR="008C4B7F" w:rsidRPr="008C4B7F" w:rsidRDefault="008C4B7F" w:rsidP="00E2219A">
            <w:pPr>
              <w:jc w:val="center"/>
              <w:rPr>
                <w:sz w:val="22"/>
              </w:rPr>
            </w:pPr>
            <w:r w:rsidRPr="008C4B7F">
              <w:rPr>
                <w:sz w:val="22"/>
              </w:rPr>
              <w:t>Компьютерные системы</w:t>
            </w:r>
          </w:p>
        </w:tc>
        <w:tc>
          <w:tcPr>
            <w:tcW w:w="1768" w:type="dxa"/>
          </w:tcPr>
          <w:p w:rsidR="008C4B7F" w:rsidRPr="008C4B7F" w:rsidRDefault="008C4B7F" w:rsidP="00E2219A">
            <w:pPr>
              <w:jc w:val="center"/>
              <w:rPr>
                <w:sz w:val="22"/>
              </w:rPr>
            </w:pPr>
            <m:oMathPara>
              <m:oMath>
                <m:r>
                  <w:rPr>
                    <w:rFonts w:ascii="Cambria Math" w:hAnsi="Cambria Math"/>
                    <w:sz w:val="22"/>
                  </w:rPr>
                  <m:t>1.3367×</m:t>
                </m:r>
                <m:sSup>
                  <m:sSupPr>
                    <m:ctrlPr>
                      <w:rPr>
                        <w:rFonts w:ascii="Cambria Math" w:hAnsi="Cambria Math"/>
                        <w:sz w:val="22"/>
                      </w:rPr>
                    </m:ctrlPr>
                  </m:sSupPr>
                  <m:e>
                    <m:r>
                      <w:rPr>
                        <w:rFonts w:ascii="Cambria Math" w:hAnsi="Cambria Math"/>
                        <w:sz w:val="22"/>
                      </w:rPr>
                      <m:t>10</m:t>
                    </m:r>
                  </m:e>
                  <m:sup>
                    <m:r>
                      <w:rPr>
                        <w:rFonts w:ascii="Cambria Math" w:hAnsi="Cambria Math"/>
                        <w:sz w:val="22"/>
                      </w:rPr>
                      <m:t>11</m:t>
                    </m:r>
                  </m:sup>
                </m:sSup>
              </m:oMath>
            </m:oMathPara>
          </w:p>
        </w:tc>
      </w:tr>
      <w:tr w:rsidR="008C4B7F" w:rsidRPr="008C4B7F" w:rsidTr="0049085F">
        <w:trPr>
          <w:jc w:val="center"/>
        </w:trPr>
        <w:tc>
          <w:tcPr>
            <w:tcW w:w="446" w:type="dxa"/>
          </w:tcPr>
          <w:p w:rsidR="008C4B7F" w:rsidRPr="008C4B7F" w:rsidRDefault="008C4B7F" w:rsidP="00E2219A">
            <w:pPr>
              <w:jc w:val="both"/>
              <w:rPr>
                <w:sz w:val="22"/>
                <w:szCs w:val="28"/>
              </w:rPr>
            </w:pPr>
            <w:r w:rsidRPr="008C4B7F">
              <w:rPr>
                <w:sz w:val="22"/>
                <w:szCs w:val="28"/>
              </w:rPr>
              <w:t>3</w:t>
            </w:r>
          </w:p>
        </w:tc>
        <w:tc>
          <w:tcPr>
            <w:tcW w:w="1289" w:type="dxa"/>
          </w:tcPr>
          <w:p w:rsidR="008C4B7F" w:rsidRPr="008C4B7F" w:rsidRDefault="008C4B7F" w:rsidP="00E2219A">
            <w:pPr>
              <w:jc w:val="both"/>
              <w:rPr>
                <w:sz w:val="22"/>
                <w:lang w:val="en-US"/>
              </w:rPr>
            </w:pPr>
            <m:oMathPara>
              <m:oMath>
                <m:r>
                  <m:rPr>
                    <m:nor/>
                  </m:rPr>
                  <w:rPr>
                    <w:sz w:val="22"/>
                    <w:lang w:val="en-US"/>
                  </w:rPr>
                  <m:t>TWX</m:t>
                </m:r>
              </m:oMath>
            </m:oMathPara>
          </w:p>
        </w:tc>
        <w:tc>
          <w:tcPr>
            <w:tcW w:w="3876" w:type="dxa"/>
          </w:tcPr>
          <w:p w:rsidR="008C4B7F" w:rsidRPr="008C4B7F" w:rsidRDefault="008C4B7F" w:rsidP="00E2219A">
            <w:pPr>
              <w:jc w:val="both"/>
              <w:rPr>
                <w:sz w:val="22"/>
              </w:rPr>
            </w:pPr>
            <m:oMathPara>
              <m:oMath>
                <m:r>
                  <m:rPr>
                    <m:sty m:val="p"/>
                  </m:rPr>
                  <w:rPr>
                    <w:rFonts w:ascii="Cambria Math" w:hAnsi="Cambria Math"/>
                    <w:sz w:val="22"/>
                  </w:rPr>
                  <m:t>Time Warner Inc</m:t>
                </m:r>
              </m:oMath>
            </m:oMathPara>
          </w:p>
        </w:tc>
        <w:tc>
          <w:tcPr>
            <w:tcW w:w="1966" w:type="dxa"/>
          </w:tcPr>
          <w:p w:rsidR="008C4B7F" w:rsidRPr="008C4B7F" w:rsidRDefault="008C4B7F" w:rsidP="00E2219A">
            <w:pPr>
              <w:jc w:val="center"/>
              <w:rPr>
                <w:sz w:val="22"/>
              </w:rPr>
            </w:pPr>
            <w:r w:rsidRPr="008C4B7F">
              <w:rPr>
                <w:sz w:val="22"/>
              </w:rPr>
              <w:t>Средства массовой информации</w:t>
            </w:r>
          </w:p>
        </w:tc>
        <w:tc>
          <w:tcPr>
            <w:tcW w:w="1768" w:type="dxa"/>
          </w:tcPr>
          <w:p w:rsidR="008C4B7F" w:rsidRPr="008C4B7F" w:rsidRDefault="008C4B7F" w:rsidP="00E2219A">
            <w:pPr>
              <w:jc w:val="center"/>
              <w:rPr>
                <w:sz w:val="22"/>
              </w:rPr>
            </w:pPr>
            <m:oMathPara>
              <m:oMath>
                <m:r>
                  <w:rPr>
                    <w:rFonts w:ascii="Cambria Math" w:hAnsi="Cambria Math"/>
                    <w:sz w:val="22"/>
                  </w:rPr>
                  <m:t>5.173×</m:t>
                </m:r>
                <m:sSup>
                  <m:sSupPr>
                    <m:ctrlPr>
                      <w:rPr>
                        <w:rFonts w:ascii="Cambria Math" w:hAnsi="Cambria Math"/>
                        <w:sz w:val="22"/>
                      </w:rPr>
                    </m:ctrlPr>
                  </m:sSupPr>
                  <m:e>
                    <m:r>
                      <w:rPr>
                        <w:rFonts w:ascii="Cambria Math" w:hAnsi="Cambria Math"/>
                        <w:sz w:val="22"/>
                      </w:rPr>
                      <m:t>10</m:t>
                    </m:r>
                  </m:e>
                  <m:sup>
                    <m:r>
                      <w:rPr>
                        <w:rFonts w:ascii="Cambria Math" w:hAnsi="Cambria Math"/>
                        <w:sz w:val="22"/>
                      </w:rPr>
                      <m:t>10</m:t>
                    </m:r>
                  </m:sup>
                </m:sSup>
              </m:oMath>
            </m:oMathPara>
          </w:p>
        </w:tc>
      </w:tr>
      <w:tr w:rsidR="008C4B7F" w:rsidRPr="008C4B7F" w:rsidTr="0049085F">
        <w:trPr>
          <w:jc w:val="center"/>
        </w:trPr>
        <w:tc>
          <w:tcPr>
            <w:tcW w:w="446" w:type="dxa"/>
          </w:tcPr>
          <w:p w:rsidR="008C4B7F" w:rsidRPr="008C4B7F" w:rsidRDefault="008C4B7F" w:rsidP="00E2219A">
            <w:pPr>
              <w:jc w:val="both"/>
              <w:rPr>
                <w:sz w:val="22"/>
                <w:szCs w:val="28"/>
              </w:rPr>
            </w:pPr>
            <w:r w:rsidRPr="008C4B7F">
              <w:rPr>
                <w:sz w:val="22"/>
                <w:szCs w:val="28"/>
              </w:rPr>
              <w:t>4</w:t>
            </w:r>
          </w:p>
        </w:tc>
        <w:tc>
          <w:tcPr>
            <w:tcW w:w="1289" w:type="dxa"/>
          </w:tcPr>
          <w:p w:rsidR="008C4B7F" w:rsidRPr="008C4B7F" w:rsidRDefault="008C4B7F" w:rsidP="00E2219A">
            <w:pPr>
              <w:jc w:val="both"/>
              <w:rPr>
                <w:sz w:val="22"/>
                <w:lang w:val="en-US"/>
              </w:rPr>
            </w:pPr>
            <m:oMathPara>
              <m:oMath>
                <m:r>
                  <m:rPr>
                    <m:nor/>
                  </m:rPr>
                  <w:rPr>
                    <w:rFonts w:ascii="Cambria Math"/>
                    <w:sz w:val="22"/>
                    <w:lang w:val="en-US"/>
                  </w:rPr>
                  <m:t>CCE</m:t>
                </m:r>
              </m:oMath>
            </m:oMathPara>
          </w:p>
        </w:tc>
        <w:tc>
          <w:tcPr>
            <w:tcW w:w="3876" w:type="dxa"/>
          </w:tcPr>
          <w:p w:rsidR="008C4B7F" w:rsidRPr="008C4B7F" w:rsidRDefault="008C4B7F" w:rsidP="00E2219A">
            <w:pPr>
              <w:jc w:val="both"/>
              <w:rPr>
                <w:sz w:val="22"/>
              </w:rPr>
            </w:pPr>
            <m:oMathPara>
              <m:oMath>
                <m:r>
                  <m:rPr>
                    <m:sty m:val="p"/>
                  </m:rPr>
                  <w:rPr>
                    <w:rFonts w:ascii="Cambria Math" w:hAnsi="Cambria Math"/>
                    <w:sz w:val="22"/>
                  </w:rPr>
                  <m:t>Coca-Cola Enterprises Inc</m:t>
                </m:r>
              </m:oMath>
            </m:oMathPara>
          </w:p>
        </w:tc>
        <w:tc>
          <w:tcPr>
            <w:tcW w:w="1966" w:type="dxa"/>
          </w:tcPr>
          <w:p w:rsidR="008C4B7F" w:rsidRPr="008C4B7F" w:rsidRDefault="008C4B7F" w:rsidP="00E2219A">
            <w:pPr>
              <w:jc w:val="center"/>
              <w:rPr>
                <w:sz w:val="22"/>
              </w:rPr>
            </w:pPr>
            <w:r w:rsidRPr="008C4B7F">
              <w:rPr>
                <w:sz w:val="22"/>
              </w:rPr>
              <w:t>Пищевая промышленность (напитки)</w:t>
            </w:r>
          </w:p>
        </w:tc>
        <w:tc>
          <w:tcPr>
            <w:tcW w:w="1768" w:type="dxa"/>
          </w:tcPr>
          <w:p w:rsidR="008C4B7F" w:rsidRPr="008C4B7F" w:rsidRDefault="008C4B7F" w:rsidP="00E2219A">
            <w:pPr>
              <w:jc w:val="center"/>
              <w:rPr>
                <w:sz w:val="22"/>
              </w:rPr>
            </w:pPr>
            <m:oMathPara>
              <m:oMath>
                <m:r>
                  <w:rPr>
                    <w:rFonts w:ascii="Cambria Math" w:hAnsi="Cambria Math"/>
                    <w:sz w:val="22"/>
                  </w:rPr>
                  <m:t>1.135×</m:t>
                </m:r>
                <m:sSup>
                  <m:sSupPr>
                    <m:ctrlPr>
                      <w:rPr>
                        <w:rFonts w:ascii="Cambria Math" w:hAnsi="Cambria Math"/>
                        <w:sz w:val="22"/>
                      </w:rPr>
                    </m:ctrlPr>
                  </m:sSupPr>
                  <m:e>
                    <m:r>
                      <w:rPr>
                        <w:rFonts w:ascii="Cambria Math" w:hAnsi="Cambria Math"/>
                        <w:sz w:val="22"/>
                      </w:rPr>
                      <m:t>10</m:t>
                    </m:r>
                  </m:e>
                  <m:sup>
                    <m:r>
                      <w:rPr>
                        <w:rFonts w:ascii="Cambria Math" w:hAnsi="Cambria Math"/>
                        <w:sz w:val="22"/>
                      </w:rPr>
                      <m:t>10</m:t>
                    </m:r>
                  </m:sup>
                </m:sSup>
              </m:oMath>
            </m:oMathPara>
          </w:p>
        </w:tc>
      </w:tr>
      <w:tr w:rsidR="008C4B7F" w:rsidRPr="008C4B7F" w:rsidTr="0049085F">
        <w:trPr>
          <w:jc w:val="center"/>
        </w:trPr>
        <w:tc>
          <w:tcPr>
            <w:tcW w:w="446" w:type="dxa"/>
          </w:tcPr>
          <w:p w:rsidR="008C4B7F" w:rsidRPr="008C4B7F" w:rsidRDefault="008C4B7F" w:rsidP="00E2219A">
            <w:pPr>
              <w:jc w:val="both"/>
              <w:rPr>
                <w:sz w:val="22"/>
                <w:szCs w:val="28"/>
              </w:rPr>
            </w:pPr>
            <w:r w:rsidRPr="008C4B7F">
              <w:rPr>
                <w:sz w:val="22"/>
                <w:szCs w:val="28"/>
              </w:rPr>
              <w:t>5</w:t>
            </w:r>
          </w:p>
        </w:tc>
        <w:tc>
          <w:tcPr>
            <w:tcW w:w="1289" w:type="dxa"/>
          </w:tcPr>
          <w:p w:rsidR="008C4B7F" w:rsidRPr="008C4B7F" w:rsidRDefault="008C4B7F" w:rsidP="008C4B7F">
            <w:pPr>
              <w:jc w:val="both"/>
              <w:rPr>
                <w:sz w:val="22"/>
                <w:lang w:val="en-US"/>
              </w:rPr>
            </w:pPr>
            <m:oMathPara>
              <m:oMath>
                <m:r>
                  <m:rPr>
                    <m:nor/>
                  </m:rPr>
                  <w:rPr>
                    <w:sz w:val="22"/>
                    <w:lang w:val="en-US"/>
                  </w:rPr>
                  <m:t>JNJ</m:t>
                </m:r>
              </m:oMath>
            </m:oMathPara>
          </w:p>
        </w:tc>
        <w:tc>
          <w:tcPr>
            <w:tcW w:w="3876" w:type="dxa"/>
          </w:tcPr>
          <w:p w:rsidR="008C4B7F" w:rsidRPr="008C4B7F" w:rsidRDefault="008C4B7F" w:rsidP="00E2219A">
            <w:pPr>
              <w:jc w:val="both"/>
              <w:rPr>
                <w:sz w:val="22"/>
              </w:rPr>
            </w:pPr>
            <m:oMathPara>
              <m:oMath>
                <m:r>
                  <m:rPr>
                    <m:sty m:val="p"/>
                  </m:rPr>
                  <w:rPr>
                    <w:rFonts w:ascii="Cambria Math" w:hAnsi="Cambria Math"/>
                    <w:sz w:val="22"/>
                  </w:rPr>
                  <m:t>Johnson &amp; Johnson</m:t>
                </m:r>
              </m:oMath>
            </m:oMathPara>
          </w:p>
        </w:tc>
        <w:tc>
          <w:tcPr>
            <w:tcW w:w="1966" w:type="dxa"/>
          </w:tcPr>
          <w:p w:rsidR="008C4B7F" w:rsidRPr="008C4B7F" w:rsidRDefault="008C4B7F" w:rsidP="00E2219A">
            <w:pPr>
              <w:jc w:val="center"/>
              <w:rPr>
                <w:sz w:val="22"/>
              </w:rPr>
            </w:pPr>
            <w:r w:rsidRPr="008C4B7F">
              <w:rPr>
                <w:sz w:val="22"/>
              </w:rPr>
              <w:t>Фармацевтика</w:t>
            </w:r>
          </w:p>
        </w:tc>
        <w:tc>
          <w:tcPr>
            <w:tcW w:w="1768" w:type="dxa"/>
          </w:tcPr>
          <w:p w:rsidR="008C4B7F" w:rsidRPr="008C4B7F" w:rsidRDefault="008C4B7F" w:rsidP="00E2219A">
            <w:pPr>
              <w:jc w:val="center"/>
              <w:rPr>
                <w:sz w:val="22"/>
              </w:rPr>
            </w:pPr>
            <m:oMathPara>
              <m:oMath>
                <m:r>
                  <w:rPr>
                    <w:rFonts w:ascii="Cambria Math" w:hAnsi="Cambria Math"/>
                    <w:sz w:val="22"/>
                  </w:rPr>
                  <m:t>2.8812×</m:t>
                </m:r>
                <m:sSup>
                  <m:sSupPr>
                    <m:ctrlPr>
                      <w:rPr>
                        <w:rFonts w:ascii="Cambria Math" w:hAnsi="Cambria Math"/>
                        <w:sz w:val="22"/>
                      </w:rPr>
                    </m:ctrlPr>
                  </m:sSupPr>
                  <m:e>
                    <m:r>
                      <w:rPr>
                        <w:rFonts w:ascii="Cambria Math" w:hAnsi="Cambria Math"/>
                        <w:sz w:val="22"/>
                      </w:rPr>
                      <m:t>10</m:t>
                    </m:r>
                  </m:e>
                  <m:sup>
                    <m:r>
                      <w:rPr>
                        <w:rFonts w:ascii="Cambria Math" w:hAnsi="Cambria Math"/>
                        <w:sz w:val="22"/>
                      </w:rPr>
                      <m:t>11</m:t>
                    </m:r>
                  </m:sup>
                </m:sSup>
              </m:oMath>
            </m:oMathPara>
          </w:p>
        </w:tc>
      </w:tr>
      <w:tr w:rsidR="008C4B7F" w:rsidRPr="008C4B7F" w:rsidTr="0049085F">
        <w:trPr>
          <w:jc w:val="center"/>
        </w:trPr>
        <w:tc>
          <w:tcPr>
            <w:tcW w:w="446" w:type="dxa"/>
          </w:tcPr>
          <w:p w:rsidR="008C4B7F" w:rsidRPr="008C4B7F" w:rsidRDefault="008C4B7F" w:rsidP="00E2219A">
            <w:pPr>
              <w:jc w:val="both"/>
              <w:rPr>
                <w:sz w:val="22"/>
                <w:szCs w:val="28"/>
              </w:rPr>
            </w:pPr>
            <w:r w:rsidRPr="008C4B7F">
              <w:rPr>
                <w:sz w:val="22"/>
                <w:szCs w:val="28"/>
              </w:rPr>
              <w:t>6</w:t>
            </w:r>
          </w:p>
        </w:tc>
        <w:tc>
          <w:tcPr>
            <w:tcW w:w="1289" w:type="dxa"/>
          </w:tcPr>
          <w:p w:rsidR="008C4B7F" w:rsidRPr="008C4B7F" w:rsidRDefault="008C4B7F" w:rsidP="008C4B7F">
            <w:pPr>
              <w:jc w:val="both"/>
              <w:rPr>
                <w:sz w:val="22"/>
                <w:lang w:val="en-US"/>
              </w:rPr>
            </w:pPr>
            <m:oMathPara>
              <m:oMath>
                <m:r>
                  <m:rPr>
                    <m:nor/>
                  </m:rPr>
                  <w:rPr>
                    <w:sz w:val="22"/>
                    <w:lang w:val="en-US"/>
                  </w:rPr>
                  <m:t>XOM</m:t>
                </m:r>
              </m:oMath>
            </m:oMathPara>
          </w:p>
        </w:tc>
        <w:tc>
          <w:tcPr>
            <w:tcW w:w="3876" w:type="dxa"/>
          </w:tcPr>
          <w:p w:rsidR="008C4B7F" w:rsidRPr="008C4B7F" w:rsidRDefault="008C4B7F" w:rsidP="00E2219A">
            <w:pPr>
              <w:jc w:val="both"/>
              <w:rPr>
                <w:sz w:val="22"/>
              </w:rPr>
            </w:pPr>
            <m:oMathPara>
              <m:oMath>
                <m:r>
                  <m:rPr>
                    <m:sty m:val="p"/>
                  </m:rPr>
                  <w:rPr>
                    <w:rFonts w:ascii="Cambria Math" w:hAnsi="Cambria Math"/>
                    <w:sz w:val="22"/>
                  </w:rPr>
                  <m:t>Exxon Mobil Corporation</m:t>
                </m:r>
              </m:oMath>
            </m:oMathPara>
          </w:p>
        </w:tc>
        <w:tc>
          <w:tcPr>
            <w:tcW w:w="1966" w:type="dxa"/>
          </w:tcPr>
          <w:p w:rsidR="008C4B7F" w:rsidRPr="008C4B7F" w:rsidRDefault="008C4B7F" w:rsidP="00E2219A">
            <w:pPr>
              <w:jc w:val="center"/>
              <w:rPr>
                <w:sz w:val="22"/>
              </w:rPr>
            </w:pPr>
            <w:r w:rsidRPr="008C4B7F">
              <w:rPr>
                <w:sz w:val="22"/>
              </w:rPr>
              <w:t>Нефтяная промышленность</w:t>
            </w:r>
          </w:p>
        </w:tc>
        <w:tc>
          <w:tcPr>
            <w:tcW w:w="1768" w:type="dxa"/>
          </w:tcPr>
          <w:p w:rsidR="008C4B7F" w:rsidRPr="008C4B7F" w:rsidRDefault="008C4B7F" w:rsidP="00E2219A">
            <w:pPr>
              <w:jc w:val="center"/>
              <w:rPr>
                <w:sz w:val="22"/>
              </w:rPr>
            </w:pPr>
            <m:oMathPara>
              <m:oMath>
                <m:r>
                  <w:rPr>
                    <w:rFonts w:ascii="Cambria Math" w:hAnsi="Cambria Math"/>
                    <w:sz w:val="22"/>
                  </w:rPr>
                  <m:t>3.3066×</m:t>
                </m:r>
                <m:sSup>
                  <m:sSupPr>
                    <m:ctrlPr>
                      <w:rPr>
                        <w:rFonts w:ascii="Cambria Math" w:hAnsi="Cambria Math"/>
                        <w:sz w:val="22"/>
                      </w:rPr>
                    </m:ctrlPr>
                  </m:sSupPr>
                  <m:e>
                    <m:r>
                      <w:rPr>
                        <w:rFonts w:ascii="Cambria Math" w:hAnsi="Cambria Math"/>
                        <w:sz w:val="22"/>
                      </w:rPr>
                      <m:t>10</m:t>
                    </m:r>
                  </m:e>
                  <m:sup>
                    <m:r>
                      <w:rPr>
                        <w:rFonts w:ascii="Cambria Math" w:hAnsi="Cambria Math"/>
                        <w:sz w:val="22"/>
                      </w:rPr>
                      <m:t>11</m:t>
                    </m:r>
                  </m:sup>
                </m:sSup>
              </m:oMath>
            </m:oMathPara>
          </w:p>
        </w:tc>
      </w:tr>
    </w:tbl>
    <w:p w:rsidR="0049085F" w:rsidRDefault="0049085F" w:rsidP="0049085F">
      <w:pPr>
        <w:pStyle w:val="12"/>
        <w:spacing w:before="240" w:after="200"/>
      </w:pPr>
      <w:r>
        <w:t xml:space="preserve">Заметим, что выбирались компании с большой, а не малой или средней, капитализаций. Также большинство из них являются лидерами в своих отраслях. </w:t>
      </w:r>
      <w:r w:rsidRPr="0049085F">
        <w:t xml:space="preserve">На рисунке </w:t>
      </w:r>
      <w:r w:rsidR="005513AF">
        <w:t>5</w:t>
      </w:r>
      <w:r w:rsidRPr="0049085F">
        <w:t>.1 представлен</w:t>
      </w:r>
      <w:r w:rsidR="00D02DB7">
        <w:t>ы</w:t>
      </w:r>
      <w:r w:rsidRPr="0049085F">
        <w:t xml:space="preserve"> графики изменения цен акций за указанный период.</w:t>
      </w:r>
      <w:r>
        <w:t xml:space="preserve"> </w:t>
      </w:r>
    </w:p>
    <w:p w:rsidR="00740E14" w:rsidRDefault="00D02DB7" w:rsidP="0049085F">
      <w:pPr>
        <w:pStyle w:val="12"/>
        <w:spacing w:before="240" w:after="200"/>
      </w:pPr>
      <w:r>
        <w:t>Весь период выборки составил три года</w:t>
      </w:r>
      <w:r w:rsidR="00017F88">
        <w:t>, и был разделен на две части</w:t>
      </w:r>
      <w:r>
        <w:t>. Оценка параметров модели каждого актива производилась отдельно на данных за первые два года (2013 - 2014). Затем,</w:t>
      </w:r>
      <w:r w:rsidR="00017F88">
        <w:t xml:space="preserve"> с использованием</w:t>
      </w:r>
      <w:r>
        <w:t xml:space="preserve"> полученных значений коэффициентов, производилась имитация торговли на данных последнего года (2015). </w:t>
      </w:r>
    </w:p>
    <w:p w:rsidR="00D871EF" w:rsidRPr="00D871EF" w:rsidRDefault="00D02DB7" w:rsidP="004702B9">
      <w:pPr>
        <w:pStyle w:val="12"/>
        <w:spacing w:before="240" w:after="200"/>
        <w:rPr>
          <w:rStyle w:val="MathematicaFormatStandardForm"/>
          <w:rFonts w:ascii="Times New Roman" w:hAnsi="Times New Roman" w:cs="Times New Roman"/>
        </w:rPr>
      </w:pPr>
      <w:r>
        <w:t xml:space="preserve">Как видно на рисунке </w:t>
      </w:r>
      <w:r w:rsidR="005513AF">
        <w:t>5</w:t>
      </w:r>
      <w:r>
        <w:t xml:space="preserve">.1, в большинстве случаев цены акций на последнем периоде падают, что осложняет возможность получения большого дохода. Однако, как будет показано в </w:t>
      </w:r>
      <w:r w:rsidR="00CA168F" w:rsidRPr="00CA168F">
        <w:t>под</w:t>
      </w:r>
      <w:r w:rsidR="002D0071" w:rsidRPr="00CA168F">
        <w:t>разделе</w:t>
      </w:r>
      <w:r w:rsidRPr="00CA168F">
        <w:t xml:space="preserve"> </w:t>
      </w:r>
      <w:r w:rsidR="005513AF">
        <w:t>5</w:t>
      </w:r>
      <w:r w:rsidRPr="00CA168F">
        <w:t>.3,</w:t>
      </w:r>
      <w:r>
        <w:t xml:space="preserve"> разработанная стратегия </w:t>
      </w:r>
      <w:r w:rsidR="002D0071">
        <w:t xml:space="preserve">хотя бы </w:t>
      </w:r>
      <w:r>
        <w:t xml:space="preserve">позволяет </w:t>
      </w:r>
      <w:r w:rsidR="00020B1D">
        <w:t>сократить</w:t>
      </w:r>
      <w:r>
        <w:t xml:space="preserve"> убытк</w:t>
      </w:r>
      <w:r w:rsidR="00020B1D">
        <w:t>и</w:t>
      </w:r>
      <w:r>
        <w:t xml:space="preserve">. </w:t>
      </w:r>
      <w:r w:rsidR="005D3773">
        <w:t>Эффективность стратегии производилась путем с</w:t>
      </w:r>
      <w:r w:rsidR="00632BCB">
        <w:t>равнения в конце периода торговли результата нашей стратегии</w:t>
      </w:r>
      <w:r w:rsidR="002D0071">
        <w:t xml:space="preserve"> с результатами</w:t>
      </w:r>
      <w:r w:rsidR="005D3773">
        <w:t xml:space="preserve"> владения </w:t>
      </w:r>
      <w:r w:rsidR="002D0071">
        <w:t>портфеля</w:t>
      </w:r>
      <w:r w:rsidR="00632BCB">
        <w:t>м</w:t>
      </w:r>
      <w:r w:rsidR="002D0071">
        <w:t>и</w:t>
      </w:r>
      <w:r w:rsidR="00632BCB">
        <w:t>, построенным</w:t>
      </w:r>
      <w:r w:rsidR="002D0071">
        <w:t>и</w:t>
      </w:r>
      <w:r w:rsidR="00632BCB">
        <w:t xml:space="preserve"> согласно портфельной теории Марковица.  </w:t>
      </w:r>
    </w:p>
    <w:p w:rsidR="00E2219A" w:rsidRPr="00E2219A" w:rsidRDefault="00CB2145" w:rsidP="00E2219A">
      <w:pPr>
        <w:pStyle w:val="MathematicaCellInheritFromParent"/>
        <w:rPr>
          <w:rStyle w:val="MathematicaFormatStandardForm"/>
          <w:rFonts w:asciiTheme="minorHAnsi" w:hAnsiTheme="minorHAnsi"/>
        </w:rPr>
      </w:pPr>
      <w:r w:rsidRPr="00CB2145">
        <w:rPr>
          <w:rStyle w:val="MathematicaFormatStandardForm"/>
          <w:noProof/>
          <w:lang w:val="en-US"/>
        </w:rPr>
        <w:lastRenderedPageBreak/>
        <w:drawing>
          <wp:inline distT="0" distB="0" distL="0" distR="0" wp14:anchorId="444DD52D" wp14:editId="78F802B3">
            <wp:extent cx="5895975" cy="3930650"/>
            <wp:effectExtent l="0" t="0" r="9525" b="0"/>
            <wp:docPr id="8" name="Рисунок 8" descr="D:\Учёба\4 курс\8 семестр\! Курсовая работа\PortfolioStrategy\Assets\All Asse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D:\Учёба\4 курс\8 семестр\! Курсовая работа\PortfolioStrategy\Assets\All Asset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98597" cy="3932398"/>
                    </a:xfrm>
                    <a:prstGeom prst="rect">
                      <a:avLst/>
                    </a:prstGeom>
                    <a:noFill/>
                    <a:ln>
                      <a:noFill/>
                    </a:ln>
                  </pic:spPr>
                </pic:pic>
              </a:graphicData>
            </a:graphic>
          </wp:inline>
        </w:drawing>
      </w:r>
      <w:r w:rsidR="00E2219A">
        <w:rPr>
          <w:rStyle w:val="MathematicaFormatStandardForm"/>
        </w:rPr>
        <w:t xml:space="preserve">  </w:t>
      </w:r>
    </w:p>
    <w:p w:rsidR="002C6424" w:rsidRPr="005D3773" w:rsidRDefault="00D02DB7" w:rsidP="005D3773">
      <w:pPr>
        <w:spacing w:before="240" w:after="240"/>
        <w:jc w:val="center"/>
        <w:rPr>
          <w:sz w:val="28"/>
          <w:szCs w:val="28"/>
        </w:rPr>
      </w:pPr>
      <w:r>
        <w:rPr>
          <w:sz w:val="28"/>
          <w:szCs w:val="28"/>
        </w:rPr>
        <w:t xml:space="preserve">Рисунок </w:t>
      </w:r>
      <w:r w:rsidR="005513AF">
        <w:rPr>
          <w:sz w:val="28"/>
          <w:szCs w:val="28"/>
        </w:rPr>
        <w:t>5</w:t>
      </w:r>
      <w:r>
        <w:rPr>
          <w:sz w:val="28"/>
          <w:szCs w:val="28"/>
        </w:rPr>
        <w:t>.1 – Графики цен акций</w:t>
      </w:r>
    </w:p>
    <w:p w:rsidR="00A91B1A" w:rsidRPr="00A91B1A" w:rsidRDefault="005513AF" w:rsidP="00A91B1A">
      <w:pPr>
        <w:pStyle w:val="1"/>
        <w:numPr>
          <w:ilvl w:val="0"/>
          <w:numId w:val="0"/>
        </w:numPr>
        <w:spacing w:after="200"/>
      </w:pPr>
      <w:bookmarkStart w:id="17" w:name="_Toc450825233"/>
      <w:r>
        <w:t>5</w:t>
      </w:r>
      <w:r w:rsidR="00A91B1A">
        <w:t>.2</w:t>
      </w:r>
      <w:r w:rsidR="00A91B1A">
        <w:tab/>
        <w:t>Оценка параметров и прогнозирование цены</w:t>
      </w:r>
      <w:bookmarkEnd w:id="17"/>
    </w:p>
    <w:p w:rsidR="00D871EF" w:rsidRDefault="00D871EF" w:rsidP="00E70169">
      <w:pPr>
        <w:pStyle w:val="12"/>
        <w:spacing w:after="200"/>
      </w:pPr>
      <w:r>
        <w:t xml:space="preserve">Было решено использовать три регрессионные переменные (т.к. предыдущие исследования говорят о том, что для большинства моделей этого достаточно), использующие данные о предыдущих интервалах длины 20, 40 и 80 дней соответственно. </w:t>
      </w:r>
    </w:p>
    <w:p w:rsidR="001F3AD9" w:rsidRDefault="001F3AD9" w:rsidP="00E70169">
      <w:pPr>
        <w:pStyle w:val="12"/>
        <w:spacing w:after="200"/>
      </w:pPr>
      <w:r>
        <w:t xml:space="preserve">На </w:t>
      </w:r>
      <w:r w:rsidR="00017F88">
        <w:t>оценочном</w:t>
      </w:r>
      <w:r>
        <w:t xml:space="preserve"> периоде в подмножествах каждой длины были найдены по </w:t>
      </w:r>
      <w:r w:rsidR="00A5115C" w:rsidRPr="00A5115C">
        <w:t>1</w:t>
      </w:r>
      <w:r>
        <w:t xml:space="preserve">0 наиболее эффективных шаблонов классическим методом </w:t>
      </w:r>
      <w:r>
        <w:rPr>
          <w:lang w:val="en-US"/>
        </w:rPr>
        <w:t>k</w:t>
      </w:r>
      <w:r w:rsidRPr="001F3AD9">
        <w:t>-</w:t>
      </w:r>
      <w:r>
        <w:t xml:space="preserve">средних. </w:t>
      </w:r>
    </w:p>
    <w:p w:rsidR="00C61CE7" w:rsidRDefault="00A5115C" w:rsidP="00043415">
      <w:pPr>
        <w:pStyle w:val="12"/>
        <w:spacing w:after="200"/>
      </w:pPr>
      <w:r>
        <w:t>Далее</w:t>
      </w:r>
      <w:r w:rsidR="00C61CE7">
        <w:t xml:space="preserve"> методом наименьших квадратов были получены, и использованы в дальнейшем для предсказания изменения цены в (3.1), следующие значения параметров регрессии:</w:t>
      </w:r>
    </w:p>
    <w:p w:rsidR="008308AE" w:rsidRDefault="008308AE" w:rsidP="00043415">
      <w:pPr>
        <w:pStyle w:val="12"/>
        <w:spacing w:after="200"/>
      </w:pPr>
      <w:r>
        <w:t xml:space="preserve">Таблица </w:t>
      </w:r>
      <w:r w:rsidR="005513AF">
        <w:t>5</w:t>
      </w:r>
      <w:r>
        <w:t>.2 – Оцененные параметры моделей акций</w:t>
      </w:r>
    </w:p>
    <w:tbl>
      <w:tblPr>
        <w:tblStyle w:val="TableGrid"/>
        <w:tblW w:w="0" w:type="auto"/>
        <w:tblInd w:w="-185" w:type="dxa"/>
        <w:tblLook w:val="04A0" w:firstRow="1" w:lastRow="0" w:firstColumn="1" w:lastColumn="0" w:noHBand="0" w:noVBand="1"/>
      </w:tblPr>
      <w:tblGrid>
        <w:gridCol w:w="2135"/>
        <w:gridCol w:w="1236"/>
        <w:gridCol w:w="1236"/>
        <w:gridCol w:w="1236"/>
        <w:gridCol w:w="1356"/>
        <w:gridCol w:w="1236"/>
        <w:gridCol w:w="1236"/>
      </w:tblGrid>
      <w:tr w:rsidR="0017310E" w:rsidTr="0017310E">
        <w:trPr>
          <w:cantSplit/>
        </w:trPr>
        <w:tc>
          <w:tcPr>
            <w:tcW w:w="2135" w:type="dxa"/>
          </w:tcPr>
          <w:p w:rsidR="00A5115C" w:rsidRDefault="00A5115C" w:rsidP="00043415">
            <w:pPr>
              <w:pStyle w:val="12"/>
              <w:spacing w:after="200"/>
              <w:ind w:firstLine="0"/>
            </w:pPr>
          </w:p>
        </w:tc>
        <w:tc>
          <w:tcPr>
            <w:tcW w:w="1213" w:type="dxa"/>
          </w:tcPr>
          <w:p w:rsidR="00A5115C" w:rsidRDefault="00A5115C" w:rsidP="00043415">
            <w:pPr>
              <w:pStyle w:val="12"/>
              <w:spacing w:after="200"/>
              <w:ind w:firstLine="0"/>
            </w:pPr>
            <w:r w:rsidRPr="00A5115C">
              <w:t>TWX</w:t>
            </w:r>
          </w:p>
        </w:tc>
        <w:tc>
          <w:tcPr>
            <w:tcW w:w="1213" w:type="dxa"/>
          </w:tcPr>
          <w:p w:rsidR="00A5115C" w:rsidRDefault="00A5115C" w:rsidP="00043415">
            <w:pPr>
              <w:pStyle w:val="12"/>
              <w:spacing w:after="200"/>
              <w:ind w:firstLine="0"/>
            </w:pPr>
            <w:r w:rsidRPr="00A5115C">
              <w:t>JNJ</w:t>
            </w:r>
          </w:p>
        </w:tc>
        <w:tc>
          <w:tcPr>
            <w:tcW w:w="1213" w:type="dxa"/>
          </w:tcPr>
          <w:p w:rsidR="00A5115C" w:rsidRDefault="00A5115C" w:rsidP="00043415">
            <w:pPr>
              <w:pStyle w:val="12"/>
              <w:spacing w:after="200"/>
              <w:ind w:firstLine="0"/>
            </w:pPr>
            <w:r w:rsidRPr="00A5115C">
              <w:t>CCE</w:t>
            </w:r>
          </w:p>
        </w:tc>
        <w:tc>
          <w:tcPr>
            <w:tcW w:w="1330" w:type="dxa"/>
          </w:tcPr>
          <w:p w:rsidR="00A5115C" w:rsidRDefault="00A5115C" w:rsidP="00043415">
            <w:pPr>
              <w:pStyle w:val="12"/>
              <w:spacing w:after="200"/>
              <w:ind w:firstLine="0"/>
            </w:pPr>
            <w:r w:rsidRPr="00A5115C">
              <w:t>XOM</w:t>
            </w:r>
          </w:p>
        </w:tc>
        <w:tc>
          <w:tcPr>
            <w:tcW w:w="1213" w:type="dxa"/>
          </w:tcPr>
          <w:p w:rsidR="00A5115C" w:rsidRDefault="00A5115C" w:rsidP="00043415">
            <w:pPr>
              <w:pStyle w:val="12"/>
              <w:spacing w:after="200"/>
              <w:ind w:firstLine="0"/>
            </w:pPr>
            <w:r w:rsidRPr="00A5115C">
              <w:t>DDD</w:t>
            </w:r>
          </w:p>
        </w:tc>
        <w:tc>
          <w:tcPr>
            <w:tcW w:w="1213" w:type="dxa"/>
          </w:tcPr>
          <w:p w:rsidR="00A5115C" w:rsidRDefault="00A5115C" w:rsidP="00043415">
            <w:pPr>
              <w:pStyle w:val="12"/>
              <w:spacing w:after="200"/>
              <w:ind w:firstLine="0"/>
            </w:pPr>
            <w:r w:rsidRPr="00A5115C">
              <w:t>IBM</w:t>
            </w:r>
          </w:p>
        </w:tc>
      </w:tr>
      <w:tr w:rsidR="0017310E" w:rsidTr="0017310E">
        <w:trPr>
          <w:cantSplit/>
        </w:trPr>
        <w:tc>
          <w:tcPr>
            <w:tcW w:w="2135" w:type="dxa"/>
          </w:tcPr>
          <w:p w:rsidR="00A5115C" w:rsidRPr="00031192" w:rsidRDefault="0017310E" w:rsidP="0017310E">
            <w:pPr>
              <w:pStyle w:val="12"/>
              <w:spacing w:after="200"/>
              <w:ind w:firstLine="0"/>
              <w:jc w:val="center"/>
              <w:rPr>
                <w:sz w:val="20"/>
                <w:szCs w:val="20"/>
                <w:lang w:val="en-US"/>
              </w:rPr>
            </w:pPr>
            <w:r>
              <w:rPr>
                <w:sz w:val="20"/>
                <w:szCs w:val="20"/>
              </w:rPr>
              <w:t>Среднеквадратичная</w:t>
            </w:r>
            <w:r w:rsidR="00A5115C">
              <w:rPr>
                <w:sz w:val="20"/>
                <w:szCs w:val="20"/>
              </w:rPr>
              <w:t xml:space="preserve"> ошибка</w:t>
            </w:r>
            <w:r w:rsidR="00031192">
              <w:rPr>
                <w:sz w:val="20"/>
                <w:szCs w:val="20"/>
              </w:rPr>
              <w:t xml:space="preserve"> аппроксимации</w:t>
            </w:r>
          </w:p>
        </w:tc>
        <w:tc>
          <w:tcPr>
            <w:tcW w:w="1213" w:type="dxa"/>
          </w:tcPr>
          <w:p w:rsidR="00A5115C" w:rsidRPr="00163DD4" w:rsidRDefault="00A5115C" w:rsidP="00A5115C">
            <w:pPr>
              <w:pStyle w:val="12"/>
              <w:spacing w:after="200"/>
              <w:ind w:firstLine="0"/>
              <w:rPr>
                <w:sz w:val="24"/>
                <w:szCs w:val="24"/>
              </w:rPr>
            </w:pPr>
            <w:r w:rsidRPr="00163DD4">
              <w:rPr>
                <w:sz w:val="24"/>
                <w:szCs w:val="24"/>
              </w:rPr>
              <w:t>1.11333</w:t>
            </w:r>
          </w:p>
        </w:tc>
        <w:tc>
          <w:tcPr>
            <w:tcW w:w="1213" w:type="dxa"/>
          </w:tcPr>
          <w:p w:rsidR="00A5115C" w:rsidRPr="00163DD4" w:rsidRDefault="00A5115C" w:rsidP="00043415">
            <w:pPr>
              <w:pStyle w:val="12"/>
              <w:spacing w:after="200"/>
              <w:ind w:firstLine="0"/>
              <w:rPr>
                <w:sz w:val="24"/>
                <w:szCs w:val="24"/>
              </w:rPr>
            </w:pPr>
            <w:r w:rsidRPr="00163DD4">
              <w:rPr>
                <w:sz w:val="24"/>
                <w:szCs w:val="24"/>
              </w:rPr>
              <w:t>0.83148</w:t>
            </w:r>
          </w:p>
        </w:tc>
        <w:tc>
          <w:tcPr>
            <w:tcW w:w="1213" w:type="dxa"/>
          </w:tcPr>
          <w:p w:rsidR="00A5115C" w:rsidRPr="00163DD4" w:rsidRDefault="00A5115C" w:rsidP="00043415">
            <w:pPr>
              <w:pStyle w:val="12"/>
              <w:spacing w:after="200"/>
              <w:ind w:firstLine="0"/>
              <w:rPr>
                <w:sz w:val="24"/>
                <w:szCs w:val="24"/>
              </w:rPr>
            </w:pPr>
            <w:r w:rsidRPr="00163DD4">
              <w:rPr>
                <w:sz w:val="24"/>
                <w:szCs w:val="24"/>
              </w:rPr>
              <w:t>0.47688</w:t>
            </w:r>
          </w:p>
        </w:tc>
        <w:tc>
          <w:tcPr>
            <w:tcW w:w="1330" w:type="dxa"/>
          </w:tcPr>
          <w:p w:rsidR="00A5115C" w:rsidRPr="00163DD4" w:rsidRDefault="00A5115C" w:rsidP="00043415">
            <w:pPr>
              <w:pStyle w:val="12"/>
              <w:spacing w:after="200"/>
              <w:ind w:firstLine="0"/>
              <w:rPr>
                <w:sz w:val="24"/>
                <w:szCs w:val="24"/>
              </w:rPr>
            </w:pPr>
            <w:r w:rsidRPr="00163DD4">
              <w:rPr>
                <w:sz w:val="24"/>
                <w:szCs w:val="24"/>
              </w:rPr>
              <w:t>0.88627</w:t>
            </w:r>
          </w:p>
        </w:tc>
        <w:tc>
          <w:tcPr>
            <w:tcW w:w="1213" w:type="dxa"/>
          </w:tcPr>
          <w:p w:rsidR="00A5115C" w:rsidRPr="00163DD4" w:rsidRDefault="00A5115C" w:rsidP="00043415">
            <w:pPr>
              <w:pStyle w:val="12"/>
              <w:spacing w:after="200"/>
              <w:ind w:firstLine="0"/>
              <w:rPr>
                <w:sz w:val="24"/>
                <w:szCs w:val="24"/>
              </w:rPr>
            </w:pPr>
            <w:r w:rsidRPr="00163DD4">
              <w:rPr>
                <w:sz w:val="24"/>
                <w:szCs w:val="24"/>
              </w:rPr>
              <w:t>1.78506</w:t>
            </w:r>
          </w:p>
        </w:tc>
        <w:tc>
          <w:tcPr>
            <w:tcW w:w="1213" w:type="dxa"/>
          </w:tcPr>
          <w:p w:rsidR="00A5115C" w:rsidRPr="00163DD4" w:rsidRDefault="00A5115C" w:rsidP="00043415">
            <w:pPr>
              <w:pStyle w:val="12"/>
              <w:spacing w:after="200"/>
              <w:ind w:firstLine="0"/>
              <w:rPr>
                <w:sz w:val="24"/>
                <w:szCs w:val="24"/>
              </w:rPr>
            </w:pPr>
            <w:r w:rsidRPr="00163DD4">
              <w:rPr>
                <w:sz w:val="24"/>
                <w:szCs w:val="24"/>
              </w:rPr>
              <w:t>1.89823</w:t>
            </w:r>
          </w:p>
        </w:tc>
      </w:tr>
      <w:tr w:rsidR="0017310E" w:rsidTr="0017310E">
        <w:trPr>
          <w:cantSplit/>
        </w:trPr>
        <w:tc>
          <w:tcPr>
            <w:tcW w:w="2135" w:type="dxa"/>
          </w:tcPr>
          <w:p w:rsidR="00A5115C" w:rsidRDefault="009E5607" w:rsidP="00A5115C">
            <w:pPr>
              <w:pStyle w:val="12"/>
              <w:spacing w:after="200"/>
              <w:ind w:firstLine="0"/>
            </w:pPr>
            <m:oMathPara>
              <m:oMath>
                <m:sSub>
                  <m:sSubPr>
                    <m:ctrlPr>
                      <w:rPr>
                        <w:rFonts w:ascii="Cambria Math" w:hAnsi="Cambria Math"/>
                        <w:i/>
                      </w:rPr>
                    </m:ctrlPr>
                  </m:sSubPr>
                  <m:e>
                    <m:r>
                      <w:rPr>
                        <w:rFonts w:ascii="Cambria Math" w:hAnsi="Cambria Math"/>
                        <w:lang w:val="en-US"/>
                      </w:rPr>
                      <m:t>w</m:t>
                    </m:r>
                  </m:e>
                  <m:sub>
                    <m:r>
                      <w:rPr>
                        <w:rFonts w:ascii="Cambria Math" w:hAnsi="Cambria Math"/>
                      </w:rPr>
                      <m:t>0</m:t>
                    </m:r>
                  </m:sub>
                </m:sSub>
              </m:oMath>
            </m:oMathPara>
          </w:p>
        </w:tc>
        <w:tc>
          <w:tcPr>
            <w:tcW w:w="1213" w:type="dxa"/>
          </w:tcPr>
          <w:p w:rsidR="00A5115C" w:rsidRPr="00163DD4" w:rsidRDefault="00A5115C" w:rsidP="00A5115C">
            <w:pPr>
              <w:pStyle w:val="12"/>
              <w:spacing w:after="200"/>
              <w:ind w:firstLine="0"/>
              <w:rPr>
                <w:sz w:val="24"/>
                <w:szCs w:val="24"/>
              </w:rPr>
            </w:pPr>
            <w:r w:rsidRPr="00163DD4">
              <w:rPr>
                <w:sz w:val="24"/>
                <w:szCs w:val="24"/>
              </w:rPr>
              <w:t>0.06793</w:t>
            </w:r>
          </w:p>
        </w:tc>
        <w:tc>
          <w:tcPr>
            <w:tcW w:w="1213" w:type="dxa"/>
          </w:tcPr>
          <w:p w:rsidR="00A5115C" w:rsidRPr="00163DD4" w:rsidRDefault="00A5115C" w:rsidP="00A5115C">
            <w:r w:rsidRPr="00163DD4">
              <w:t>0.03934</w:t>
            </w:r>
          </w:p>
        </w:tc>
        <w:tc>
          <w:tcPr>
            <w:tcW w:w="1213" w:type="dxa"/>
          </w:tcPr>
          <w:p w:rsidR="00A5115C" w:rsidRPr="00163DD4" w:rsidRDefault="00A5115C" w:rsidP="00A5115C">
            <w:r w:rsidRPr="00163DD4">
              <w:t>-0.07795</w:t>
            </w:r>
          </w:p>
        </w:tc>
        <w:tc>
          <w:tcPr>
            <w:tcW w:w="1330" w:type="dxa"/>
          </w:tcPr>
          <w:p w:rsidR="00A5115C" w:rsidRPr="00163DD4" w:rsidRDefault="00A5115C" w:rsidP="00A5115C">
            <w:r w:rsidRPr="00163DD4">
              <w:t>-0.15044</w:t>
            </w:r>
          </w:p>
        </w:tc>
        <w:tc>
          <w:tcPr>
            <w:tcW w:w="1213" w:type="dxa"/>
          </w:tcPr>
          <w:p w:rsidR="00A5115C" w:rsidRPr="00163DD4" w:rsidRDefault="00A5115C" w:rsidP="00A5115C">
            <w:r w:rsidRPr="00163DD4">
              <w:t>0.06460</w:t>
            </w:r>
          </w:p>
        </w:tc>
        <w:tc>
          <w:tcPr>
            <w:tcW w:w="1213" w:type="dxa"/>
          </w:tcPr>
          <w:p w:rsidR="00A5115C" w:rsidRPr="00163DD4" w:rsidRDefault="00A5115C" w:rsidP="00A5115C">
            <w:r w:rsidRPr="00163DD4">
              <w:t>-4.73667</w:t>
            </w:r>
          </w:p>
        </w:tc>
      </w:tr>
      <w:tr w:rsidR="0017310E" w:rsidTr="0017310E">
        <w:trPr>
          <w:cantSplit/>
        </w:trPr>
        <w:tc>
          <w:tcPr>
            <w:tcW w:w="2135" w:type="dxa"/>
          </w:tcPr>
          <w:p w:rsidR="00A5115C" w:rsidRDefault="009E5607" w:rsidP="00A5115C">
            <w:pPr>
              <w:pStyle w:val="12"/>
              <w:spacing w:after="200"/>
              <w:ind w:firstLine="0"/>
            </w:pPr>
            <m:oMathPara>
              <m:oMath>
                <m:sSub>
                  <m:sSubPr>
                    <m:ctrlPr>
                      <w:rPr>
                        <w:rFonts w:ascii="Cambria Math" w:hAnsi="Cambria Math"/>
                        <w:i/>
                      </w:rPr>
                    </m:ctrlPr>
                  </m:sSubPr>
                  <m:e>
                    <m:r>
                      <w:rPr>
                        <w:rFonts w:ascii="Cambria Math" w:hAnsi="Cambria Math"/>
                        <w:lang w:val="en-US"/>
                      </w:rPr>
                      <m:t>w</m:t>
                    </m:r>
                  </m:e>
                  <m:sub>
                    <m:r>
                      <w:rPr>
                        <w:rFonts w:ascii="Cambria Math" w:hAnsi="Cambria Math"/>
                      </w:rPr>
                      <m:t>1</m:t>
                    </m:r>
                  </m:sub>
                </m:sSub>
              </m:oMath>
            </m:oMathPara>
          </w:p>
        </w:tc>
        <w:tc>
          <w:tcPr>
            <w:tcW w:w="1213" w:type="dxa"/>
          </w:tcPr>
          <w:p w:rsidR="00A5115C" w:rsidRPr="00163DD4" w:rsidRDefault="00A5115C" w:rsidP="00A5115C">
            <w:pPr>
              <w:pStyle w:val="12"/>
              <w:spacing w:after="200"/>
              <w:ind w:firstLine="0"/>
              <w:rPr>
                <w:sz w:val="24"/>
                <w:szCs w:val="24"/>
              </w:rPr>
            </w:pPr>
            <w:r w:rsidRPr="00163DD4">
              <w:rPr>
                <w:sz w:val="24"/>
                <w:szCs w:val="24"/>
              </w:rPr>
              <w:t>0.00381</w:t>
            </w:r>
          </w:p>
        </w:tc>
        <w:tc>
          <w:tcPr>
            <w:tcW w:w="1213" w:type="dxa"/>
          </w:tcPr>
          <w:p w:rsidR="00A5115C" w:rsidRPr="00163DD4" w:rsidRDefault="00A5115C" w:rsidP="00A5115C">
            <w:r w:rsidRPr="00163DD4">
              <w:t>0.03468</w:t>
            </w:r>
          </w:p>
        </w:tc>
        <w:tc>
          <w:tcPr>
            <w:tcW w:w="1213" w:type="dxa"/>
          </w:tcPr>
          <w:p w:rsidR="00A5115C" w:rsidRPr="00163DD4" w:rsidRDefault="00A5115C" w:rsidP="00A5115C">
            <w:r w:rsidRPr="00163DD4">
              <w:t>0.00327</w:t>
            </w:r>
          </w:p>
        </w:tc>
        <w:tc>
          <w:tcPr>
            <w:tcW w:w="1330" w:type="dxa"/>
          </w:tcPr>
          <w:p w:rsidR="00A5115C" w:rsidRPr="00163DD4" w:rsidRDefault="00A5115C" w:rsidP="00A5115C">
            <w:r w:rsidRPr="00163DD4">
              <w:t>-0.13481</w:t>
            </w:r>
          </w:p>
        </w:tc>
        <w:tc>
          <w:tcPr>
            <w:tcW w:w="1213" w:type="dxa"/>
          </w:tcPr>
          <w:p w:rsidR="00A5115C" w:rsidRPr="00163DD4" w:rsidRDefault="00A5115C" w:rsidP="00A5115C">
            <w:r w:rsidRPr="00163DD4">
              <w:t>-0.28486</w:t>
            </w:r>
          </w:p>
        </w:tc>
        <w:tc>
          <w:tcPr>
            <w:tcW w:w="1213" w:type="dxa"/>
          </w:tcPr>
          <w:p w:rsidR="00A5115C" w:rsidRPr="00163DD4" w:rsidRDefault="00A5115C" w:rsidP="00A5115C">
            <w:r w:rsidRPr="00163DD4">
              <w:t>2.34746</w:t>
            </w:r>
          </w:p>
        </w:tc>
      </w:tr>
      <w:tr w:rsidR="0017310E" w:rsidTr="0017310E">
        <w:trPr>
          <w:cantSplit/>
        </w:trPr>
        <w:tc>
          <w:tcPr>
            <w:tcW w:w="2135" w:type="dxa"/>
          </w:tcPr>
          <w:p w:rsidR="00A5115C" w:rsidRDefault="009E5607" w:rsidP="00A5115C">
            <w:pPr>
              <w:pStyle w:val="12"/>
              <w:spacing w:after="200"/>
              <w:ind w:firstLine="0"/>
            </w:pPr>
            <m:oMathPara>
              <m:oMath>
                <m:sSub>
                  <m:sSubPr>
                    <m:ctrlPr>
                      <w:rPr>
                        <w:rFonts w:ascii="Cambria Math" w:hAnsi="Cambria Math"/>
                        <w:i/>
                      </w:rPr>
                    </m:ctrlPr>
                  </m:sSubPr>
                  <m:e>
                    <m:r>
                      <w:rPr>
                        <w:rFonts w:ascii="Cambria Math" w:hAnsi="Cambria Math"/>
                        <w:lang w:val="en-US"/>
                      </w:rPr>
                      <m:t>w</m:t>
                    </m:r>
                  </m:e>
                  <m:sub>
                    <m:r>
                      <w:rPr>
                        <w:rFonts w:ascii="Cambria Math" w:hAnsi="Cambria Math"/>
                      </w:rPr>
                      <m:t>2</m:t>
                    </m:r>
                  </m:sub>
                </m:sSub>
              </m:oMath>
            </m:oMathPara>
          </w:p>
        </w:tc>
        <w:tc>
          <w:tcPr>
            <w:tcW w:w="1213" w:type="dxa"/>
          </w:tcPr>
          <w:p w:rsidR="00A5115C" w:rsidRPr="00163DD4" w:rsidRDefault="00A5115C" w:rsidP="00A5115C">
            <w:pPr>
              <w:pStyle w:val="12"/>
              <w:spacing w:after="200"/>
              <w:ind w:firstLine="0"/>
              <w:rPr>
                <w:sz w:val="24"/>
                <w:szCs w:val="24"/>
              </w:rPr>
            </w:pPr>
            <w:r w:rsidRPr="00163DD4">
              <w:rPr>
                <w:sz w:val="24"/>
                <w:szCs w:val="24"/>
              </w:rPr>
              <w:t>-0.38539</w:t>
            </w:r>
          </w:p>
        </w:tc>
        <w:tc>
          <w:tcPr>
            <w:tcW w:w="1213" w:type="dxa"/>
          </w:tcPr>
          <w:p w:rsidR="00A5115C" w:rsidRPr="00163DD4" w:rsidRDefault="00A5115C" w:rsidP="00A5115C">
            <w:r w:rsidRPr="00163DD4">
              <w:t>0.00017</w:t>
            </w:r>
          </w:p>
        </w:tc>
        <w:tc>
          <w:tcPr>
            <w:tcW w:w="1213" w:type="dxa"/>
          </w:tcPr>
          <w:p w:rsidR="00A5115C" w:rsidRPr="00163DD4" w:rsidRDefault="00A5115C" w:rsidP="00A5115C">
            <w:r w:rsidRPr="00163DD4">
              <w:t>0.00925</w:t>
            </w:r>
          </w:p>
        </w:tc>
        <w:tc>
          <w:tcPr>
            <w:tcW w:w="1330" w:type="dxa"/>
          </w:tcPr>
          <w:p w:rsidR="00A5115C" w:rsidRPr="00163DD4" w:rsidRDefault="00A5115C" w:rsidP="00A5115C">
            <w:r w:rsidRPr="00163DD4">
              <w:t>0.13164</w:t>
            </w:r>
          </w:p>
        </w:tc>
        <w:tc>
          <w:tcPr>
            <w:tcW w:w="1213" w:type="dxa"/>
          </w:tcPr>
          <w:p w:rsidR="00A5115C" w:rsidRPr="00163DD4" w:rsidRDefault="00A5115C" w:rsidP="00A5115C">
            <w:r w:rsidRPr="00163DD4">
              <w:t>-1.74241</w:t>
            </w:r>
          </w:p>
        </w:tc>
        <w:tc>
          <w:tcPr>
            <w:tcW w:w="1213" w:type="dxa"/>
          </w:tcPr>
          <w:p w:rsidR="00A5115C" w:rsidRPr="00163DD4" w:rsidRDefault="00A5115C" w:rsidP="00A5115C">
            <w:r w:rsidRPr="00163DD4">
              <w:t>-1.79345</w:t>
            </w:r>
          </w:p>
        </w:tc>
      </w:tr>
      <w:tr w:rsidR="0017310E" w:rsidTr="0017310E">
        <w:trPr>
          <w:cantSplit/>
        </w:trPr>
        <w:tc>
          <w:tcPr>
            <w:tcW w:w="2135" w:type="dxa"/>
          </w:tcPr>
          <w:p w:rsidR="00A5115C" w:rsidRDefault="009E5607" w:rsidP="00A5115C">
            <w:pPr>
              <w:pStyle w:val="12"/>
              <w:spacing w:after="200"/>
              <w:ind w:firstLine="0"/>
            </w:pPr>
            <m:oMathPara>
              <m:oMath>
                <m:sSub>
                  <m:sSubPr>
                    <m:ctrlPr>
                      <w:rPr>
                        <w:rFonts w:ascii="Cambria Math" w:hAnsi="Cambria Math"/>
                        <w:i/>
                      </w:rPr>
                    </m:ctrlPr>
                  </m:sSubPr>
                  <m:e>
                    <m:r>
                      <w:rPr>
                        <w:rFonts w:ascii="Cambria Math" w:hAnsi="Cambria Math"/>
                        <w:lang w:val="en-US"/>
                      </w:rPr>
                      <m:t>w</m:t>
                    </m:r>
                  </m:e>
                  <m:sub>
                    <m:r>
                      <w:rPr>
                        <w:rFonts w:ascii="Cambria Math" w:hAnsi="Cambria Math"/>
                      </w:rPr>
                      <m:t>3</m:t>
                    </m:r>
                  </m:sub>
                </m:sSub>
              </m:oMath>
            </m:oMathPara>
          </w:p>
        </w:tc>
        <w:tc>
          <w:tcPr>
            <w:tcW w:w="1213" w:type="dxa"/>
          </w:tcPr>
          <w:p w:rsidR="00A5115C" w:rsidRPr="00163DD4" w:rsidRDefault="00A5115C" w:rsidP="00A5115C">
            <w:pPr>
              <w:pStyle w:val="12"/>
              <w:spacing w:after="200"/>
              <w:ind w:firstLine="0"/>
              <w:rPr>
                <w:sz w:val="24"/>
                <w:szCs w:val="24"/>
              </w:rPr>
            </w:pPr>
            <w:r w:rsidRPr="00163DD4">
              <w:rPr>
                <w:sz w:val="24"/>
                <w:szCs w:val="24"/>
              </w:rPr>
              <w:t>0.30332</w:t>
            </w:r>
          </w:p>
        </w:tc>
        <w:tc>
          <w:tcPr>
            <w:tcW w:w="1213" w:type="dxa"/>
          </w:tcPr>
          <w:p w:rsidR="00A5115C" w:rsidRPr="00163DD4" w:rsidRDefault="00A5115C" w:rsidP="00A5115C">
            <w:r w:rsidRPr="00163DD4">
              <w:t>-0.24034</w:t>
            </w:r>
          </w:p>
        </w:tc>
        <w:tc>
          <w:tcPr>
            <w:tcW w:w="1213" w:type="dxa"/>
          </w:tcPr>
          <w:p w:rsidR="00A5115C" w:rsidRPr="00163DD4" w:rsidRDefault="00A5115C" w:rsidP="00A5115C">
            <w:r w:rsidRPr="00163DD4">
              <w:t>-0.08113</w:t>
            </w:r>
          </w:p>
        </w:tc>
        <w:tc>
          <w:tcPr>
            <w:tcW w:w="1330" w:type="dxa"/>
          </w:tcPr>
          <w:p w:rsidR="00A5115C" w:rsidRPr="00163DD4" w:rsidRDefault="00A5115C" w:rsidP="00A5115C">
            <w:r w:rsidRPr="00163DD4">
              <w:t>-1.27391</w:t>
            </w:r>
          </w:p>
        </w:tc>
        <w:tc>
          <w:tcPr>
            <w:tcW w:w="1213" w:type="dxa"/>
          </w:tcPr>
          <w:p w:rsidR="00A5115C" w:rsidRPr="00163DD4" w:rsidRDefault="00A5115C" w:rsidP="00A5115C">
            <w:r w:rsidRPr="00163DD4">
              <w:t>-0.91080</w:t>
            </w:r>
          </w:p>
        </w:tc>
        <w:tc>
          <w:tcPr>
            <w:tcW w:w="1213" w:type="dxa"/>
          </w:tcPr>
          <w:p w:rsidR="00A5115C" w:rsidRPr="00163DD4" w:rsidRDefault="00A5115C" w:rsidP="00A5115C">
            <w:r w:rsidRPr="00163DD4">
              <w:t>-14.57292</w:t>
            </w:r>
          </w:p>
        </w:tc>
      </w:tr>
      <w:tr w:rsidR="0017310E" w:rsidTr="0017310E">
        <w:trPr>
          <w:cantSplit/>
        </w:trPr>
        <w:tc>
          <w:tcPr>
            <w:tcW w:w="2135" w:type="dxa"/>
          </w:tcPr>
          <w:p w:rsidR="00A5115C" w:rsidRDefault="009E5607" w:rsidP="00A5115C">
            <w:pPr>
              <w:pStyle w:val="12"/>
              <w:spacing w:after="200"/>
              <w:ind w:firstLine="0"/>
            </w:pPr>
            <m:oMathPara>
              <m:oMath>
                <m:sSub>
                  <m:sSubPr>
                    <m:ctrlPr>
                      <w:rPr>
                        <w:rFonts w:ascii="Cambria Math" w:hAnsi="Cambria Math"/>
                        <w:i/>
                      </w:rPr>
                    </m:ctrlPr>
                  </m:sSubPr>
                  <m:e>
                    <m:r>
                      <w:rPr>
                        <w:rFonts w:ascii="Cambria Math" w:hAnsi="Cambria Math"/>
                        <w:lang w:val="en-US"/>
                      </w:rPr>
                      <m:t>w</m:t>
                    </m:r>
                  </m:e>
                  <m:sub>
                    <m:r>
                      <w:rPr>
                        <w:rFonts w:ascii="Cambria Math" w:hAnsi="Cambria Math"/>
                      </w:rPr>
                      <m:t>4</m:t>
                    </m:r>
                  </m:sub>
                </m:sSub>
              </m:oMath>
            </m:oMathPara>
          </w:p>
        </w:tc>
        <w:tc>
          <w:tcPr>
            <w:tcW w:w="1213" w:type="dxa"/>
          </w:tcPr>
          <w:p w:rsidR="00A5115C" w:rsidRPr="00163DD4" w:rsidRDefault="00A5115C" w:rsidP="00A5115C">
            <w:pPr>
              <w:pStyle w:val="12"/>
              <w:spacing w:after="200"/>
              <w:ind w:firstLine="0"/>
              <w:rPr>
                <w:sz w:val="24"/>
                <w:szCs w:val="24"/>
              </w:rPr>
            </w:pPr>
            <w:r w:rsidRPr="00163DD4">
              <w:rPr>
                <w:sz w:val="24"/>
                <w:szCs w:val="24"/>
              </w:rPr>
              <w:t>0.10693</w:t>
            </w:r>
          </w:p>
        </w:tc>
        <w:tc>
          <w:tcPr>
            <w:tcW w:w="1213" w:type="dxa"/>
          </w:tcPr>
          <w:p w:rsidR="00A5115C" w:rsidRPr="00163DD4" w:rsidRDefault="00A5115C" w:rsidP="00A5115C">
            <w:r w:rsidRPr="00163DD4">
              <w:t>0.00298</w:t>
            </w:r>
          </w:p>
        </w:tc>
        <w:tc>
          <w:tcPr>
            <w:tcW w:w="1213" w:type="dxa"/>
          </w:tcPr>
          <w:p w:rsidR="00A5115C" w:rsidRPr="00163DD4" w:rsidRDefault="00A5115C" w:rsidP="00A5115C">
            <w:r w:rsidRPr="00163DD4">
              <w:t>0.10674</w:t>
            </w:r>
          </w:p>
        </w:tc>
        <w:tc>
          <w:tcPr>
            <w:tcW w:w="1330" w:type="dxa"/>
          </w:tcPr>
          <w:p w:rsidR="00A5115C" w:rsidRPr="00163DD4" w:rsidRDefault="00A5115C" w:rsidP="00A5115C">
            <w:r w:rsidRPr="00163DD4">
              <w:t>0.10847</w:t>
            </w:r>
          </w:p>
        </w:tc>
        <w:tc>
          <w:tcPr>
            <w:tcW w:w="1213" w:type="dxa"/>
          </w:tcPr>
          <w:p w:rsidR="00A5115C" w:rsidRPr="00163DD4" w:rsidRDefault="00A5115C" w:rsidP="00A5115C">
            <w:r w:rsidRPr="00163DD4">
              <w:t>-0.04477</w:t>
            </w:r>
          </w:p>
        </w:tc>
        <w:tc>
          <w:tcPr>
            <w:tcW w:w="1213" w:type="dxa"/>
          </w:tcPr>
          <w:p w:rsidR="00A5115C" w:rsidRPr="00163DD4" w:rsidRDefault="00A5115C" w:rsidP="00A5115C">
            <w:r w:rsidRPr="00163DD4">
              <w:t>-0.27842</w:t>
            </w:r>
          </w:p>
        </w:tc>
      </w:tr>
      <w:tr w:rsidR="008E1FE8" w:rsidTr="0017310E">
        <w:trPr>
          <w:cantSplit/>
        </w:trPr>
        <w:tc>
          <w:tcPr>
            <w:tcW w:w="2135" w:type="dxa"/>
          </w:tcPr>
          <w:p w:rsidR="008E1FE8" w:rsidRPr="008E1FE8" w:rsidRDefault="008E1FE8" w:rsidP="0017310E">
            <w:pPr>
              <w:pStyle w:val="12"/>
              <w:spacing w:after="200"/>
              <w:ind w:firstLine="0"/>
              <w:jc w:val="center"/>
              <w:rPr>
                <w:rFonts w:eastAsia="Times New Roman"/>
                <w:sz w:val="20"/>
                <w:szCs w:val="20"/>
              </w:rPr>
            </w:pPr>
            <w:r>
              <w:rPr>
                <w:rFonts w:eastAsia="Times New Roman"/>
                <w:sz w:val="20"/>
                <w:szCs w:val="20"/>
              </w:rPr>
              <w:t>Средний объем сделок</w:t>
            </w:r>
          </w:p>
        </w:tc>
        <w:tc>
          <w:tcPr>
            <w:tcW w:w="1213" w:type="dxa"/>
          </w:tcPr>
          <w:p w:rsidR="008E1FE8" w:rsidRPr="00163DD4" w:rsidRDefault="008E1FE8" w:rsidP="00A5115C">
            <w:pPr>
              <w:pStyle w:val="12"/>
              <w:spacing w:after="200"/>
              <w:ind w:firstLine="0"/>
              <w:rPr>
                <w:sz w:val="24"/>
                <w:szCs w:val="24"/>
              </w:rPr>
            </w:pPr>
            <w:r>
              <w:rPr>
                <w:sz w:val="24"/>
                <w:szCs w:val="24"/>
              </w:rPr>
              <w:t>5369534.6</w:t>
            </w:r>
          </w:p>
        </w:tc>
        <w:tc>
          <w:tcPr>
            <w:tcW w:w="1213" w:type="dxa"/>
          </w:tcPr>
          <w:p w:rsidR="008E1FE8" w:rsidRPr="00163DD4" w:rsidRDefault="008E1FE8" w:rsidP="008E1FE8">
            <w:r w:rsidRPr="008E1FE8">
              <w:t>7981670.6</w:t>
            </w:r>
          </w:p>
        </w:tc>
        <w:tc>
          <w:tcPr>
            <w:tcW w:w="1213" w:type="dxa"/>
          </w:tcPr>
          <w:p w:rsidR="008E1FE8" w:rsidRPr="00163DD4" w:rsidRDefault="008E1FE8" w:rsidP="00A5115C">
            <w:r>
              <w:t>2218128.5</w:t>
            </w:r>
          </w:p>
        </w:tc>
        <w:tc>
          <w:tcPr>
            <w:tcW w:w="1330" w:type="dxa"/>
          </w:tcPr>
          <w:p w:rsidR="008E1FE8" w:rsidRPr="00163DD4" w:rsidRDefault="008E1FE8" w:rsidP="00A5115C">
            <w:r w:rsidRPr="008E1FE8">
              <w:t>12082829.2</w:t>
            </w:r>
          </w:p>
        </w:tc>
        <w:tc>
          <w:tcPr>
            <w:tcW w:w="1213" w:type="dxa"/>
          </w:tcPr>
          <w:p w:rsidR="008E1FE8" w:rsidRPr="00163DD4" w:rsidRDefault="008E1FE8" w:rsidP="00A5115C">
            <w:r w:rsidRPr="008E1FE8">
              <w:t>4403237.2</w:t>
            </w:r>
          </w:p>
        </w:tc>
        <w:tc>
          <w:tcPr>
            <w:tcW w:w="1213" w:type="dxa"/>
          </w:tcPr>
          <w:p w:rsidR="008E1FE8" w:rsidRPr="00163DD4" w:rsidRDefault="008E1FE8" w:rsidP="00A5115C">
            <w:r w:rsidRPr="008E1FE8">
              <w:t>4492401.7</w:t>
            </w:r>
          </w:p>
        </w:tc>
      </w:tr>
      <w:tr w:rsidR="008E1FE8" w:rsidTr="0017310E">
        <w:trPr>
          <w:cantSplit/>
        </w:trPr>
        <w:tc>
          <w:tcPr>
            <w:tcW w:w="2135" w:type="dxa"/>
          </w:tcPr>
          <w:p w:rsidR="008E1FE8" w:rsidRDefault="008E1FE8" w:rsidP="00A5115C">
            <w:pPr>
              <w:pStyle w:val="12"/>
              <w:spacing w:after="200"/>
              <w:ind w:firstLine="0"/>
              <w:rPr>
                <w:rFonts w:eastAsia="Times New Roman"/>
                <w:sz w:val="20"/>
                <w:szCs w:val="20"/>
              </w:rPr>
            </w:pPr>
            <w:r>
              <w:rPr>
                <w:rFonts w:eastAsia="Times New Roman"/>
                <w:sz w:val="20"/>
                <w:szCs w:val="20"/>
              </w:rPr>
              <w:t>Пороговое значение</w:t>
            </w:r>
          </w:p>
        </w:tc>
        <w:tc>
          <w:tcPr>
            <w:tcW w:w="1213" w:type="dxa"/>
          </w:tcPr>
          <w:p w:rsidR="008E1FE8" w:rsidRPr="00163DD4" w:rsidRDefault="008E1FE8" w:rsidP="00A5115C">
            <w:pPr>
              <w:pStyle w:val="12"/>
              <w:spacing w:after="200"/>
              <w:ind w:firstLine="0"/>
              <w:rPr>
                <w:sz w:val="24"/>
                <w:szCs w:val="24"/>
              </w:rPr>
            </w:pPr>
            <w:r w:rsidRPr="008E1FE8">
              <w:rPr>
                <w:sz w:val="24"/>
                <w:szCs w:val="24"/>
              </w:rPr>
              <w:t>0.18679</w:t>
            </w:r>
          </w:p>
        </w:tc>
        <w:tc>
          <w:tcPr>
            <w:tcW w:w="1213" w:type="dxa"/>
          </w:tcPr>
          <w:p w:rsidR="008E1FE8" w:rsidRPr="00163DD4" w:rsidRDefault="008E1FE8" w:rsidP="00A5115C">
            <w:r w:rsidRPr="008E1FE8">
              <w:t>0.06620</w:t>
            </w:r>
          </w:p>
        </w:tc>
        <w:tc>
          <w:tcPr>
            <w:tcW w:w="1213" w:type="dxa"/>
          </w:tcPr>
          <w:p w:rsidR="008E1FE8" w:rsidRPr="00163DD4" w:rsidRDefault="008E1FE8" w:rsidP="00A5115C">
            <w:r w:rsidRPr="008E1FE8">
              <w:t>0.03265</w:t>
            </w:r>
          </w:p>
        </w:tc>
        <w:tc>
          <w:tcPr>
            <w:tcW w:w="1330" w:type="dxa"/>
          </w:tcPr>
          <w:p w:rsidR="008E1FE8" w:rsidRPr="00163DD4" w:rsidRDefault="008E1FE8" w:rsidP="00A5115C">
            <w:r w:rsidRPr="008E1FE8">
              <w:t>0.0324</w:t>
            </w:r>
          </w:p>
        </w:tc>
        <w:tc>
          <w:tcPr>
            <w:tcW w:w="1213" w:type="dxa"/>
          </w:tcPr>
          <w:p w:rsidR="008E1FE8" w:rsidRPr="00163DD4" w:rsidRDefault="008E1FE8" w:rsidP="00A5115C">
            <w:r w:rsidRPr="008E1FE8">
              <w:t>0.07417</w:t>
            </w:r>
          </w:p>
        </w:tc>
        <w:tc>
          <w:tcPr>
            <w:tcW w:w="1213" w:type="dxa"/>
          </w:tcPr>
          <w:p w:rsidR="008E1FE8" w:rsidRPr="00163DD4" w:rsidRDefault="008E1FE8" w:rsidP="00A5115C">
            <w:r w:rsidRPr="008E1FE8">
              <w:t>0.13393</w:t>
            </w:r>
          </w:p>
        </w:tc>
      </w:tr>
    </w:tbl>
    <w:p w:rsidR="00716B3D" w:rsidRPr="00995BD6" w:rsidRDefault="00FA4528" w:rsidP="007A239E">
      <w:pPr>
        <w:pStyle w:val="12"/>
        <w:spacing w:before="240" w:after="200"/>
        <w:rPr>
          <w:i/>
        </w:rPr>
      </w:pPr>
      <w:r>
        <w:t xml:space="preserve">На рисунке </w:t>
      </w:r>
      <w:r w:rsidR="005513AF">
        <w:t>5</w:t>
      </w:r>
      <w:r w:rsidR="00716B3D">
        <w:t>.</w:t>
      </w:r>
      <w:r w:rsidR="00AA65C8">
        <w:t xml:space="preserve">2 для </w:t>
      </w:r>
      <w:r w:rsidR="0017310E">
        <w:t>наглядной демонстрации</w:t>
      </w:r>
      <w:r w:rsidR="00AA65C8">
        <w:t xml:space="preserve"> результатов аппроксимации</w:t>
      </w:r>
      <w:r w:rsidR="00716B3D">
        <w:t xml:space="preserve"> изображены графики реального </w:t>
      </w:r>
      <w:r w:rsidR="00792090">
        <w:t xml:space="preserve">и предсказанного </w:t>
      </w:r>
      <w:r w:rsidR="00716B3D">
        <w:t xml:space="preserve">изменения цены </w:t>
      </w:r>
      <w:r w:rsidR="00AA65C8">
        <w:t xml:space="preserve">акций </w:t>
      </w:r>
      <w:r w:rsidR="00AA65C8">
        <w:rPr>
          <w:lang w:val="en-US"/>
        </w:rPr>
        <w:t>DDD</w:t>
      </w:r>
      <w:r w:rsidR="00995BD6">
        <w:t xml:space="preserve"> </w:t>
      </w:r>
      <w:r w:rsidR="00AA65C8">
        <w:t>за первый период</w:t>
      </w:r>
      <w:r w:rsidR="00995BD6">
        <w:t xml:space="preserve">, т.е. </w:t>
      </w:r>
      <w:r w:rsidR="00AA65C8">
        <w:t>2013-</w:t>
      </w:r>
      <w:r w:rsidR="00995BD6">
        <w:t>2014 года</w:t>
      </w:r>
      <w:r w:rsidR="00CB4EDA">
        <w:t>.</w:t>
      </w:r>
      <w:r w:rsidR="0036236D">
        <w:t xml:space="preserve"> </w:t>
      </w:r>
      <w:r w:rsidR="00CB4EDA">
        <w:t xml:space="preserve">Из рисунка видно, что прогнозирование </w:t>
      </w:r>
      <w:r w:rsidR="00AA65C8">
        <w:t xml:space="preserve">было проведено достаточно точно, т.к. в каждый момент времени использовались последние наблюдаемые данные. </w:t>
      </w:r>
    </w:p>
    <w:p w:rsidR="002344EF" w:rsidRDefault="009E5607" w:rsidP="001F3AD9">
      <w:pPr>
        <w:pStyle w:val="12"/>
        <w:keepNext/>
        <w:spacing w:after="200"/>
        <w:ind w:firstLine="0"/>
        <w:jc w:val="cent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283.5pt">
            <v:imagedata r:id="rId13" o:title="DDD - Regression Part Estimation"/>
          </v:shape>
        </w:pict>
      </w:r>
    </w:p>
    <w:p w:rsidR="002344EF" w:rsidRPr="00AA65C8" w:rsidRDefault="002344EF" w:rsidP="00AA65C8">
      <w:pPr>
        <w:pStyle w:val="12"/>
        <w:spacing w:after="200"/>
        <w:ind w:firstLine="0"/>
        <w:jc w:val="center"/>
      </w:pPr>
      <w:r>
        <w:t xml:space="preserve">Рисунок </w:t>
      </w:r>
      <w:r w:rsidR="005513AF">
        <w:t>5</w:t>
      </w:r>
      <w:r>
        <w:t>.</w:t>
      </w:r>
      <w:r w:rsidR="00AA65C8">
        <w:t>2</w:t>
      </w:r>
      <w:r>
        <w:t xml:space="preserve"> – Графики реальной и </w:t>
      </w:r>
      <w:r w:rsidR="00792090">
        <w:t>спрогнозированной</w:t>
      </w:r>
      <w:r>
        <w:t xml:space="preserve"> </w:t>
      </w:r>
      <w:r w:rsidR="00AA65C8">
        <w:t xml:space="preserve">динамики цены акции </w:t>
      </w:r>
      <w:r w:rsidR="00AA65C8">
        <w:rPr>
          <w:lang w:val="en-US"/>
        </w:rPr>
        <w:t>DDD</w:t>
      </w:r>
    </w:p>
    <w:p w:rsidR="00E33236" w:rsidRPr="00CB4EDA" w:rsidRDefault="005513AF" w:rsidP="00E33236">
      <w:pPr>
        <w:pStyle w:val="1"/>
        <w:numPr>
          <w:ilvl w:val="0"/>
          <w:numId w:val="0"/>
        </w:numPr>
        <w:spacing w:after="200"/>
      </w:pPr>
      <w:bookmarkStart w:id="18" w:name="_Toc450825234"/>
      <w:r>
        <w:t>5</w:t>
      </w:r>
      <w:r w:rsidR="00E33236">
        <w:t>.</w:t>
      </w:r>
      <w:r w:rsidR="00FE6932">
        <w:t>3</w:t>
      </w:r>
      <w:r w:rsidR="00E33236">
        <w:tab/>
        <w:t>Имитация торговли</w:t>
      </w:r>
      <w:bookmarkEnd w:id="18"/>
    </w:p>
    <w:p w:rsidR="004702B9" w:rsidRDefault="004702B9" w:rsidP="004702B9">
      <w:pPr>
        <w:pStyle w:val="MathematicaCellInheritFromParent"/>
        <w:ind w:firstLine="540"/>
        <w:jc w:val="both"/>
        <w:rPr>
          <w:rStyle w:val="MathematicaFormatStandardForm"/>
          <w:rFonts w:ascii="Times New Roman" w:hAnsi="Times New Roman" w:cs="Times New Roman"/>
          <w:sz w:val="28"/>
          <w:szCs w:val="28"/>
        </w:rPr>
      </w:pPr>
      <w:r>
        <w:rPr>
          <w:rStyle w:val="MathematicaFormatStandardForm"/>
          <w:rFonts w:ascii="Times New Roman" w:hAnsi="Times New Roman" w:cs="Times New Roman"/>
          <w:sz w:val="28"/>
          <w:szCs w:val="28"/>
        </w:rPr>
        <w:t>В качестве начального капитала была взята сумма 5000</w:t>
      </w:r>
      <w:r w:rsidRPr="00D871EF">
        <w:rPr>
          <w:rStyle w:val="MathematicaFormatStandardForm"/>
          <w:rFonts w:ascii="Times New Roman" w:hAnsi="Times New Roman" w:cs="Times New Roman"/>
          <w:sz w:val="28"/>
          <w:szCs w:val="28"/>
        </w:rPr>
        <w:t>$.</w:t>
      </w:r>
      <w:r>
        <w:rPr>
          <w:rStyle w:val="MathematicaFormatStandardForm"/>
          <w:rFonts w:ascii="Times New Roman" w:hAnsi="Times New Roman" w:cs="Times New Roman"/>
          <w:sz w:val="28"/>
          <w:szCs w:val="28"/>
        </w:rPr>
        <w:t xml:space="preserve"> Приоритет акции определялся по величине средних ожидаемых доходов на оценочном периоде:</w:t>
      </w:r>
    </w:p>
    <w:p w:rsidR="004702B9" w:rsidRPr="006A0CED" w:rsidRDefault="004702B9" w:rsidP="006202F0">
      <w:pPr>
        <w:pStyle w:val="MathematicaCellInheritFromParent"/>
        <w:numPr>
          <w:ilvl w:val="0"/>
          <w:numId w:val="24"/>
        </w:numPr>
        <w:spacing w:before="240"/>
        <w:jc w:val="both"/>
        <w:rPr>
          <w:rStyle w:val="MathematicaFormatStandardForm"/>
          <w:rFonts w:ascii="Times New Roman" w:hAnsi="Times New Roman" w:cs="Times New Roman"/>
          <w:sz w:val="28"/>
          <w:szCs w:val="28"/>
        </w:rPr>
      </w:pPr>
      <w:r>
        <w:rPr>
          <w:rStyle w:val="MathematicaFormatStandardForm"/>
          <w:rFonts w:ascii="Times New Roman" w:hAnsi="Times New Roman" w:cs="Times New Roman"/>
          <w:sz w:val="28"/>
          <w:szCs w:val="28"/>
          <w:lang w:val="en-US"/>
        </w:rPr>
        <w:t xml:space="preserve">TWX, </w:t>
      </w:r>
      <m:oMath>
        <m:r>
          <w:rPr>
            <w:rStyle w:val="MathematicaFormatStandardForm"/>
            <w:rFonts w:ascii="Cambria Math" w:hAnsi="Cambria Math" w:cs="Times New Roman"/>
            <w:sz w:val="28"/>
            <w:szCs w:val="28"/>
            <w:lang w:val="en-US"/>
          </w:rPr>
          <m:t>μ=0.064032</m:t>
        </m:r>
      </m:oMath>
      <w:r>
        <w:rPr>
          <w:rStyle w:val="MathematicaFormatStandardForm"/>
          <w:rFonts w:ascii="Times New Roman" w:eastAsiaTheme="minorEastAsia" w:hAnsi="Times New Roman" w:cs="Times New Roman"/>
          <w:sz w:val="28"/>
          <w:szCs w:val="28"/>
          <w:lang w:val="en-US"/>
        </w:rPr>
        <w:t>;</w:t>
      </w:r>
    </w:p>
    <w:p w:rsidR="004702B9" w:rsidRPr="006A0CED" w:rsidRDefault="004702B9" w:rsidP="004702B9">
      <w:pPr>
        <w:pStyle w:val="MathematicaCellInheritFromParent"/>
        <w:numPr>
          <w:ilvl w:val="0"/>
          <w:numId w:val="24"/>
        </w:numPr>
        <w:jc w:val="both"/>
        <w:rPr>
          <w:rStyle w:val="MathematicaFormatStandardForm"/>
          <w:rFonts w:ascii="Times New Roman" w:hAnsi="Times New Roman" w:cs="Times New Roman"/>
          <w:sz w:val="28"/>
          <w:szCs w:val="28"/>
        </w:rPr>
      </w:pPr>
      <w:r>
        <w:rPr>
          <w:rStyle w:val="MathematicaFormatStandardForm"/>
          <w:rFonts w:ascii="Times New Roman" w:hAnsi="Times New Roman" w:cs="Times New Roman"/>
          <w:sz w:val="28"/>
          <w:szCs w:val="28"/>
          <w:lang w:val="en-US"/>
        </w:rPr>
        <w:t xml:space="preserve">JNJ,    </w:t>
      </w:r>
      <m:oMath>
        <m:r>
          <w:rPr>
            <w:rStyle w:val="MathematicaFormatStandardForm"/>
            <w:rFonts w:ascii="Cambria Math" w:hAnsi="Cambria Math" w:cs="Times New Roman"/>
            <w:sz w:val="28"/>
            <w:szCs w:val="28"/>
            <w:lang w:val="en-US"/>
          </w:rPr>
          <m:t>μ=0.0461797</m:t>
        </m:r>
      </m:oMath>
      <w:r>
        <w:rPr>
          <w:rStyle w:val="MathematicaFormatStandardForm"/>
          <w:rFonts w:ascii="Times New Roman" w:eastAsiaTheme="minorEastAsia" w:hAnsi="Times New Roman" w:cs="Times New Roman"/>
          <w:sz w:val="28"/>
          <w:szCs w:val="28"/>
          <w:lang w:val="en-US"/>
        </w:rPr>
        <w:t>;</w:t>
      </w:r>
    </w:p>
    <w:p w:rsidR="004702B9" w:rsidRPr="006A0CED" w:rsidRDefault="004702B9" w:rsidP="004702B9">
      <w:pPr>
        <w:pStyle w:val="MathematicaCellInheritFromParent"/>
        <w:numPr>
          <w:ilvl w:val="0"/>
          <w:numId w:val="24"/>
        </w:numPr>
        <w:jc w:val="both"/>
        <w:rPr>
          <w:rStyle w:val="MathematicaFormatStandardForm"/>
          <w:rFonts w:ascii="Times New Roman" w:hAnsi="Times New Roman" w:cs="Times New Roman"/>
          <w:sz w:val="28"/>
          <w:szCs w:val="28"/>
        </w:rPr>
      </w:pPr>
      <w:r>
        <w:rPr>
          <w:rStyle w:val="MathematicaFormatStandardForm"/>
          <w:rFonts w:ascii="Times New Roman" w:hAnsi="Times New Roman" w:cs="Times New Roman"/>
          <w:sz w:val="28"/>
          <w:szCs w:val="28"/>
          <w:lang w:val="en-US"/>
        </w:rPr>
        <w:t xml:space="preserve">CCE, </w:t>
      </w:r>
      <w:r>
        <w:rPr>
          <w:rStyle w:val="MathematicaFormatStandardForm"/>
          <w:rFonts w:ascii="Times New Roman" w:eastAsiaTheme="minorEastAsia" w:hAnsi="Times New Roman" w:cs="Times New Roman"/>
          <w:sz w:val="28"/>
          <w:szCs w:val="28"/>
          <w:lang w:val="en-US"/>
        </w:rPr>
        <w:t xml:space="preserve"> </w:t>
      </w:r>
      <m:oMath>
        <m:r>
          <w:rPr>
            <w:rStyle w:val="MathematicaFormatStandardForm"/>
            <w:rFonts w:ascii="Cambria Math" w:hAnsi="Cambria Math" w:cs="Times New Roman"/>
            <w:sz w:val="28"/>
            <w:szCs w:val="28"/>
            <w:lang w:val="en-US"/>
          </w:rPr>
          <m:t>μ=0.0355928</m:t>
        </m:r>
      </m:oMath>
      <w:r>
        <w:rPr>
          <w:rStyle w:val="MathematicaFormatStandardForm"/>
          <w:rFonts w:ascii="Times New Roman" w:eastAsiaTheme="minorEastAsia" w:hAnsi="Times New Roman" w:cs="Times New Roman"/>
          <w:sz w:val="28"/>
          <w:szCs w:val="28"/>
          <w:lang w:val="en-US"/>
        </w:rPr>
        <w:t>;</w:t>
      </w:r>
    </w:p>
    <w:p w:rsidR="004702B9" w:rsidRPr="006A0CED" w:rsidRDefault="004702B9" w:rsidP="004702B9">
      <w:pPr>
        <w:pStyle w:val="MathematicaCellInheritFromParent"/>
        <w:numPr>
          <w:ilvl w:val="0"/>
          <w:numId w:val="24"/>
        </w:numPr>
        <w:jc w:val="both"/>
        <w:rPr>
          <w:rStyle w:val="MathematicaFormatStandardForm"/>
          <w:rFonts w:ascii="Times New Roman" w:hAnsi="Times New Roman" w:cs="Times New Roman"/>
          <w:sz w:val="28"/>
          <w:szCs w:val="28"/>
        </w:rPr>
      </w:pPr>
      <w:r>
        <w:rPr>
          <w:rStyle w:val="MathematicaFormatStandardForm"/>
          <w:rFonts w:ascii="Times New Roman" w:hAnsi="Times New Roman" w:cs="Times New Roman"/>
          <w:sz w:val="28"/>
          <w:szCs w:val="28"/>
          <w:lang w:val="en-US"/>
        </w:rPr>
        <w:lastRenderedPageBreak/>
        <w:t xml:space="preserve">XOM, </w:t>
      </w:r>
      <m:oMath>
        <m:r>
          <w:rPr>
            <w:rStyle w:val="MathematicaFormatStandardForm"/>
            <w:rFonts w:ascii="Cambria Math" w:hAnsi="Cambria Math" w:cs="Times New Roman"/>
            <w:sz w:val="28"/>
            <w:szCs w:val="28"/>
            <w:lang w:val="en-US"/>
          </w:rPr>
          <m:t>μ=0.0099438</m:t>
        </m:r>
      </m:oMath>
      <w:r>
        <w:rPr>
          <w:rStyle w:val="MathematicaFormatStandardForm"/>
          <w:rFonts w:ascii="Times New Roman" w:eastAsiaTheme="minorEastAsia" w:hAnsi="Times New Roman" w:cs="Times New Roman"/>
          <w:sz w:val="28"/>
          <w:szCs w:val="28"/>
          <w:lang w:val="en-US"/>
        </w:rPr>
        <w:t>;</w:t>
      </w:r>
    </w:p>
    <w:p w:rsidR="004702B9" w:rsidRPr="006A0CED" w:rsidRDefault="004702B9" w:rsidP="004702B9">
      <w:pPr>
        <w:pStyle w:val="MathematicaCellInheritFromParent"/>
        <w:numPr>
          <w:ilvl w:val="0"/>
          <w:numId w:val="24"/>
        </w:numPr>
        <w:jc w:val="both"/>
        <w:rPr>
          <w:rStyle w:val="MathematicaFormatStandardForm"/>
          <w:rFonts w:ascii="Times New Roman" w:hAnsi="Times New Roman" w:cs="Times New Roman"/>
          <w:sz w:val="28"/>
          <w:szCs w:val="28"/>
        </w:rPr>
      </w:pPr>
      <w:r>
        <w:rPr>
          <w:rStyle w:val="MathematicaFormatStandardForm"/>
          <w:rFonts w:ascii="Times New Roman" w:eastAsiaTheme="minorEastAsia" w:hAnsi="Times New Roman" w:cs="Times New Roman"/>
          <w:sz w:val="28"/>
          <w:szCs w:val="28"/>
          <w:lang w:val="en-US"/>
        </w:rPr>
        <w:t xml:space="preserve">DDD, </w:t>
      </w:r>
      <m:oMath>
        <m:r>
          <w:rPr>
            <w:rStyle w:val="MathematicaFormatStandardForm"/>
            <w:rFonts w:ascii="Cambria Math" w:eastAsiaTheme="minorEastAsia" w:hAnsi="Cambria Math" w:cs="Times New Roman"/>
            <w:sz w:val="28"/>
            <w:szCs w:val="28"/>
            <w:lang w:val="en-US"/>
          </w:rPr>
          <m:t xml:space="preserve"> </m:t>
        </m:r>
        <m:r>
          <w:rPr>
            <w:rStyle w:val="MathematicaFormatStandardForm"/>
            <w:rFonts w:ascii="Cambria Math" w:hAnsi="Cambria Math" w:cs="Times New Roman"/>
            <w:sz w:val="28"/>
            <w:szCs w:val="28"/>
            <w:lang w:val="en-US"/>
          </w:rPr>
          <m:t>μ=</m:t>
        </m:r>
        <m:r>
          <w:rPr>
            <w:rStyle w:val="MathematicaFormatStandardForm"/>
            <w:rFonts w:ascii="Cambria Math" w:hAnsi="Cambria Math" w:cs="Times New Roman"/>
            <w:sz w:val="28"/>
            <w:szCs w:val="28"/>
          </w:rPr>
          <m:t>-0.01275602</m:t>
        </m:r>
        <m:r>
          <w:rPr>
            <w:rStyle w:val="MathematicaFormatStandardForm"/>
            <w:rFonts w:ascii="Cambria Math" w:eastAsiaTheme="minorEastAsia" w:hAnsi="Cambria Math" w:cs="Times New Roman"/>
            <w:sz w:val="28"/>
            <w:szCs w:val="28"/>
          </w:rPr>
          <m:t>;</m:t>
        </m:r>
      </m:oMath>
    </w:p>
    <w:p w:rsidR="004702B9" w:rsidRDefault="004702B9" w:rsidP="006202F0">
      <w:pPr>
        <w:pStyle w:val="MathematicaCellInheritFromParent"/>
        <w:numPr>
          <w:ilvl w:val="0"/>
          <w:numId w:val="24"/>
        </w:numPr>
        <w:spacing w:after="240"/>
        <w:jc w:val="both"/>
        <w:rPr>
          <w:rStyle w:val="MathematicaFormatStandardForm"/>
          <w:rFonts w:ascii="Times New Roman" w:hAnsi="Times New Roman" w:cs="Times New Roman"/>
          <w:sz w:val="28"/>
          <w:szCs w:val="28"/>
        </w:rPr>
      </w:pPr>
      <w:r>
        <w:rPr>
          <w:rStyle w:val="MathematicaFormatStandardForm"/>
          <w:rFonts w:ascii="Times New Roman" w:eastAsiaTheme="minorEastAsia" w:hAnsi="Times New Roman" w:cs="Times New Roman"/>
          <w:sz w:val="28"/>
          <w:szCs w:val="28"/>
          <w:lang w:val="en-US"/>
        </w:rPr>
        <w:t xml:space="preserve">IBM,   </w:t>
      </w:r>
      <m:oMath>
        <m:r>
          <w:rPr>
            <w:rStyle w:val="MathematicaFormatStandardForm"/>
            <w:rFonts w:ascii="Cambria Math" w:hAnsi="Cambria Math" w:cs="Times New Roman"/>
            <w:sz w:val="28"/>
            <w:szCs w:val="28"/>
            <w:lang w:val="en-US"/>
          </w:rPr>
          <m:t>μ=-0.01641357</m:t>
        </m:r>
      </m:oMath>
      <w:r>
        <w:rPr>
          <w:rStyle w:val="MathematicaFormatStandardForm"/>
          <w:rFonts w:ascii="Times New Roman" w:eastAsiaTheme="minorEastAsia" w:hAnsi="Times New Roman" w:cs="Times New Roman"/>
          <w:sz w:val="28"/>
          <w:szCs w:val="28"/>
          <w:lang w:val="en-US"/>
        </w:rPr>
        <w:t>.</w:t>
      </w:r>
    </w:p>
    <w:p w:rsidR="0036236D" w:rsidRDefault="00E70169" w:rsidP="004702B9">
      <w:pPr>
        <w:pStyle w:val="12"/>
        <w:spacing w:after="200"/>
      </w:pPr>
      <w:r>
        <w:t xml:space="preserve"> </w:t>
      </w:r>
      <w:r w:rsidR="006202F0">
        <w:rPr>
          <w:lang w:val="en-US"/>
        </w:rPr>
        <w:t>C</w:t>
      </w:r>
      <w:r w:rsidR="006202F0" w:rsidRPr="006202F0">
        <w:t xml:space="preserve"> </w:t>
      </w:r>
      <w:r w:rsidR="006202F0">
        <w:t>учетом данных за оценочный период, были получены сле</w:t>
      </w:r>
      <w:r w:rsidR="00A17CFD">
        <w:t>д</w:t>
      </w:r>
      <w:r w:rsidR="006202F0">
        <w:t>ующие веса оптимальных портфелей Марковица:</w:t>
      </w:r>
    </w:p>
    <w:p w:rsidR="006202F0" w:rsidRDefault="006202F0" w:rsidP="004702B9">
      <w:pPr>
        <w:pStyle w:val="12"/>
        <w:spacing w:after="200"/>
      </w:pPr>
      <w:r>
        <w:t xml:space="preserve">Таблица </w:t>
      </w:r>
      <w:r w:rsidRPr="008C4B7F">
        <w:t>4</w:t>
      </w:r>
      <w:r>
        <w:t>.3 – Веса акций в оптимальных портфелях Марковица</w:t>
      </w:r>
    </w:p>
    <w:tbl>
      <w:tblPr>
        <w:tblStyle w:val="TableGrid"/>
        <w:tblW w:w="0" w:type="auto"/>
        <w:jc w:val="center"/>
        <w:tblLook w:val="04A0" w:firstRow="1" w:lastRow="0" w:firstColumn="1" w:lastColumn="0" w:noHBand="0" w:noVBand="1"/>
      </w:tblPr>
      <w:tblGrid>
        <w:gridCol w:w="895"/>
        <w:gridCol w:w="2070"/>
        <w:gridCol w:w="2160"/>
      </w:tblGrid>
      <w:tr w:rsidR="006202F0" w:rsidTr="000D0C4F">
        <w:trPr>
          <w:jc w:val="center"/>
        </w:trPr>
        <w:tc>
          <w:tcPr>
            <w:tcW w:w="895" w:type="dxa"/>
          </w:tcPr>
          <w:p w:rsidR="006202F0" w:rsidRDefault="006202F0" w:rsidP="004702B9">
            <w:pPr>
              <w:pStyle w:val="12"/>
              <w:spacing w:after="200"/>
              <w:ind w:firstLine="0"/>
            </w:pPr>
          </w:p>
        </w:tc>
        <w:tc>
          <w:tcPr>
            <w:tcW w:w="2070" w:type="dxa"/>
          </w:tcPr>
          <w:p w:rsidR="006202F0" w:rsidRDefault="000D0C4F" w:rsidP="000D0C4F">
            <w:pPr>
              <w:pStyle w:val="12"/>
              <w:spacing w:after="200"/>
              <w:ind w:firstLine="0"/>
            </w:pPr>
            <w:r>
              <w:t xml:space="preserve">Минимальный </w:t>
            </w:r>
            <w:r>
              <w:br/>
              <w:t>риск</w:t>
            </w:r>
          </w:p>
        </w:tc>
        <w:tc>
          <w:tcPr>
            <w:tcW w:w="2160" w:type="dxa"/>
          </w:tcPr>
          <w:p w:rsidR="006202F0" w:rsidRPr="000D0C4F" w:rsidRDefault="000D0C4F" w:rsidP="004702B9">
            <w:pPr>
              <w:pStyle w:val="12"/>
              <w:spacing w:after="200"/>
              <w:ind w:firstLine="0"/>
            </w:pPr>
            <w:r>
              <w:t>Максимальная доходность</w:t>
            </w:r>
          </w:p>
        </w:tc>
      </w:tr>
      <w:tr w:rsidR="00C530D6" w:rsidTr="000D0C4F">
        <w:trPr>
          <w:jc w:val="center"/>
        </w:trPr>
        <w:tc>
          <w:tcPr>
            <w:tcW w:w="895" w:type="dxa"/>
          </w:tcPr>
          <w:p w:rsidR="00C530D6" w:rsidRPr="00F22F55" w:rsidRDefault="00C530D6" w:rsidP="00C530D6">
            <w:pPr>
              <w:spacing w:after="240"/>
            </w:pPr>
            <w:r w:rsidRPr="00F22F55">
              <w:t>TWX</w:t>
            </w:r>
          </w:p>
        </w:tc>
        <w:tc>
          <w:tcPr>
            <w:tcW w:w="2070" w:type="dxa"/>
          </w:tcPr>
          <w:p w:rsidR="00C530D6" w:rsidRPr="009026CA" w:rsidRDefault="00C530D6" w:rsidP="00C530D6">
            <w:pPr>
              <w:spacing w:after="240"/>
            </w:pPr>
            <w:r w:rsidRPr="009026CA">
              <w:t>0.073236</w:t>
            </w:r>
          </w:p>
        </w:tc>
        <w:tc>
          <w:tcPr>
            <w:tcW w:w="2160" w:type="dxa"/>
          </w:tcPr>
          <w:p w:rsidR="00C530D6" w:rsidRPr="00B76980" w:rsidRDefault="00C530D6" w:rsidP="00C530D6">
            <w:pPr>
              <w:spacing w:after="240"/>
            </w:pPr>
            <w:r w:rsidRPr="00B76980">
              <w:t>0.563571</w:t>
            </w:r>
          </w:p>
        </w:tc>
      </w:tr>
      <w:tr w:rsidR="00C530D6" w:rsidTr="000D0C4F">
        <w:trPr>
          <w:jc w:val="center"/>
        </w:trPr>
        <w:tc>
          <w:tcPr>
            <w:tcW w:w="895" w:type="dxa"/>
          </w:tcPr>
          <w:p w:rsidR="00C530D6" w:rsidRPr="00F22F55" w:rsidRDefault="00C530D6" w:rsidP="00C530D6">
            <w:pPr>
              <w:spacing w:after="240"/>
            </w:pPr>
            <w:r w:rsidRPr="00F22F55">
              <w:t>JNJ</w:t>
            </w:r>
          </w:p>
        </w:tc>
        <w:tc>
          <w:tcPr>
            <w:tcW w:w="2070" w:type="dxa"/>
          </w:tcPr>
          <w:p w:rsidR="00C530D6" w:rsidRPr="009026CA" w:rsidRDefault="00C530D6" w:rsidP="00C530D6">
            <w:pPr>
              <w:spacing w:after="240"/>
            </w:pPr>
            <w:r w:rsidRPr="009026CA">
              <w:t>0.369994</w:t>
            </w:r>
          </w:p>
        </w:tc>
        <w:tc>
          <w:tcPr>
            <w:tcW w:w="2160" w:type="dxa"/>
          </w:tcPr>
          <w:p w:rsidR="00C530D6" w:rsidRPr="00B76980" w:rsidRDefault="00C530D6" w:rsidP="00C530D6">
            <w:pPr>
              <w:spacing w:after="240"/>
            </w:pPr>
            <w:r w:rsidRPr="00B76980">
              <w:t>0.436426</w:t>
            </w:r>
          </w:p>
        </w:tc>
      </w:tr>
      <w:tr w:rsidR="00C530D6" w:rsidTr="000D0C4F">
        <w:trPr>
          <w:jc w:val="center"/>
        </w:trPr>
        <w:tc>
          <w:tcPr>
            <w:tcW w:w="895" w:type="dxa"/>
          </w:tcPr>
          <w:p w:rsidR="00C530D6" w:rsidRPr="00F22F55" w:rsidRDefault="00C530D6" w:rsidP="00C530D6">
            <w:pPr>
              <w:spacing w:after="240"/>
            </w:pPr>
            <w:r w:rsidRPr="00F22F55">
              <w:t>CCE</w:t>
            </w:r>
          </w:p>
        </w:tc>
        <w:tc>
          <w:tcPr>
            <w:tcW w:w="2070" w:type="dxa"/>
          </w:tcPr>
          <w:p w:rsidR="00C530D6" w:rsidRPr="009026CA" w:rsidRDefault="00C530D6" w:rsidP="00C530D6">
            <w:pPr>
              <w:spacing w:after="240"/>
            </w:pPr>
            <w:r w:rsidRPr="009026CA">
              <w:t>0.106351</w:t>
            </w:r>
          </w:p>
        </w:tc>
        <w:tc>
          <w:tcPr>
            <w:tcW w:w="2160" w:type="dxa"/>
          </w:tcPr>
          <w:p w:rsidR="00C530D6" w:rsidRPr="00B76980" w:rsidRDefault="00C530D6" w:rsidP="00C530D6">
            <w:pPr>
              <w:spacing w:after="240"/>
            </w:pPr>
            <w:r w:rsidRPr="00B76980">
              <w:t>2.37744*10</w:t>
            </w:r>
            <w:r>
              <w:rPr>
                <w:vertAlign w:val="superscript"/>
              </w:rPr>
              <w:t>-6</w:t>
            </w:r>
          </w:p>
        </w:tc>
      </w:tr>
      <w:tr w:rsidR="00C530D6" w:rsidTr="000D0C4F">
        <w:trPr>
          <w:jc w:val="center"/>
        </w:trPr>
        <w:tc>
          <w:tcPr>
            <w:tcW w:w="895" w:type="dxa"/>
          </w:tcPr>
          <w:p w:rsidR="00C530D6" w:rsidRPr="00F22F55" w:rsidRDefault="00C530D6" w:rsidP="00C530D6">
            <w:pPr>
              <w:spacing w:after="240"/>
            </w:pPr>
            <w:r w:rsidRPr="00F22F55">
              <w:t>XOM</w:t>
            </w:r>
          </w:p>
        </w:tc>
        <w:tc>
          <w:tcPr>
            <w:tcW w:w="2070" w:type="dxa"/>
          </w:tcPr>
          <w:p w:rsidR="00C530D6" w:rsidRPr="009026CA" w:rsidRDefault="00C530D6" w:rsidP="00C530D6">
            <w:pPr>
              <w:spacing w:after="240"/>
            </w:pPr>
            <w:r w:rsidRPr="009026CA">
              <w:t>0.257233</w:t>
            </w:r>
          </w:p>
        </w:tc>
        <w:tc>
          <w:tcPr>
            <w:tcW w:w="2160" w:type="dxa"/>
          </w:tcPr>
          <w:p w:rsidR="00C530D6" w:rsidRPr="00B76980" w:rsidRDefault="00C530D6" w:rsidP="00C530D6">
            <w:pPr>
              <w:spacing w:after="240"/>
            </w:pPr>
            <w:r w:rsidRPr="00B76980">
              <w:t>3.27853*10</w:t>
            </w:r>
            <w:r w:rsidRPr="00C530D6">
              <w:rPr>
                <w:vertAlign w:val="superscript"/>
              </w:rPr>
              <w:t>-7</w:t>
            </w:r>
          </w:p>
        </w:tc>
      </w:tr>
      <w:tr w:rsidR="00C530D6" w:rsidTr="000D0C4F">
        <w:trPr>
          <w:jc w:val="center"/>
        </w:trPr>
        <w:tc>
          <w:tcPr>
            <w:tcW w:w="895" w:type="dxa"/>
          </w:tcPr>
          <w:p w:rsidR="00C530D6" w:rsidRPr="00F22F55" w:rsidRDefault="00C530D6" w:rsidP="00C530D6">
            <w:pPr>
              <w:spacing w:after="240"/>
            </w:pPr>
            <w:r w:rsidRPr="00F22F55">
              <w:t>DDD</w:t>
            </w:r>
          </w:p>
        </w:tc>
        <w:tc>
          <w:tcPr>
            <w:tcW w:w="2070" w:type="dxa"/>
          </w:tcPr>
          <w:p w:rsidR="00C530D6" w:rsidRPr="009026CA" w:rsidRDefault="00C530D6" w:rsidP="00C530D6">
            <w:pPr>
              <w:spacing w:after="240"/>
            </w:pPr>
            <w:r w:rsidRPr="009026CA">
              <w:t>0.0161861</w:t>
            </w:r>
          </w:p>
        </w:tc>
        <w:tc>
          <w:tcPr>
            <w:tcW w:w="2160" w:type="dxa"/>
          </w:tcPr>
          <w:p w:rsidR="00C530D6" w:rsidRPr="00B76980" w:rsidRDefault="00C530D6" w:rsidP="00C530D6">
            <w:pPr>
              <w:spacing w:after="240"/>
            </w:pPr>
            <w:r w:rsidRPr="00B76980">
              <w:t>1.54406*10</w:t>
            </w:r>
            <w:r w:rsidRPr="00C530D6">
              <w:rPr>
                <w:vertAlign w:val="superscript"/>
              </w:rPr>
              <w:t>-7</w:t>
            </w:r>
          </w:p>
        </w:tc>
      </w:tr>
      <w:tr w:rsidR="00C530D6" w:rsidTr="000D0C4F">
        <w:trPr>
          <w:jc w:val="center"/>
        </w:trPr>
        <w:tc>
          <w:tcPr>
            <w:tcW w:w="895" w:type="dxa"/>
          </w:tcPr>
          <w:p w:rsidR="00C530D6" w:rsidRDefault="00C530D6" w:rsidP="00C530D6">
            <w:pPr>
              <w:spacing w:after="240"/>
            </w:pPr>
            <w:r w:rsidRPr="00F22F55">
              <w:t>IBM</w:t>
            </w:r>
          </w:p>
        </w:tc>
        <w:tc>
          <w:tcPr>
            <w:tcW w:w="2070" w:type="dxa"/>
          </w:tcPr>
          <w:p w:rsidR="00C530D6" w:rsidRDefault="00C530D6" w:rsidP="00C530D6">
            <w:pPr>
              <w:spacing w:after="240"/>
            </w:pPr>
            <w:r w:rsidRPr="009026CA">
              <w:t>0.177</w:t>
            </w:r>
          </w:p>
        </w:tc>
        <w:tc>
          <w:tcPr>
            <w:tcW w:w="2160" w:type="dxa"/>
          </w:tcPr>
          <w:p w:rsidR="00C530D6" w:rsidRDefault="00C530D6" w:rsidP="00C530D6">
            <w:pPr>
              <w:spacing w:after="240"/>
            </w:pPr>
            <w:r w:rsidRPr="00B76980">
              <w:t>1.49623*10</w:t>
            </w:r>
            <w:r w:rsidRPr="00C530D6">
              <w:rPr>
                <w:vertAlign w:val="superscript"/>
              </w:rPr>
              <w:t>-7</w:t>
            </w:r>
          </w:p>
        </w:tc>
      </w:tr>
    </w:tbl>
    <w:p w:rsidR="006202F0" w:rsidRPr="006202F0" w:rsidRDefault="006202F0" w:rsidP="004702B9">
      <w:pPr>
        <w:pStyle w:val="12"/>
        <w:spacing w:after="200"/>
      </w:pPr>
    </w:p>
    <w:p w:rsidR="00995BD6" w:rsidRPr="00CB4EDA" w:rsidRDefault="005513AF" w:rsidP="00995BD6">
      <w:pPr>
        <w:pStyle w:val="1"/>
        <w:numPr>
          <w:ilvl w:val="0"/>
          <w:numId w:val="0"/>
        </w:numPr>
        <w:spacing w:after="200"/>
      </w:pPr>
      <w:bookmarkStart w:id="19" w:name="_Toc450825235"/>
      <w:r>
        <w:t>5</w:t>
      </w:r>
      <w:r w:rsidR="00FE6932">
        <w:t>.4</w:t>
      </w:r>
      <w:r w:rsidR="00995BD6">
        <w:tab/>
        <w:t>Эффективность стратегии</w:t>
      </w:r>
      <w:bookmarkEnd w:id="19"/>
    </w:p>
    <w:p w:rsidR="00C93913" w:rsidRPr="00FE18C5" w:rsidRDefault="00CA168F" w:rsidP="00CA168F">
      <w:pPr>
        <w:pStyle w:val="12"/>
        <w:spacing w:after="200"/>
      </w:pPr>
      <w:r>
        <w:t xml:space="preserve">В конце периода итоговый капитал, накопленный в ходе торговли по разработанному алгоритму, составил </w:t>
      </w:r>
      <w:r w:rsidRPr="00CA168F">
        <w:t xml:space="preserve">5031.14$, </w:t>
      </w:r>
      <w:r>
        <w:t xml:space="preserve">что немногим превышает первоначальный капитал. Однако владение оптимальными портфелями Марковица минимального риска и максимальной доходности привело в итоге к величине капитала </w:t>
      </w:r>
      <w:r w:rsidRPr="00CA168F">
        <w:t xml:space="preserve">4546.87$ </w:t>
      </w:r>
      <w:r>
        <w:t xml:space="preserve">и </w:t>
      </w:r>
      <w:r w:rsidRPr="00CA168F">
        <w:t xml:space="preserve">4290.22$ </w:t>
      </w:r>
      <w:r>
        <w:t xml:space="preserve">соответственно, что меньше изначальных инвестиций. </w:t>
      </w:r>
      <w:r w:rsidR="00FE18C5">
        <w:t xml:space="preserve">То же самое, однако в меньшей степени, наблюдается и у индексов: </w:t>
      </w:r>
      <w:r w:rsidR="00FE18C5" w:rsidRPr="00FE18C5">
        <w:t xml:space="preserve">4885.61$ </w:t>
      </w:r>
      <w:r w:rsidR="00FE18C5">
        <w:t xml:space="preserve">для </w:t>
      </w:r>
      <w:r w:rsidR="00FE18C5">
        <w:rPr>
          <w:lang w:val="en-US"/>
        </w:rPr>
        <w:t>DJI</w:t>
      </w:r>
      <w:r w:rsidR="00FE18C5" w:rsidRPr="00FE18C5">
        <w:t xml:space="preserve"> </w:t>
      </w:r>
      <w:r w:rsidR="00FE18C5">
        <w:t xml:space="preserve">и </w:t>
      </w:r>
      <w:r w:rsidR="00FE18C5" w:rsidRPr="00FE18C5">
        <w:t xml:space="preserve">4965.35$ </w:t>
      </w:r>
      <w:r w:rsidR="00FE18C5">
        <w:t xml:space="preserve">для </w:t>
      </w:r>
      <w:r w:rsidR="00FE18C5">
        <w:rPr>
          <w:lang w:val="en-US"/>
        </w:rPr>
        <w:t>SPX</w:t>
      </w:r>
      <w:r w:rsidR="00FE18C5" w:rsidRPr="00FE18C5">
        <w:t xml:space="preserve">. </w:t>
      </w:r>
    </w:p>
    <w:p w:rsidR="00E9565A" w:rsidRDefault="00CA168F" w:rsidP="00CA168F">
      <w:pPr>
        <w:pStyle w:val="12"/>
        <w:spacing w:after="200"/>
      </w:pPr>
      <w:r>
        <w:t xml:space="preserve">Таким образом, доходность </w:t>
      </w:r>
      <w:r w:rsidR="00E9565A">
        <w:t>составила:</w:t>
      </w:r>
    </w:p>
    <w:p w:rsidR="00E9565A" w:rsidRDefault="00E9565A" w:rsidP="00E9565A">
      <w:pPr>
        <w:pStyle w:val="12"/>
        <w:numPr>
          <w:ilvl w:val="0"/>
          <w:numId w:val="25"/>
        </w:numPr>
        <w:spacing w:after="0"/>
        <w:ind w:left="0" w:firstLine="360"/>
      </w:pPr>
      <w:r>
        <w:t xml:space="preserve">торговая стратегия: </w:t>
      </w:r>
    </w:p>
    <w:p w:rsidR="00E9565A" w:rsidRDefault="00E9565A" w:rsidP="00E9565A">
      <w:pPr>
        <w:pStyle w:val="12"/>
        <w:spacing w:after="200"/>
        <w:ind w:left="360" w:firstLine="348"/>
      </w:pPr>
      <m:oMath>
        <m:r>
          <w:rPr>
            <w:rFonts w:ascii="Cambria Math" w:hAnsi="Cambria Math"/>
          </w:rPr>
          <m:t>0,6228%</m:t>
        </m:r>
      </m:oMath>
      <w:r>
        <w:t>;</w:t>
      </w:r>
    </w:p>
    <w:p w:rsidR="00E9565A" w:rsidRDefault="00E9565A" w:rsidP="00E9565A">
      <w:pPr>
        <w:pStyle w:val="12"/>
        <w:numPr>
          <w:ilvl w:val="0"/>
          <w:numId w:val="25"/>
        </w:numPr>
        <w:spacing w:after="0"/>
        <w:ind w:left="0" w:firstLine="360"/>
      </w:pPr>
      <w:r>
        <w:t>портфель</w:t>
      </w:r>
      <w:r w:rsidR="00CA168F">
        <w:t xml:space="preserve"> минимального риска</w:t>
      </w:r>
      <w:r>
        <w:t>:</w:t>
      </w:r>
    </w:p>
    <w:p w:rsidR="00CA168F" w:rsidRDefault="00CA168F" w:rsidP="00E9565A">
      <w:pPr>
        <w:pStyle w:val="12"/>
        <w:spacing w:after="200"/>
        <w:ind w:left="360" w:firstLine="348"/>
      </w:pPr>
      <m:oMath>
        <m:r>
          <w:rPr>
            <w:rFonts w:ascii="Cambria Math" w:hAnsi="Cambria Math"/>
          </w:rPr>
          <m:t>-9,0626%</m:t>
        </m:r>
      </m:oMath>
      <w:r w:rsidR="00E9565A">
        <w:t>;</w:t>
      </w:r>
    </w:p>
    <w:p w:rsidR="00E9565A" w:rsidRPr="00E9565A" w:rsidRDefault="00E9565A" w:rsidP="00E9565A">
      <w:pPr>
        <w:pStyle w:val="12"/>
        <w:numPr>
          <w:ilvl w:val="0"/>
          <w:numId w:val="25"/>
        </w:numPr>
        <w:spacing w:after="0"/>
        <w:ind w:left="0" w:firstLine="360"/>
      </w:pPr>
      <w:r>
        <w:t xml:space="preserve">портфель максимальной доходности: </w:t>
      </w:r>
    </w:p>
    <w:p w:rsidR="00E9565A" w:rsidRDefault="00E9565A" w:rsidP="00E9565A">
      <w:pPr>
        <w:pStyle w:val="12"/>
        <w:spacing w:after="200"/>
        <w:ind w:left="360" w:firstLine="348"/>
        <w:rPr>
          <w:lang w:val="en-US"/>
        </w:rPr>
      </w:pPr>
      <m:oMath>
        <m:r>
          <w:rPr>
            <w:rFonts w:ascii="Cambria Math" w:hAnsi="Cambria Math"/>
          </w:rPr>
          <m:t>-14,1956%</m:t>
        </m:r>
      </m:oMath>
      <w:r w:rsidR="0073565E">
        <w:t>;</w:t>
      </w:r>
    </w:p>
    <w:p w:rsidR="0073565E" w:rsidRDefault="0073565E" w:rsidP="0073565E">
      <w:pPr>
        <w:pStyle w:val="12"/>
        <w:numPr>
          <w:ilvl w:val="0"/>
          <w:numId w:val="25"/>
        </w:numPr>
        <w:spacing w:after="0"/>
        <w:ind w:left="0" w:firstLine="360"/>
      </w:pPr>
      <w:r>
        <w:rPr>
          <w:rStyle w:val="13"/>
        </w:rPr>
        <w:t xml:space="preserve">индекс </w:t>
      </w:r>
      <w:r w:rsidRPr="004A25FB">
        <w:rPr>
          <w:rStyle w:val="13"/>
          <w:lang w:val="en-US"/>
        </w:rPr>
        <w:t>Dow Jones</w:t>
      </w:r>
      <w:r>
        <w:t>:</w:t>
      </w:r>
    </w:p>
    <w:p w:rsidR="0073565E" w:rsidRDefault="0073565E" w:rsidP="0073565E">
      <w:pPr>
        <w:pStyle w:val="12"/>
        <w:spacing w:after="200"/>
        <w:ind w:left="360" w:firstLine="348"/>
      </w:pPr>
      <m:oMath>
        <m:r>
          <w:rPr>
            <w:rFonts w:ascii="Cambria Math" w:hAnsi="Cambria Math"/>
          </w:rPr>
          <m:t>-2,2877%</m:t>
        </m:r>
      </m:oMath>
      <w:r>
        <w:t>;</w:t>
      </w:r>
    </w:p>
    <w:p w:rsidR="0073565E" w:rsidRPr="00E9565A" w:rsidRDefault="0073565E" w:rsidP="0073565E">
      <w:pPr>
        <w:pStyle w:val="12"/>
        <w:numPr>
          <w:ilvl w:val="0"/>
          <w:numId w:val="25"/>
        </w:numPr>
        <w:spacing w:after="0"/>
        <w:ind w:left="0" w:firstLine="360"/>
      </w:pPr>
      <w:r>
        <w:t xml:space="preserve">индекс </w:t>
      </w:r>
      <w:r>
        <w:rPr>
          <w:lang w:val="en-US"/>
        </w:rPr>
        <w:t>S&amp;P 500</w:t>
      </w:r>
      <w:r>
        <w:t xml:space="preserve">: </w:t>
      </w:r>
    </w:p>
    <w:p w:rsidR="0073565E" w:rsidRPr="0073565E" w:rsidRDefault="0073565E" w:rsidP="0073565E">
      <w:pPr>
        <w:pStyle w:val="12"/>
        <w:spacing w:after="200"/>
        <w:ind w:left="360" w:firstLine="348"/>
        <w:rPr>
          <w:lang w:val="en-US"/>
        </w:rPr>
      </w:pPr>
      <m:oMath>
        <m:r>
          <w:rPr>
            <w:rFonts w:ascii="Cambria Math" w:hAnsi="Cambria Math"/>
          </w:rPr>
          <w:lastRenderedPageBreak/>
          <m:t>-0,6928%</m:t>
        </m:r>
      </m:oMath>
      <w:r>
        <w:t>.</w:t>
      </w:r>
    </w:p>
    <w:p w:rsidR="009947CC" w:rsidRDefault="009947CC" w:rsidP="00E70169">
      <w:pPr>
        <w:pStyle w:val="12"/>
        <w:spacing w:after="200"/>
      </w:pPr>
      <w:r>
        <w:t xml:space="preserve">На рисунке </w:t>
      </w:r>
      <w:r w:rsidR="005513AF">
        <w:t>5</w:t>
      </w:r>
      <w:r>
        <w:t>.3 приведена динамика</w:t>
      </w:r>
      <w:r w:rsidR="0017310E">
        <w:t xml:space="preserve"> стоимости</w:t>
      </w:r>
      <w:r w:rsidR="00C02B57">
        <w:t xml:space="preserve"> портфеля</w:t>
      </w:r>
      <w:r>
        <w:t xml:space="preserve"> </w:t>
      </w:r>
      <w:r w:rsidR="00311631">
        <w:t xml:space="preserve">стратегии и </w:t>
      </w:r>
      <w:r>
        <w:t>рассматриваемых портфелей</w:t>
      </w:r>
      <w:r w:rsidR="00311631">
        <w:t xml:space="preserve"> Марковица, а на рисунке 5.4 –</w:t>
      </w:r>
      <w:r w:rsidR="00C02B57">
        <w:t xml:space="preserve"> портфеля</w:t>
      </w:r>
      <w:r w:rsidR="00311631">
        <w:t xml:space="preserve"> стратегии и фондовых индексов</w:t>
      </w:r>
      <w:r w:rsidR="00C02B57">
        <w:t xml:space="preserve"> </w:t>
      </w:r>
      <w:bookmarkStart w:id="20" w:name="_GoBack"/>
      <w:bookmarkEnd w:id="20"/>
      <w:r w:rsidR="00C02B57">
        <w:t>(все</w:t>
      </w:r>
      <w:r>
        <w:t xml:space="preserve"> с учетом наличия свободного капитала</w:t>
      </w:r>
      <w:r w:rsidR="00C02B57">
        <w:t>)</w:t>
      </w:r>
      <w:r>
        <w:t xml:space="preserve">. </w:t>
      </w:r>
    </w:p>
    <w:p w:rsidR="009947CC" w:rsidRDefault="009947CC" w:rsidP="009947CC">
      <w:pPr>
        <w:pStyle w:val="12"/>
        <w:spacing w:after="200"/>
        <w:ind w:firstLine="0"/>
      </w:pPr>
      <w:r w:rsidRPr="009947CC">
        <w:rPr>
          <w:noProof/>
          <w:lang w:val="en-US" w:eastAsia="en-US"/>
        </w:rPr>
        <w:drawing>
          <wp:inline distT="0" distB="0" distL="0" distR="0" wp14:anchorId="5D8C87AF" wp14:editId="733E2BBF">
            <wp:extent cx="5943600" cy="3676650"/>
            <wp:effectExtent l="0" t="0" r="0" b="0"/>
            <wp:docPr id="1" name="Рисунок 1" descr="D:\Учёба\4 курс\8 семестр\! Курсовая работа\PortfolioStrategy\Assets\Portfolio - Bank Dynam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Учёба\4 курс\8 семестр\! Курсовая работа\PortfolioStrategy\Assets\Portfolio - Bank Dynamic.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0425" cy="3674686"/>
                    </a:xfrm>
                    <a:prstGeom prst="rect">
                      <a:avLst/>
                    </a:prstGeom>
                    <a:noFill/>
                    <a:ln>
                      <a:noFill/>
                    </a:ln>
                  </pic:spPr>
                </pic:pic>
              </a:graphicData>
            </a:graphic>
          </wp:inline>
        </w:drawing>
      </w:r>
    </w:p>
    <w:p w:rsidR="009947CC" w:rsidRDefault="009947CC" w:rsidP="009947CC">
      <w:pPr>
        <w:pStyle w:val="12"/>
        <w:spacing w:after="200"/>
        <w:ind w:firstLine="0"/>
        <w:jc w:val="center"/>
      </w:pPr>
      <w:r>
        <w:t xml:space="preserve">Рисунок </w:t>
      </w:r>
      <w:r w:rsidR="005513AF">
        <w:t>5</w:t>
      </w:r>
      <w:r>
        <w:t xml:space="preserve">.3 – Графики </w:t>
      </w:r>
      <w:r w:rsidR="0017310E">
        <w:t>динамик</w:t>
      </w:r>
      <w:r>
        <w:t xml:space="preserve"> стоимости портфелей</w:t>
      </w:r>
    </w:p>
    <w:p w:rsidR="00311631" w:rsidRDefault="003755CD" w:rsidP="009947CC">
      <w:pPr>
        <w:pStyle w:val="12"/>
        <w:spacing w:after="200"/>
        <w:ind w:firstLine="0"/>
        <w:jc w:val="center"/>
      </w:pPr>
      <w:r>
        <w:rPr>
          <w:noProof/>
          <w:lang w:val="en-US" w:eastAsia="en-US"/>
        </w:rPr>
        <w:drawing>
          <wp:inline distT="0" distB="0" distL="0" distR="0">
            <wp:extent cx="5943600" cy="3533775"/>
            <wp:effectExtent l="0" t="0" r="0" b="9525"/>
            <wp:docPr id="2" name="Picture 2" descr="D:\!Other\PortfolioStrategy\Assets\Index - Bank Dynam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Other\PortfolioStrategy\Assets\Index - Bank Dynamic.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0425" cy="3531887"/>
                    </a:xfrm>
                    <a:prstGeom prst="rect">
                      <a:avLst/>
                    </a:prstGeom>
                    <a:noFill/>
                    <a:ln>
                      <a:noFill/>
                    </a:ln>
                  </pic:spPr>
                </pic:pic>
              </a:graphicData>
            </a:graphic>
          </wp:inline>
        </w:drawing>
      </w:r>
    </w:p>
    <w:p w:rsidR="00311631" w:rsidRPr="00AA65C8" w:rsidRDefault="00311631" w:rsidP="00311631">
      <w:pPr>
        <w:pStyle w:val="12"/>
        <w:spacing w:after="200"/>
        <w:ind w:firstLine="0"/>
        <w:jc w:val="center"/>
      </w:pPr>
      <w:r>
        <w:t>Рисунок 5.4 – Графики динамик стоимости индексов</w:t>
      </w:r>
    </w:p>
    <w:p w:rsidR="009E5607" w:rsidRDefault="007C479D" w:rsidP="007C479D">
      <w:pPr>
        <w:pStyle w:val="12"/>
        <w:spacing w:after="200"/>
        <w:ind w:firstLine="630"/>
        <w:rPr>
          <w:lang w:val="en-US"/>
        </w:rPr>
      </w:pPr>
      <w:r>
        <w:lastRenderedPageBreak/>
        <w:t xml:space="preserve">Таким образом, на рассматриваемом периоде данных разработанная стратегия не принесла больших доходов, однако помогла </w:t>
      </w:r>
      <w:r w:rsidR="009E5607">
        <w:t xml:space="preserve">в итоге </w:t>
      </w:r>
      <w:r>
        <w:t xml:space="preserve">избежать убытков. </w:t>
      </w:r>
      <w:r w:rsidR="003629A6">
        <w:t xml:space="preserve">С учетом состояния рынка, это можно считать неплохим результатом. </w:t>
      </w:r>
    </w:p>
    <w:p w:rsidR="00B56A90" w:rsidRDefault="00B56A90" w:rsidP="007C479D">
      <w:pPr>
        <w:pStyle w:val="12"/>
        <w:spacing w:after="200"/>
        <w:ind w:firstLine="630"/>
      </w:pPr>
      <w:r>
        <w:br w:type="page"/>
      </w:r>
    </w:p>
    <w:p w:rsidR="00586985" w:rsidRDefault="00586985" w:rsidP="00586985">
      <w:pPr>
        <w:pStyle w:val="10"/>
        <w:spacing w:after="200"/>
      </w:pPr>
      <w:bookmarkStart w:id="21" w:name="_Toc450825236"/>
      <w:r>
        <w:lastRenderedPageBreak/>
        <w:t>Заключение</w:t>
      </w:r>
      <w:bookmarkEnd w:id="21"/>
    </w:p>
    <w:p w:rsidR="005D6622" w:rsidRDefault="009E5607" w:rsidP="009E5607">
      <w:pPr>
        <w:pStyle w:val="12"/>
        <w:spacing w:after="200"/>
      </w:pPr>
      <w:r>
        <w:t>В данной работе была расширена и применена на практике исходная стратегия, описанная в статье</w:t>
      </w:r>
      <w:r w:rsidRPr="009E5607">
        <w:t xml:space="preserve">[1]. </w:t>
      </w:r>
      <w:r>
        <w:t>По моему мнению, основным ее преимуществом стала замена фиксированного количества покупаемых/продаваемых активов на более гибкую</w:t>
      </w:r>
      <w:r w:rsidRPr="001960D5">
        <w:t xml:space="preserve"> </w:t>
      </w:r>
      <w:r>
        <w:t xml:space="preserve">величину, которая определяется на основании текущего и спрогнозированного состояний рынка. </w:t>
      </w:r>
      <w:r w:rsidR="001960D5">
        <w:t xml:space="preserve">Практические исследования показали, что данное </w:t>
      </w:r>
      <w:r w:rsidR="002A2BED">
        <w:t>изменение позвол</w:t>
      </w:r>
      <w:r w:rsidR="001960D5">
        <w:t>яет</w:t>
      </w:r>
      <w:r w:rsidR="002A2BED">
        <w:t xml:space="preserve"> ограничить риски потерь, а также увеличить доходы.</w:t>
      </w:r>
    </w:p>
    <w:p w:rsidR="009E5607" w:rsidRPr="00284205" w:rsidRDefault="009E5607" w:rsidP="009E5607">
      <w:pPr>
        <w:pStyle w:val="12"/>
        <w:spacing w:after="200"/>
        <w:rPr>
          <w:b/>
        </w:rPr>
      </w:pPr>
      <w:r>
        <w:t>То, что торговля ведется с дневны</w:t>
      </w:r>
      <w:r w:rsidR="007C791F">
        <w:t xml:space="preserve">м периодом, дает гораздо больше времени на оценку </w:t>
      </w:r>
      <w:r w:rsidR="00B6651D">
        <w:t>имеющихся</w:t>
      </w:r>
      <w:r w:rsidR="007C791F">
        <w:t xml:space="preserve"> данных рынка. В связи с этим, в параметрах моделей можно использовать гораздо больше переменных регрессии</w:t>
      </w:r>
      <w:r w:rsidR="00B6651D">
        <w:t>,</w:t>
      </w:r>
      <w:r w:rsidR="007C791F">
        <w:t xml:space="preserve"> предшествующие интервалы бо</w:t>
      </w:r>
      <w:r w:rsidR="00B6651D">
        <w:t xml:space="preserve">льшей длины и большее количество шаблонов. Также есть возможность чаще обновлять эти параметры. Все это теоретически должно хорошо сказываться на результатах прогнозирования и, как следствие, результатах торговли. Однако с практической точки зрения это не всегда так. </w:t>
      </w:r>
    </w:p>
    <w:p w:rsidR="00B56A90" w:rsidRDefault="00B56A90" w:rsidP="00E70169">
      <w:pPr>
        <w:spacing w:after="200"/>
        <w:rPr>
          <w:sz w:val="28"/>
          <w:szCs w:val="28"/>
        </w:rPr>
      </w:pPr>
      <w:r>
        <w:br w:type="page"/>
      </w:r>
    </w:p>
    <w:p w:rsidR="00B56A90" w:rsidRDefault="00B56A90" w:rsidP="00E70169">
      <w:pPr>
        <w:pStyle w:val="10"/>
        <w:spacing w:after="200"/>
      </w:pPr>
      <w:bookmarkStart w:id="22" w:name="_Toc450825237"/>
      <w:r>
        <w:lastRenderedPageBreak/>
        <w:t xml:space="preserve">Список </w:t>
      </w:r>
      <w:r w:rsidR="002D46F9">
        <w:t xml:space="preserve">использованной </w:t>
      </w:r>
      <w:r>
        <w:t>литературы</w:t>
      </w:r>
      <w:bookmarkEnd w:id="22"/>
    </w:p>
    <w:p w:rsidR="007232C9" w:rsidRPr="00F3024C" w:rsidRDefault="007232C9" w:rsidP="007232C9">
      <w:pPr>
        <w:pStyle w:val="15"/>
        <w:numPr>
          <w:ilvl w:val="0"/>
          <w:numId w:val="8"/>
        </w:numPr>
        <w:jc w:val="both"/>
        <w:rPr>
          <w:rFonts w:ascii="Times New Roman" w:hAnsi="Times New Roman"/>
          <w:color w:val="000000"/>
          <w:sz w:val="28"/>
          <w:szCs w:val="28"/>
        </w:rPr>
      </w:pPr>
      <w:r w:rsidRPr="00610317">
        <w:rPr>
          <w:rFonts w:ascii="Times New Roman" w:hAnsi="Times New Roman"/>
          <w:sz w:val="28"/>
          <w:szCs w:val="28"/>
        </w:rPr>
        <w:t>Devavrat</w:t>
      </w:r>
      <w:r w:rsidRPr="00F3024C">
        <w:rPr>
          <w:rFonts w:ascii="Times New Roman" w:hAnsi="Times New Roman"/>
          <w:sz w:val="28"/>
          <w:szCs w:val="28"/>
        </w:rPr>
        <w:t xml:space="preserve"> </w:t>
      </w:r>
      <w:r w:rsidRPr="00610317">
        <w:rPr>
          <w:rFonts w:ascii="Times New Roman" w:hAnsi="Times New Roman"/>
          <w:sz w:val="28"/>
          <w:szCs w:val="28"/>
        </w:rPr>
        <w:t>Shah</w:t>
      </w:r>
      <w:r w:rsidRPr="00F3024C">
        <w:rPr>
          <w:rFonts w:ascii="Times New Roman" w:eastAsia="Times New Roman" w:hAnsi="Times New Roman"/>
          <w:sz w:val="28"/>
          <w:szCs w:val="28"/>
          <w:lang w:eastAsia="ru-RU"/>
        </w:rPr>
        <w:t xml:space="preserve">. </w:t>
      </w:r>
      <w:r w:rsidRPr="00610317">
        <w:rPr>
          <w:rFonts w:ascii="Times New Roman" w:eastAsia="Times New Roman" w:hAnsi="Times New Roman"/>
          <w:sz w:val="28"/>
          <w:szCs w:val="28"/>
          <w:lang w:eastAsia="ru-RU"/>
        </w:rPr>
        <w:t>Bayesian</w:t>
      </w:r>
      <w:r w:rsidRPr="00F3024C">
        <w:rPr>
          <w:rFonts w:ascii="Times New Roman" w:eastAsia="Times New Roman" w:hAnsi="Times New Roman"/>
          <w:sz w:val="28"/>
          <w:szCs w:val="28"/>
          <w:lang w:eastAsia="ru-RU"/>
        </w:rPr>
        <w:t xml:space="preserve"> </w:t>
      </w:r>
      <w:r w:rsidRPr="00610317">
        <w:rPr>
          <w:rFonts w:ascii="Times New Roman" w:eastAsia="Times New Roman" w:hAnsi="Times New Roman"/>
          <w:sz w:val="28"/>
          <w:szCs w:val="28"/>
          <w:lang w:eastAsia="ru-RU"/>
        </w:rPr>
        <w:t>regression</w:t>
      </w:r>
      <w:r w:rsidRPr="00F3024C">
        <w:rPr>
          <w:rFonts w:ascii="Times New Roman" w:eastAsia="Times New Roman" w:hAnsi="Times New Roman"/>
          <w:sz w:val="28"/>
          <w:szCs w:val="28"/>
          <w:lang w:eastAsia="ru-RU"/>
        </w:rPr>
        <w:t xml:space="preserve"> </w:t>
      </w:r>
      <w:r w:rsidRPr="00610317">
        <w:rPr>
          <w:rFonts w:ascii="Times New Roman" w:eastAsia="Times New Roman" w:hAnsi="Times New Roman"/>
          <w:sz w:val="28"/>
          <w:szCs w:val="28"/>
          <w:lang w:eastAsia="ru-RU"/>
        </w:rPr>
        <w:t>and</w:t>
      </w:r>
      <w:r w:rsidRPr="00F3024C">
        <w:rPr>
          <w:rFonts w:ascii="Times New Roman" w:eastAsia="Times New Roman" w:hAnsi="Times New Roman"/>
          <w:sz w:val="28"/>
          <w:szCs w:val="28"/>
          <w:lang w:eastAsia="ru-RU"/>
        </w:rPr>
        <w:t xml:space="preserve"> </w:t>
      </w:r>
      <w:r w:rsidRPr="00610317">
        <w:rPr>
          <w:rFonts w:ascii="Times New Roman" w:eastAsia="Times New Roman" w:hAnsi="Times New Roman"/>
          <w:sz w:val="28"/>
          <w:szCs w:val="28"/>
          <w:lang w:eastAsia="ru-RU"/>
        </w:rPr>
        <w:t>Bitcoin</w:t>
      </w:r>
      <w:r w:rsidRPr="00F3024C">
        <w:rPr>
          <w:rFonts w:ascii="Times New Roman" w:eastAsia="Times New Roman" w:hAnsi="Times New Roman"/>
          <w:sz w:val="28"/>
          <w:szCs w:val="28"/>
          <w:lang w:eastAsia="ru-RU"/>
        </w:rPr>
        <w:t>. /</w:t>
      </w:r>
      <w:r>
        <w:rPr>
          <w:rFonts w:ascii="Times New Roman" w:eastAsia="Times New Roman" w:hAnsi="Times New Roman"/>
          <w:sz w:val="28"/>
          <w:szCs w:val="28"/>
          <w:lang w:eastAsia="ru-RU"/>
        </w:rPr>
        <w:t xml:space="preserve"> Shah Devavrat, </w:t>
      </w:r>
      <w:r w:rsidRPr="00610317">
        <w:rPr>
          <w:rFonts w:ascii="Times New Roman" w:hAnsi="Times New Roman"/>
          <w:sz w:val="28"/>
          <w:szCs w:val="28"/>
        </w:rPr>
        <w:t>Kang</w:t>
      </w:r>
      <w:r w:rsidRPr="00F3024C">
        <w:rPr>
          <w:rFonts w:ascii="Times New Roman" w:hAnsi="Times New Roman"/>
          <w:sz w:val="28"/>
          <w:szCs w:val="28"/>
        </w:rPr>
        <w:t xml:space="preserve"> </w:t>
      </w:r>
      <w:r w:rsidRPr="00610317">
        <w:rPr>
          <w:rFonts w:ascii="Times New Roman" w:hAnsi="Times New Roman"/>
          <w:sz w:val="28"/>
          <w:szCs w:val="28"/>
        </w:rPr>
        <w:t>Zhang</w:t>
      </w:r>
      <w:r>
        <w:rPr>
          <w:rFonts w:ascii="Times New Roman" w:hAnsi="Times New Roman"/>
          <w:sz w:val="28"/>
          <w:szCs w:val="28"/>
        </w:rPr>
        <w:t xml:space="preserve"> // </w:t>
      </w:r>
      <w:r w:rsidRPr="00F3024C">
        <w:rPr>
          <w:rFonts w:ascii="Times New Roman" w:hAnsi="Times New Roman"/>
          <w:sz w:val="28"/>
          <w:szCs w:val="28"/>
        </w:rPr>
        <w:t>Massachusetts Institute of Technology</w:t>
      </w:r>
      <w:r>
        <w:rPr>
          <w:rFonts w:ascii="Times New Roman" w:hAnsi="Times New Roman"/>
          <w:sz w:val="28"/>
          <w:szCs w:val="28"/>
        </w:rPr>
        <w:t xml:space="preserve"> </w:t>
      </w:r>
      <w:r w:rsidRPr="00F3024C">
        <w:rPr>
          <w:rFonts w:ascii="Times New Roman" w:hAnsi="Times New Roman"/>
          <w:sz w:val="28"/>
          <w:szCs w:val="28"/>
        </w:rPr>
        <w:t>[Electronic resource].</w:t>
      </w:r>
      <w:r>
        <w:rPr>
          <w:rFonts w:ascii="Times New Roman" w:hAnsi="Times New Roman"/>
          <w:sz w:val="28"/>
          <w:szCs w:val="28"/>
        </w:rPr>
        <w:t xml:space="preserve"> – 2014. – Mode of access</w:t>
      </w:r>
      <w:r w:rsidRPr="00EE3DAA">
        <w:rPr>
          <w:rFonts w:ascii="Times New Roman" w:hAnsi="Times New Roman"/>
          <w:sz w:val="28"/>
          <w:szCs w:val="28"/>
        </w:rPr>
        <w:t xml:space="preserve">: </w:t>
      </w:r>
      <w:hyperlink r:id="rId16" w:history="1">
        <w:r w:rsidRPr="00EE3DAA">
          <w:rPr>
            <w:rStyle w:val="Hyperlink"/>
            <w:rFonts w:ascii="Times New Roman" w:hAnsi="Times New Roman"/>
            <w:color w:val="auto"/>
            <w:sz w:val="28"/>
            <w:szCs w:val="28"/>
          </w:rPr>
          <w:t>http://arxiv.org/abs/1410.1231</w:t>
        </w:r>
      </w:hyperlink>
      <w:r>
        <w:rPr>
          <w:rFonts w:ascii="Times New Roman" w:hAnsi="Times New Roman"/>
          <w:sz w:val="28"/>
          <w:szCs w:val="28"/>
        </w:rPr>
        <w:t>. – Date of access: 09.05.2015.</w:t>
      </w:r>
    </w:p>
    <w:p w:rsidR="005C616C" w:rsidRDefault="005B61F8" w:rsidP="008D4CAF">
      <w:pPr>
        <w:pStyle w:val="12"/>
        <w:numPr>
          <w:ilvl w:val="0"/>
          <w:numId w:val="8"/>
        </w:numPr>
        <w:spacing w:after="200"/>
        <w:rPr>
          <w:lang w:val="en-US"/>
        </w:rPr>
      </w:pPr>
      <w:r w:rsidRPr="005B61F8">
        <w:rPr>
          <w:lang w:val="en-US"/>
        </w:rPr>
        <w:t>Chen</w:t>
      </w:r>
      <w:r w:rsidR="00D50E59">
        <w:rPr>
          <w:lang w:val="en-US"/>
        </w:rPr>
        <w:t>,</w:t>
      </w:r>
      <w:r w:rsidR="008D4CAF" w:rsidRPr="008D4CAF">
        <w:rPr>
          <w:lang w:val="en-US"/>
        </w:rPr>
        <w:t xml:space="preserve"> </w:t>
      </w:r>
      <w:r w:rsidR="008D4CAF" w:rsidRPr="005B61F8">
        <w:rPr>
          <w:lang w:val="en-US"/>
        </w:rPr>
        <w:t>G. H.</w:t>
      </w:r>
      <w:r w:rsidR="008D4CAF">
        <w:rPr>
          <w:lang w:val="en-US"/>
        </w:rPr>
        <w:t xml:space="preserve"> </w:t>
      </w:r>
      <w:r w:rsidRPr="005B61F8">
        <w:rPr>
          <w:lang w:val="en-US"/>
        </w:rPr>
        <w:t>A latent source model for nonparamet</w:t>
      </w:r>
      <w:r w:rsidR="008D4CAF">
        <w:rPr>
          <w:lang w:val="en-US"/>
        </w:rPr>
        <w:t>ric time series classification.</w:t>
      </w:r>
      <w:r w:rsidRPr="005B61F8">
        <w:rPr>
          <w:lang w:val="en-US"/>
        </w:rPr>
        <w:t xml:space="preserve"> </w:t>
      </w:r>
      <w:r w:rsidR="00D50E59">
        <w:rPr>
          <w:lang w:val="en-US"/>
        </w:rPr>
        <w:t xml:space="preserve">/ </w:t>
      </w:r>
      <w:r w:rsidR="00D50E59" w:rsidRPr="005B61F8">
        <w:rPr>
          <w:lang w:val="en-US"/>
        </w:rPr>
        <w:t>G. H.</w:t>
      </w:r>
      <w:r w:rsidR="00D50E59">
        <w:rPr>
          <w:lang w:val="en-US"/>
        </w:rPr>
        <w:t xml:space="preserve"> </w:t>
      </w:r>
      <w:r w:rsidR="00D50E59" w:rsidRPr="005B61F8">
        <w:rPr>
          <w:lang w:val="en-US"/>
        </w:rPr>
        <w:t>Chen,</w:t>
      </w:r>
      <w:r w:rsidR="00D50E59" w:rsidRPr="00D50E59">
        <w:rPr>
          <w:lang w:val="en-US"/>
        </w:rPr>
        <w:t xml:space="preserve"> </w:t>
      </w:r>
      <w:r w:rsidR="00D50E59" w:rsidRPr="005B61F8">
        <w:rPr>
          <w:lang w:val="en-US"/>
        </w:rPr>
        <w:t>S.</w:t>
      </w:r>
      <w:r w:rsidR="00D50E59">
        <w:rPr>
          <w:lang w:val="en-US"/>
        </w:rPr>
        <w:t xml:space="preserve"> </w:t>
      </w:r>
      <w:r w:rsidR="00D50E59" w:rsidRPr="005B61F8">
        <w:rPr>
          <w:lang w:val="en-US"/>
        </w:rPr>
        <w:t>Nikolov,</w:t>
      </w:r>
      <w:r w:rsidR="00D50E59" w:rsidRPr="00D50E59">
        <w:rPr>
          <w:lang w:val="en-US"/>
        </w:rPr>
        <w:t xml:space="preserve"> </w:t>
      </w:r>
      <w:r w:rsidR="00D50E59" w:rsidRPr="005B61F8">
        <w:rPr>
          <w:lang w:val="en-US"/>
        </w:rPr>
        <w:t>D</w:t>
      </w:r>
      <w:r w:rsidR="00D50E59">
        <w:rPr>
          <w:lang w:val="en-US"/>
        </w:rPr>
        <w:t>.</w:t>
      </w:r>
      <w:r w:rsidR="00D50E59" w:rsidRPr="005B61F8">
        <w:rPr>
          <w:lang w:val="en-US"/>
        </w:rPr>
        <w:t xml:space="preserve"> Shah</w:t>
      </w:r>
      <w:r w:rsidR="00D50E59" w:rsidRPr="008D4CAF">
        <w:rPr>
          <w:lang w:val="en-US"/>
        </w:rPr>
        <w:t xml:space="preserve"> </w:t>
      </w:r>
      <w:r w:rsidR="008D4CAF" w:rsidRPr="008D4CAF">
        <w:rPr>
          <w:lang w:val="en-US"/>
        </w:rPr>
        <w:t>//</w:t>
      </w:r>
      <w:r w:rsidRPr="005B61F8">
        <w:rPr>
          <w:lang w:val="en-US"/>
        </w:rPr>
        <w:t xml:space="preserve"> Neural Information Processing Systems </w:t>
      </w:r>
      <w:r w:rsidR="008D4CAF" w:rsidRPr="00A40158">
        <w:rPr>
          <w:lang w:val="en-US"/>
        </w:rPr>
        <w:t>[Electronic resource].</w:t>
      </w:r>
      <w:r w:rsidR="008D4CAF" w:rsidRPr="008D4CAF">
        <w:rPr>
          <w:lang w:val="en-US"/>
        </w:rPr>
        <w:t xml:space="preserve"> </w:t>
      </w:r>
      <w:r w:rsidR="008D4CAF">
        <w:rPr>
          <w:lang w:val="en-US"/>
        </w:rPr>
        <w:t>–</w:t>
      </w:r>
      <w:r w:rsidRPr="005B61F8">
        <w:rPr>
          <w:lang w:val="en-US"/>
        </w:rPr>
        <w:t xml:space="preserve"> 2013. </w:t>
      </w:r>
      <w:r w:rsidR="008D4CAF">
        <w:rPr>
          <w:lang w:val="en-US"/>
        </w:rPr>
        <w:t>–</w:t>
      </w:r>
      <w:r w:rsidR="008D4CAF" w:rsidRPr="008D4CAF">
        <w:rPr>
          <w:lang w:val="en-US"/>
        </w:rPr>
        <w:t xml:space="preserve"> </w:t>
      </w:r>
      <w:r w:rsidR="008D4CAF">
        <w:rPr>
          <w:lang w:val="en-US"/>
        </w:rPr>
        <w:t xml:space="preserve">Mode of access: </w:t>
      </w:r>
      <w:hyperlink r:id="rId17" w:history="1">
        <w:r w:rsidR="008D4CAF" w:rsidRPr="008D4CAF">
          <w:rPr>
            <w:rStyle w:val="Hyperlink"/>
            <w:color w:val="auto"/>
            <w:lang w:val="en-US"/>
          </w:rPr>
          <w:t>http://arxiv.org/abs/1302.3639</w:t>
        </w:r>
      </w:hyperlink>
      <w:r w:rsidR="008D4CAF" w:rsidRPr="008D4CAF">
        <w:rPr>
          <w:lang w:val="en-US"/>
        </w:rPr>
        <w:t>.</w:t>
      </w:r>
      <w:r w:rsidR="008D4CAF">
        <w:rPr>
          <w:lang w:val="en-US"/>
        </w:rPr>
        <w:t xml:space="preserve"> – Date of access: </w:t>
      </w:r>
      <w:r w:rsidR="00530DEB">
        <w:rPr>
          <w:lang w:val="en-US"/>
        </w:rPr>
        <w:t>09.05.2015</w:t>
      </w:r>
      <w:r w:rsidR="008D4CAF">
        <w:rPr>
          <w:lang w:val="en-US"/>
        </w:rPr>
        <w:t>.</w:t>
      </w:r>
    </w:p>
    <w:p w:rsidR="00530DEB" w:rsidRPr="00530DEB" w:rsidRDefault="00530DEB" w:rsidP="00530DEB">
      <w:pPr>
        <w:pStyle w:val="12"/>
        <w:numPr>
          <w:ilvl w:val="0"/>
          <w:numId w:val="8"/>
        </w:numPr>
        <w:spacing w:after="200"/>
        <w:rPr>
          <w:lang w:val="en-US"/>
        </w:rPr>
      </w:pPr>
      <w:r w:rsidRPr="005B61F8">
        <w:rPr>
          <w:lang w:val="en-US"/>
        </w:rPr>
        <w:t>Bresler</w:t>
      </w:r>
      <w:r w:rsidR="00D50E59">
        <w:rPr>
          <w:lang w:val="en-US"/>
        </w:rPr>
        <w:t>,</w:t>
      </w:r>
      <w:r w:rsidRPr="008D4CAF">
        <w:rPr>
          <w:lang w:val="en-US"/>
        </w:rPr>
        <w:t xml:space="preserve"> </w:t>
      </w:r>
      <w:r>
        <w:rPr>
          <w:lang w:val="en-US"/>
        </w:rPr>
        <w:t>G</w:t>
      </w:r>
      <w:r w:rsidRPr="005B61F8">
        <w:rPr>
          <w:lang w:val="en-US"/>
        </w:rPr>
        <w:t>.</w:t>
      </w:r>
      <w:r>
        <w:rPr>
          <w:lang w:val="en-US"/>
        </w:rPr>
        <w:t xml:space="preserve"> </w:t>
      </w:r>
      <w:r w:rsidRPr="005B61F8">
        <w:rPr>
          <w:lang w:val="en-US"/>
        </w:rPr>
        <w:t>A latent source model for online collaborative filtering</w:t>
      </w:r>
      <w:r>
        <w:rPr>
          <w:lang w:val="en-US"/>
        </w:rPr>
        <w:t>.</w:t>
      </w:r>
      <w:r w:rsidRPr="005B61F8">
        <w:rPr>
          <w:lang w:val="en-US"/>
        </w:rPr>
        <w:t xml:space="preserve"> </w:t>
      </w:r>
      <w:r w:rsidR="00D50E59">
        <w:rPr>
          <w:lang w:val="en-US"/>
        </w:rPr>
        <w:t xml:space="preserve">/ G. </w:t>
      </w:r>
      <w:r w:rsidR="00D50E59" w:rsidRPr="005B61F8">
        <w:rPr>
          <w:lang w:val="en-US"/>
        </w:rPr>
        <w:t>Bresler,</w:t>
      </w:r>
      <w:r w:rsidR="00D50E59" w:rsidRPr="00D50E59">
        <w:rPr>
          <w:lang w:val="en-US"/>
        </w:rPr>
        <w:t xml:space="preserve"> </w:t>
      </w:r>
      <w:r w:rsidR="00D50E59" w:rsidRPr="005B61F8">
        <w:rPr>
          <w:lang w:val="en-US"/>
        </w:rPr>
        <w:t>G. H.</w:t>
      </w:r>
      <w:r w:rsidR="00D50E59" w:rsidRPr="00530DEB">
        <w:rPr>
          <w:lang w:val="en-US"/>
        </w:rPr>
        <w:t xml:space="preserve"> </w:t>
      </w:r>
      <w:r w:rsidR="00D50E59" w:rsidRPr="005B61F8">
        <w:rPr>
          <w:lang w:val="en-US"/>
        </w:rPr>
        <w:t>Chen,</w:t>
      </w:r>
      <w:r w:rsidR="00D50E59">
        <w:rPr>
          <w:lang w:val="en-US"/>
        </w:rPr>
        <w:t xml:space="preserve"> D.</w:t>
      </w:r>
      <w:r w:rsidR="00D50E59" w:rsidRPr="005B61F8">
        <w:rPr>
          <w:lang w:val="en-US"/>
        </w:rPr>
        <w:t xml:space="preserve"> Shah</w:t>
      </w:r>
      <w:r w:rsidR="00D50E59" w:rsidRPr="008D4CAF">
        <w:rPr>
          <w:lang w:val="en-US"/>
        </w:rPr>
        <w:t xml:space="preserve"> </w:t>
      </w:r>
      <w:r w:rsidRPr="008D4CAF">
        <w:rPr>
          <w:lang w:val="en-US"/>
        </w:rPr>
        <w:t>//</w:t>
      </w:r>
      <w:r w:rsidRPr="005B61F8">
        <w:rPr>
          <w:lang w:val="en-US"/>
        </w:rPr>
        <w:t xml:space="preserve"> Neural Information Processing </w:t>
      </w:r>
      <w:r w:rsidR="008E4AE7">
        <w:rPr>
          <w:lang w:val="en-US"/>
        </w:rPr>
        <w:br/>
      </w:r>
      <w:r w:rsidRPr="005B61F8">
        <w:rPr>
          <w:lang w:val="en-US"/>
        </w:rPr>
        <w:t xml:space="preserve">Systems </w:t>
      </w:r>
      <w:r w:rsidRPr="00A40158">
        <w:rPr>
          <w:lang w:val="en-US"/>
        </w:rPr>
        <w:t>[Electronic resource].</w:t>
      </w:r>
      <w:r w:rsidRPr="008D4CAF">
        <w:rPr>
          <w:lang w:val="en-US"/>
        </w:rPr>
        <w:t xml:space="preserve"> </w:t>
      </w:r>
      <w:r>
        <w:rPr>
          <w:lang w:val="en-US"/>
        </w:rPr>
        <w:t>–</w:t>
      </w:r>
      <w:r w:rsidRPr="005B61F8">
        <w:rPr>
          <w:lang w:val="en-US"/>
        </w:rPr>
        <w:t xml:space="preserve"> 201</w:t>
      </w:r>
      <w:r>
        <w:rPr>
          <w:lang w:val="en-US"/>
        </w:rPr>
        <w:t>4</w:t>
      </w:r>
      <w:r w:rsidRPr="005B61F8">
        <w:rPr>
          <w:lang w:val="en-US"/>
        </w:rPr>
        <w:t xml:space="preserve">. </w:t>
      </w:r>
      <w:r>
        <w:rPr>
          <w:lang w:val="en-US"/>
        </w:rPr>
        <w:t>–</w:t>
      </w:r>
      <w:r w:rsidRPr="008D4CAF">
        <w:rPr>
          <w:lang w:val="en-US"/>
        </w:rPr>
        <w:t xml:space="preserve"> </w:t>
      </w:r>
      <w:r>
        <w:rPr>
          <w:lang w:val="en-US"/>
        </w:rPr>
        <w:t>Mode of access:</w:t>
      </w:r>
      <w:r w:rsidRPr="00530DEB">
        <w:rPr>
          <w:lang w:val="en-US"/>
        </w:rPr>
        <w:t xml:space="preserve"> </w:t>
      </w:r>
      <w:hyperlink r:id="rId18" w:history="1">
        <w:r w:rsidRPr="00530DEB">
          <w:rPr>
            <w:rStyle w:val="Hyperlink"/>
            <w:color w:val="auto"/>
            <w:lang w:val="en-US"/>
          </w:rPr>
          <w:t>http://arxiv.org/abs/1411.6591</w:t>
        </w:r>
      </w:hyperlink>
      <w:r w:rsidRPr="00530DEB">
        <w:rPr>
          <w:lang w:val="en-US"/>
        </w:rPr>
        <w:t>.</w:t>
      </w:r>
      <w:r>
        <w:rPr>
          <w:lang w:val="en-US"/>
        </w:rPr>
        <w:t xml:space="preserve"> – Date of access: 09.05.2015.</w:t>
      </w:r>
    </w:p>
    <w:p w:rsidR="00F80DAD" w:rsidRDefault="00F80DAD" w:rsidP="00E70169">
      <w:pPr>
        <w:pStyle w:val="12"/>
        <w:numPr>
          <w:ilvl w:val="0"/>
          <w:numId w:val="8"/>
        </w:numPr>
        <w:spacing w:after="200"/>
        <w:rPr>
          <w:lang w:val="en-US"/>
        </w:rPr>
      </w:pPr>
      <w:r w:rsidRPr="00E66041">
        <w:rPr>
          <w:lang w:val="en-US"/>
        </w:rPr>
        <w:t>Tibshirani</w:t>
      </w:r>
      <w:r>
        <w:rPr>
          <w:lang w:val="en-US"/>
        </w:rPr>
        <w:t xml:space="preserve">, R. </w:t>
      </w:r>
      <w:r w:rsidRPr="00E66041">
        <w:rPr>
          <w:lang w:val="en-US"/>
        </w:rPr>
        <w:t>Regression shrinkage and selection via the lasso</w:t>
      </w:r>
      <w:r>
        <w:rPr>
          <w:lang w:val="en-US"/>
        </w:rPr>
        <w:t xml:space="preserve"> / R. </w:t>
      </w:r>
      <w:r w:rsidRPr="00E66041">
        <w:rPr>
          <w:lang w:val="en-US"/>
        </w:rPr>
        <w:t>Tibshirani</w:t>
      </w:r>
      <w:r>
        <w:rPr>
          <w:lang w:val="en-US"/>
        </w:rPr>
        <w:t xml:space="preserve"> // </w:t>
      </w:r>
      <w:r w:rsidRPr="00E66041">
        <w:rPr>
          <w:lang w:val="en-US"/>
        </w:rPr>
        <w:t xml:space="preserve">Journal of the Royal Statistical Society. </w:t>
      </w:r>
      <w:r w:rsidRPr="00F80DAD">
        <w:rPr>
          <w:lang w:val="en-US"/>
        </w:rPr>
        <w:t>Series B (Methodological)</w:t>
      </w:r>
      <w:r>
        <w:rPr>
          <w:lang w:val="en-US"/>
        </w:rPr>
        <w:t>. – 1996. – P. 267-288.</w:t>
      </w:r>
    </w:p>
    <w:p w:rsidR="007232C9" w:rsidRDefault="007232C9" w:rsidP="00E70169">
      <w:pPr>
        <w:pStyle w:val="12"/>
        <w:numPr>
          <w:ilvl w:val="0"/>
          <w:numId w:val="8"/>
        </w:numPr>
        <w:spacing w:after="200"/>
        <w:rPr>
          <w:lang w:val="en-US"/>
        </w:rPr>
      </w:pPr>
      <w:r>
        <w:rPr>
          <w:lang w:val="en-US"/>
        </w:rPr>
        <w:t xml:space="preserve">Lo, A.W. </w:t>
      </w:r>
      <w:r w:rsidRPr="00F3666E">
        <w:rPr>
          <w:lang w:val="en-US"/>
        </w:rPr>
        <w:t>Stock market prices do not follow random walks: Evidence from a simple specification test</w:t>
      </w:r>
      <w:r>
        <w:rPr>
          <w:lang w:val="en-US"/>
        </w:rPr>
        <w:t xml:space="preserve"> / </w:t>
      </w:r>
      <w:r w:rsidRPr="00F3666E">
        <w:rPr>
          <w:lang w:val="en-US"/>
        </w:rPr>
        <w:t>A.</w:t>
      </w:r>
      <w:r>
        <w:rPr>
          <w:lang w:val="en-US"/>
        </w:rPr>
        <w:t>W. Lo, A.</w:t>
      </w:r>
      <w:r w:rsidRPr="00F3666E">
        <w:rPr>
          <w:lang w:val="en-US"/>
        </w:rPr>
        <w:t>C. MacKinlay</w:t>
      </w:r>
      <w:r>
        <w:rPr>
          <w:lang w:val="en-US"/>
        </w:rPr>
        <w:t xml:space="preserve"> // </w:t>
      </w:r>
      <w:r w:rsidRPr="00F3666E">
        <w:rPr>
          <w:lang w:val="en-US"/>
        </w:rPr>
        <w:t>Review of Financial Studies</w:t>
      </w:r>
      <w:r>
        <w:rPr>
          <w:lang w:val="en-US"/>
        </w:rPr>
        <w:t xml:space="preserve"> – 1988. – Vol. 1. – P. 41-66.</w:t>
      </w:r>
    </w:p>
    <w:p w:rsidR="00AB3CD9" w:rsidRDefault="00AB3CD9" w:rsidP="00AB3CD9">
      <w:pPr>
        <w:pStyle w:val="12"/>
        <w:numPr>
          <w:ilvl w:val="0"/>
          <w:numId w:val="8"/>
        </w:numPr>
        <w:spacing w:after="200"/>
        <w:rPr>
          <w:lang w:val="en-US"/>
        </w:rPr>
      </w:pPr>
      <w:r>
        <w:rPr>
          <w:lang w:val="en-US"/>
        </w:rPr>
        <w:t xml:space="preserve">Lo, A.W. </w:t>
      </w:r>
      <w:r w:rsidRPr="00D27B6B">
        <w:rPr>
          <w:lang w:val="en-US"/>
        </w:rPr>
        <w:t>Foundations of technical analysis: Computational algorithms, statistical inference, and empirical implementation</w:t>
      </w:r>
      <w:r>
        <w:rPr>
          <w:lang w:val="en-US"/>
        </w:rPr>
        <w:t xml:space="preserve"> / A.W. Lo, H. Mamaysky, </w:t>
      </w:r>
      <w:r w:rsidRPr="00D27B6B">
        <w:rPr>
          <w:lang w:val="en-US"/>
        </w:rPr>
        <w:t>J. Wang</w:t>
      </w:r>
      <w:r>
        <w:rPr>
          <w:lang w:val="en-US"/>
        </w:rPr>
        <w:t xml:space="preserve"> //</w:t>
      </w:r>
      <w:r w:rsidRPr="00AB3CD9">
        <w:rPr>
          <w:lang w:val="en-US"/>
        </w:rPr>
        <w:t xml:space="preserve"> </w:t>
      </w:r>
      <w:r w:rsidRPr="00D27B6B">
        <w:rPr>
          <w:lang w:val="en-US"/>
        </w:rPr>
        <w:t>Journal of Finance</w:t>
      </w:r>
      <w:r>
        <w:rPr>
          <w:lang w:val="en-US"/>
        </w:rPr>
        <w:t>. – 2000. – Vol.4.</w:t>
      </w:r>
    </w:p>
    <w:p w:rsidR="00CB7336" w:rsidRDefault="00CB7336" w:rsidP="00CB7336">
      <w:pPr>
        <w:pStyle w:val="12"/>
        <w:numPr>
          <w:ilvl w:val="0"/>
          <w:numId w:val="8"/>
        </w:numPr>
        <w:spacing w:after="200"/>
        <w:rPr>
          <w:lang w:val="en-US"/>
        </w:rPr>
      </w:pPr>
      <w:r w:rsidRPr="00D27B6B">
        <w:rPr>
          <w:lang w:val="en-US"/>
        </w:rPr>
        <w:t>Caginalp</w:t>
      </w:r>
      <w:r>
        <w:rPr>
          <w:lang w:val="en-US"/>
        </w:rPr>
        <w:t xml:space="preserve">, G. </w:t>
      </w:r>
      <w:r w:rsidRPr="00D27B6B">
        <w:rPr>
          <w:lang w:val="en-US"/>
        </w:rPr>
        <w:t>The predictive power of price patterns</w:t>
      </w:r>
      <w:r>
        <w:rPr>
          <w:lang w:val="en-US"/>
        </w:rPr>
        <w:t xml:space="preserve"> / G. Caginalp, </w:t>
      </w:r>
      <w:r w:rsidRPr="00D27B6B">
        <w:rPr>
          <w:lang w:val="en-US"/>
        </w:rPr>
        <w:t>H. Laurent</w:t>
      </w:r>
      <w:r>
        <w:rPr>
          <w:lang w:val="en-US"/>
        </w:rPr>
        <w:t xml:space="preserve"> //</w:t>
      </w:r>
      <w:r w:rsidRPr="00AB3CD9">
        <w:rPr>
          <w:lang w:val="en-US"/>
        </w:rPr>
        <w:t xml:space="preserve"> </w:t>
      </w:r>
      <w:r w:rsidRPr="00D27B6B">
        <w:rPr>
          <w:lang w:val="en-US"/>
        </w:rPr>
        <w:t>Applied Mathematical Finance</w:t>
      </w:r>
      <w:r>
        <w:rPr>
          <w:lang w:val="en-US"/>
        </w:rPr>
        <w:t>. – 1988. – Vol.5. – P. 181-206.</w:t>
      </w:r>
    </w:p>
    <w:p w:rsidR="00CB7336" w:rsidRDefault="00CB7336" w:rsidP="00CB7336">
      <w:pPr>
        <w:pStyle w:val="12"/>
        <w:numPr>
          <w:ilvl w:val="0"/>
          <w:numId w:val="8"/>
        </w:numPr>
        <w:spacing w:after="200"/>
        <w:rPr>
          <w:lang w:val="en-US"/>
        </w:rPr>
      </w:pPr>
      <w:r w:rsidRPr="00C93913">
        <w:rPr>
          <w:lang w:val="en-US"/>
        </w:rPr>
        <w:t>Sharpe</w:t>
      </w:r>
      <w:r>
        <w:rPr>
          <w:lang w:val="en-US"/>
        </w:rPr>
        <w:t xml:space="preserve">, W.F. </w:t>
      </w:r>
      <w:r w:rsidRPr="00C93913">
        <w:rPr>
          <w:lang w:val="en-US"/>
        </w:rPr>
        <w:t>The sharpe ratio</w:t>
      </w:r>
      <w:r>
        <w:rPr>
          <w:lang w:val="en-US"/>
        </w:rPr>
        <w:t xml:space="preserve"> / W.</w:t>
      </w:r>
      <w:r w:rsidRPr="00C93913">
        <w:rPr>
          <w:lang w:val="en-US"/>
        </w:rPr>
        <w:t>F. Sharpe</w:t>
      </w:r>
      <w:r>
        <w:rPr>
          <w:lang w:val="en-US"/>
        </w:rPr>
        <w:t xml:space="preserve"> //</w:t>
      </w:r>
      <w:r w:rsidRPr="00AB3CD9">
        <w:rPr>
          <w:lang w:val="en-US"/>
        </w:rPr>
        <w:t xml:space="preserve"> </w:t>
      </w:r>
      <w:r w:rsidRPr="00C93913">
        <w:rPr>
          <w:lang w:val="en-US"/>
        </w:rPr>
        <w:t>Streetwise–the Best of the Journal of Portfolio Management</w:t>
      </w:r>
      <w:r>
        <w:rPr>
          <w:lang w:val="en-US"/>
        </w:rPr>
        <w:t>. – 1998. – P. 169-185.</w:t>
      </w:r>
    </w:p>
    <w:p w:rsidR="00A40158" w:rsidRDefault="00A40158">
      <w:pPr>
        <w:spacing w:after="160" w:line="259" w:lineRule="auto"/>
        <w:rPr>
          <w:rFonts w:eastAsiaTheme="minorEastAsia"/>
          <w:sz w:val="28"/>
          <w:szCs w:val="28"/>
          <w:lang w:val="en-US"/>
        </w:rPr>
      </w:pPr>
    </w:p>
    <w:sectPr w:rsidR="00A40158" w:rsidSect="00B56A90">
      <w:footerReference w:type="default" r:id="rId19"/>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A321F" w:rsidRDefault="00FA321F" w:rsidP="00B56A90">
      <w:r>
        <w:separator/>
      </w:r>
    </w:p>
  </w:endnote>
  <w:endnote w:type="continuationSeparator" w:id="0">
    <w:p w:rsidR="00FA321F" w:rsidRDefault="00FA321F" w:rsidP="00B56A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 w:name="Times">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Verdana">
    <w:panose1 w:val="020B0604030504040204"/>
    <w:charset w:val="00"/>
    <w:family w:val="swiss"/>
    <w:pitch w:val="variable"/>
    <w:sig w:usb0="A10006FF" w:usb1="4000205B" w:usb2="00000010" w:usb3="00000000" w:csb0="0000019F" w:csb1="00000000"/>
  </w:font>
  <w:font w:name="Aharoni">
    <w:panose1 w:val="02010803020104030203"/>
    <w:charset w:val="B1"/>
    <w:family w:val="auto"/>
    <w:pitch w:val="variable"/>
    <w:sig w:usb0="00000801" w:usb1="00000000" w:usb2="00000000" w:usb3="00000000" w:csb0="0000002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90296301"/>
      <w:docPartObj>
        <w:docPartGallery w:val="Page Numbers (Bottom of Page)"/>
        <w:docPartUnique/>
      </w:docPartObj>
    </w:sdtPr>
    <w:sdtContent>
      <w:p w:rsidR="009E5607" w:rsidRPr="00307F47" w:rsidRDefault="009E5607">
        <w:pPr>
          <w:pStyle w:val="Footer"/>
          <w:jc w:val="center"/>
        </w:pPr>
        <w:r w:rsidRPr="00307F47">
          <w:fldChar w:fldCharType="begin"/>
        </w:r>
        <w:r w:rsidRPr="00307F47">
          <w:instrText>PAGE   \* MERGEFORMAT</w:instrText>
        </w:r>
        <w:r w:rsidRPr="00307F47">
          <w:fldChar w:fldCharType="separate"/>
        </w:r>
        <w:r w:rsidR="00C02B57">
          <w:rPr>
            <w:noProof/>
          </w:rPr>
          <w:t>26</w:t>
        </w:r>
        <w:r w:rsidRPr="00307F47">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A321F" w:rsidRDefault="00FA321F" w:rsidP="00B56A90">
      <w:r>
        <w:separator/>
      </w:r>
    </w:p>
  </w:footnote>
  <w:footnote w:type="continuationSeparator" w:id="0">
    <w:p w:rsidR="00FA321F" w:rsidRDefault="00FA321F" w:rsidP="00B56A90">
      <w:r>
        <w:continuationSeparator/>
      </w:r>
    </w:p>
  </w:footnote>
  <w:footnote w:id="1">
    <w:p w:rsidR="009E5607" w:rsidRDefault="009E5607" w:rsidP="007C2EA2">
      <w:pPr>
        <w:pStyle w:val="FootnoteText"/>
        <w:jc w:val="both"/>
      </w:pPr>
      <w:r>
        <w:rPr>
          <w:rStyle w:val="FootnoteReference"/>
        </w:rPr>
        <w:footnoteRef/>
      </w:r>
      <w:r>
        <w:t xml:space="preserve"> </w:t>
      </w:r>
      <w:r w:rsidRPr="00745D28">
        <w:t>Здесь</w:t>
      </w:r>
      <w:r>
        <w:t xml:space="preserve"> предполагается</w:t>
      </w:r>
      <w:r w:rsidRPr="00745D28">
        <w:t>, что случайные величины имеют четко определенные плотности в соответствующем пространстве. И когда это уместно, условные вероятности эффективно представляют условную плотность вероятности.</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2A1000"/>
    <w:multiLevelType w:val="hybridMultilevel"/>
    <w:tmpl w:val="2B46601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FEC723D"/>
    <w:multiLevelType w:val="hybridMultilevel"/>
    <w:tmpl w:val="CB586250"/>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
    <w:nsid w:val="116B667C"/>
    <w:multiLevelType w:val="multilevel"/>
    <w:tmpl w:val="DE8C2562"/>
    <w:lvl w:ilvl="0">
      <w:start w:val="1"/>
      <w:numFmt w:val="decimal"/>
      <w:lvlText w:val="%1."/>
      <w:lvlJc w:val="left"/>
      <w:pPr>
        <w:ind w:left="450" w:hanging="450"/>
      </w:pPr>
      <w:rPr>
        <w:rFonts w:hint="default"/>
      </w:rPr>
    </w:lvl>
    <w:lvl w:ilvl="1">
      <w:start w:val="1"/>
      <w:numFmt w:val="decimal"/>
      <w:lvlText w:val="3.%2"/>
      <w:lvlJc w:val="left"/>
      <w:pPr>
        <w:ind w:left="4832"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nsid w:val="1D6266E9"/>
    <w:multiLevelType w:val="hybridMultilevel"/>
    <w:tmpl w:val="9A9CCB0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1FFF27FC"/>
    <w:multiLevelType w:val="hybridMultilevel"/>
    <w:tmpl w:val="3B0A3D06"/>
    <w:lvl w:ilvl="0" w:tplc="827679EE">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5">
    <w:nsid w:val="21CA7A3D"/>
    <w:multiLevelType w:val="hybridMultilevel"/>
    <w:tmpl w:val="2E28FE6C"/>
    <w:lvl w:ilvl="0" w:tplc="0419000F">
      <w:start w:val="1"/>
      <w:numFmt w:val="decimal"/>
      <w:lvlText w:val="%1."/>
      <w:lvlJc w:val="left"/>
      <w:pPr>
        <w:ind w:left="720" w:hanging="360"/>
      </w:pPr>
    </w:lvl>
    <w:lvl w:ilvl="1" w:tplc="E02C8EA8">
      <w:start w:val="1"/>
      <w:numFmt w:val="decimal"/>
      <w:lvlText w:val="1.%2"/>
      <w:lvlJc w:val="left"/>
      <w:pPr>
        <w:ind w:left="1440" w:hanging="360"/>
      </w:pPr>
      <w:rPr>
        <w:rFonts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2B9124A5"/>
    <w:multiLevelType w:val="multilevel"/>
    <w:tmpl w:val="1EBEC62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319D238C"/>
    <w:multiLevelType w:val="hybridMultilevel"/>
    <w:tmpl w:val="A85201EE"/>
    <w:lvl w:ilvl="0" w:tplc="04190011">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8">
    <w:nsid w:val="38FF53F3"/>
    <w:multiLevelType w:val="multilevel"/>
    <w:tmpl w:val="FE5EE058"/>
    <w:lvl w:ilvl="0">
      <w:start w:val="1"/>
      <w:numFmt w:val="decimal"/>
      <w:lvlText w:val="%1."/>
      <w:lvlJc w:val="left"/>
      <w:pPr>
        <w:ind w:left="450" w:hanging="450"/>
      </w:pPr>
      <w:rPr>
        <w:rFonts w:hint="default"/>
      </w:rPr>
    </w:lvl>
    <w:lvl w:ilvl="1">
      <w:start w:val="1"/>
      <w:numFmt w:val="decimal"/>
      <w:pStyle w:val="1"/>
      <w:lvlText w:val="2.%2"/>
      <w:lvlJc w:val="left"/>
      <w:pPr>
        <w:ind w:left="4832"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nsid w:val="48C44ACB"/>
    <w:multiLevelType w:val="hybridMultilevel"/>
    <w:tmpl w:val="15547DB4"/>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0">
    <w:nsid w:val="5159004F"/>
    <w:multiLevelType w:val="multilevel"/>
    <w:tmpl w:val="F8E29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6664C66"/>
    <w:multiLevelType w:val="hybridMultilevel"/>
    <w:tmpl w:val="5ED0A514"/>
    <w:lvl w:ilvl="0" w:tplc="E02C8EA8">
      <w:start w:val="1"/>
      <w:numFmt w:val="decimal"/>
      <w:lvlText w:val="1.%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57952B7F"/>
    <w:multiLevelType w:val="hybridMultilevel"/>
    <w:tmpl w:val="79982D32"/>
    <w:lvl w:ilvl="0" w:tplc="693C7D54">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3">
    <w:nsid w:val="57C20693"/>
    <w:multiLevelType w:val="hybridMultilevel"/>
    <w:tmpl w:val="0E04F2B2"/>
    <w:lvl w:ilvl="0" w:tplc="46720604">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4">
    <w:nsid w:val="58ED4508"/>
    <w:multiLevelType w:val="hybridMultilevel"/>
    <w:tmpl w:val="A85201EE"/>
    <w:lvl w:ilvl="0" w:tplc="04190011">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5">
    <w:nsid w:val="597A6152"/>
    <w:multiLevelType w:val="hybridMultilevel"/>
    <w:tmpl w:val="5F747B7C"/>
    <w:lvl w:ilvl="0" w:tplc="9AC4FBA4">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6">
    <w:nsid w:val="5D677E36"/>
    <w:multiLevelType w:val="hybridMultilevel"/>
    <w:tmpl w:val="87F098E2"/>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7">
    <w:nsid w:val="66B61B89"/>
    <w:multiLevelType w:val="hybridMultilevel"/>
    <w:tmpl w:val="CEA65A44"/>
    <w:lvl w:ilvl="0" w:tplc="B6963558">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8">
    <w:nsid w:val="711B5768"/>
    <w:multiLevelType w:val="hybridMultilevel"/>
    <w:tmpl w:val="FF26DF7A"/>
    <w:lvl w:ilvl="0" w:tplc="04190001">
      <w:start w:val="1"/>
      <w:numFmt w:val="bullet"/>
      <w:lvlText w:val=""/>
      <w:lvlJc w:val="left"/>
      <w:pPr>
        <w:ind w:left="927" w:hanging="360"/>
      </w:pPr>
      <w:rPr>
        <w:rFonts w:ascii="Symbol" w:hAnsi="Symbol"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9">
    <w:nsid w:val="72C968C2"/>
    <w:multiLevelType w:val="hybridMultilevel"/>
    <w:tmpl w:val="13C26296"/>
    <w:lvl w:ilvl="0" w:tplc="D81E91B4">
      <w:start w:val="1"/>
      <w:numFmt w:val="decimal"/>
      <w:lvlText w:val="%1."/>
      <w:lvlJc w:val="left"/>
      <w:pPr>
        <w:ind w:left="900" w:hanging="360"/>
      </w:pPr>
      <w:rPr>
        <w:rFonts w:hint="default"/>
      </w:rPr>
    </w:lvl>
    <w:lvl w:ilvl="1" w:tplc="04190019" w:tentative="1">
      <w:start w:val="1"/>
      <w:numFmt w:val="lowerLetter"/>
      <w:lvlText w:val="%2."/>
      <w:lvlJc w:val="left"/>
      <w:pPr>
        <w:ind w:left="1620" w:hanging="360"/>
      </w:pPr>
    </w:lvl>
    <w:lvl w:ilvl="2" w:tplc="0419001B" w:tentative="1">
      <w:start w:val="1"/>
      <w:numFmt w:val="lowerRoman"/>
      <w:lvlText w:val="%3."/>
      <w:lvlJc w:val="right"/>
      <w:pPr>
        <w:ind w:left="2340" w:hanging="180"/>
      </w:pPr>
    </w:lvl>
    <w:lvl w:ilvl="3" w:tplc="0419000F" w:tentative="1">
      <w:start w:val="1"/>
      <w:numFmt w:val="decimal"/>
      <w:lvlText w:val="%4."/>
      <w:lvlJc w:val="left"/>
      <w:pPr>
        <w:ind w:left="3060" w:hanging="360"/>
      </w:pPr>
    </w:lvl>
    <w:lvl w:ilvl="4" w:tplc="04190019" w:tentative="1">
      <w:start w:val="1"/>
      <w:numFmt w:val="lowerLetter"/>
      <w:lvlText w:val="%5."/>
      <w:lvlJc w:val="left"/>
      <w:pPr>
        <w:ind w:left="3780" w:hanging="360"/>
      </w:pPr>
    </w:lvl>
    <w:lvl w:ilvl="5" w:tplc="0419001B" w:tentative="1">
      <w:start w:val="1"/>
      <w:numFmt w:val="lowerRoman"/>
      <w:lvlText w:val="%6."/>
      <w:lvlJc w:val="right"/>
      <w:pPr>
        <w:ind w:left="4500" w:hanging="180"/>
      </w:pPr>
    </w:lvl>
    <w:lvl w:ilvl="6" w:tplc="0419000F" w:tentative="1">
      <w:start w:val="1"/>
      <w:numFmt w:val="decimal"/>
      <w:lvlText w:val="%7."/>
      <w:lvlJc w:val="left"/>
      <w:pPr>
        <w:ind w:left="5220" w:hanging="360"/>
      </w:pPr>
    </w:lvl>
    <w:lvl w:ilvl="7" w:tplc="04190019" w:tentative="1">
      <w:start w:val="1"/>
      <w:numFmt w:val="lowerLetter"/>
      <w:lvlText w:val="%8."/>
      <w:lvlJc w:val="left"/>
      <w:pPr>
        <w:ind w:left="5940" w:hanging="360"/>
      </w:pPr>
    </w:lvl>
    <w:lvl w:ilvl="8" w:tplc="0419001B" w:tentative="1">
      <w:start w:val="1"/>
      <w:numFmt w:val="lowerRoman"/>
      <w:lvlText w:val="%9."/>
      <w:lvlJc w:val="right"/>
      <w:pPr>
        <w:ind w:left="6660" w:hanging="180"/>
      </w:pPr>
    </w:lvl>
  </w:abstractNum>
  <w:abstractNum w:abstractNumId="20">
    <w:nsid w:val="75522273"/>
    <w:multiLevelType w:val="multilevel"/>
    <w:tmpl w:val="8F2E8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ACE1414"/>
    <w:multiLevelType w:val="hybridMultilevel"/>
    <w:tmpl w:val="D71E14E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2">
    <w:nsid w:val="7DD40885"/>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5"/>
  </w:num>
  <w:num w:numId="2">
    <w:abstractNumId w:val="6"/>
  </w:num>
  <w:num w:numId="3">
    <w:abstractNumId w:val="2"/>
  </w:num>
  <w:num w:numId="4">
    <w:abstractNumId w:val="14"/>
  </w:num>
  <w:num w:numId="5">
    <w:abstractNumId w:val="10"/>
    <w:lvlOverride w:ilvl="0">
      <w:lvl w:ilvl="0">
        <w:numFmt w:val="bullet"/>
        <w:lvlText w:val="o"/>
        <w:lvlJc w:val="left"/>
        <w:pPr>
          <w:tabs>
            <w:tab w:val="num" w:pos="720"/>
          </w:tabs>
          <w:ind w:left="720" w:hanging="360"/>
        </w:pPr>
        <w:rPr>
          <w:rFonts w:ascii="Courier New" w:hAnsi="Courier New" w:hint="default"/>
          <w:sz w:val="20"/>
        </w:rPr>
      </w:lvl>
    </w:lvlOverride>
  </w:num>
  <w:num w:numId="6">
    <w:abstractNumId w:val="20"/>
    <w:lvlOverride w:ilvl="0">
      <w:lvl w:ilvl="0">
        <w:numFmt w:val="bullet"/>
        <w:lvlText w:val="o"/>
        <w:lvlJc w:val="left"/>
        <w:pPr>
          <w:tabs>
            <w:tab w:val="num" w:pos="720"/>
          </w:tabs>
          <w:ind w:left="720" w:hanging="360"/>
        </w:pPr>
        <w:rPr>
          <w:rFonts w:ascii="Courier New" w:hAnsi="Courier New" w:hint="default"/>
          <w:sz w:val="20"/>
        </w:rPr>
      </w:lvl>
    </w:lvlOverride>
  </w:num>
  <w:num w:numId="7">
    <w:abstractNumId w:val="3"/>
  </w:num>
  <w:num w:numId="8">
    <w:abstractNumId w:val="0"/>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8"/>
  </w:num>
  <w:num w:numId="11">
    <w:abstractNumId w:val="13"/>
  </w:num>
  <w:num w:numId="12">
    <w:abstractNumId w:val="17"/>
  </w:num>
  <w:num w:numId="13">
    <w:abstractNumId w:val="15"/>
  </w:num>
  <w:num w:numId="14">
    <w:abstractNumId w:val="11"/>
  </w:num>
  <w:num w:numId="15">
    <w:abstractNumId w:val="22"/>
  </w:num>
  <w:num w:numId="16">
    <w:abstractNumId w:val="8"/>
    <w:lvlOverride w:ilvl="0">
      <w:lvl w:ilvl="0">
        <w:start w:val="1"/>
        <w:numFmt w:val="decimal"/>
        <w:lvlText w:val="%1."/>
        <w:lvlJc w:val="left"/>
        <w:pPr>
          <w:ind w:left="450" w:hanging="450"/>
        </w:pPr>
        <w:rPr>
          <w:rFonts w:hint="default"/>
        </w:rPr>
      </w:lvl>
    </w:lvlOverride>
    <w:lvlOverride w:ilvl="1">
      <w:lvl w:ilvl="1">
        <w:start w:val="1"/>
        <w:numFmt w:val="decimal"/>
        <w:pStyle w:val="1"/>
        <w:lvlText w:val="2.%2"/>
        <w:lvlJc w:val="left"/>
        <w:pPr>
          <w:ind w:left="4832" w:hanging="720"/>
        </w:pPr>
        <w:rPr>
          <w:rFonts w:hint="default"/>
        </w:rPr>
      </w:lvl>
    </w:lvlOverride>
    <w:lvlOverride w:ilvl="2">
      <w:lvl w:ilvl="2">
        <w:start w:val="1"/>
        <w:numFmt w:val="decimal"/>
        <w:lvlText w:val="%1.%2.%3."/>
        <w:lvlJc w:val="left"/>
        <w:pPr>
          <w:ind w:left="720" w:hanging="720"/>
        </w:pPr>
        <w:rPr>
          <w:rFonts w:hint="default"/>
        </w:rPr>
      </w:lvl>
    </w:lvlOverride>
    <w:lvlOverride w:ilvl="3">
      <w:lvl w:ilvl="3">
        <w:start w:val="1"/>
        <w:numFmt w:val="decimal"/>
        <w:lvlText w:val="%1.%2.%3.%4."/>
        <w:lvlJc w:val="left"/>
        <w:pPr>
          <w:ind w:left="1080" w:hanging="1080"/>
        </w:pPr>
        <w:rPr>
          <w:rFonts w:hint="default"/>
        </w:rPr>
      </w:lvl>
    </w:lvlOverride>
    <w:lvlOverride w:ilvl="4">
      <w:lvl w:ilvl="4">
        <w:start w:val="1"/>
        <w:numFmt w:val="decimal"/>
        <w:lvlText w:val="%1.%2.%3.%4.%5."/>
        <w:lvlJc w:val="left"/>
        <w:pPr>
          <w:ind w:left="1440" w:hanging="1440"/>
        </w:pPr>
        <w:rPr>
          <w:rFonts w:hint="default"/>
        </w:rPr>
      </w:lvl>
    </w:lvlOverride>
    <w:lvlOverride w:ilvl="5">
      <w:lvl w:ilvl="5">
        <w:start w:val="1"/>
        <w:numFmt w:val="decimal"/>
        <w:lvlText w:val="%1.%2.%3.%4.%5.%6."/>
        <w:lvlJc w:val="left"/>
        <w:pPr>
          <w:ind w:left="1440" w:hanging="1440"/>
        </w:pPr>
        <w:rPr>
          <w:rFonts w:hint="default"/>
        </w:rPr>
      </w:lvl>
    </w:lvlOverride>
    <w:lvlOverride w:ilvl="6">
      <w:lvl w:ilvl="6">
        <w:start w:val="1"/>
        <w:numFmt w:val="decimal"/>
        <w:lvlText w:val="%1.%2.%3.%4.%5.%6.%7."/>
        <w:lvlJc w:val="left"/>
        <w:pPr>
          <w:ind w:left="1800" w:hanging="1800"/>
        </w:pPr>
        <w:rPr>
          <w:rFonts w:hint="default"/>
        </w:rPr>
      </w:lvl>
    </w:lvlOverride>
    <w:lvlOverride w:ilvl="7">
      <w:lvl w:ilvl="7">
        <w:start w:val="1"/>
        <w:numFmt w:val="decimal"/>
        <w:lvlText w:val="%1.%2.%3.%4.%5.%6.%7.%8."/>
        <w:lvlJc w:val="left"/>
        <w:pPr>
          <w:ind w:left="1800" w:hanging="1800"/>
        </w:pPr>
        <w:rPr>
          <w:rFonts w:hint="default"/>
        </w:rPr>
      </w:lvl>
    </w:lvlOverride>
    <w:lvlOverride w:ilvl="8">
      <w:lvl w:ilvl="8">
        <w:start w:val="1"/>
        <w:numFmt w:val="decimal"/>
        <w:lvlText w:val="%1.%2.%3.%4.%5.%6.%7.%8.%9."/>
        <w:lvlJc w:val="left"/>
        <w:pPr>
          <w:ind w:left="2160" w:hanging="2160"/>
        </w:pPr>
        <w:rPr>
          <w:rFonts w:hint="default"/>
        </w:rPr>
      </w:lvl>
    </w:lvlOverride>
  </w:num>
  <w:num w:numId="17">
    <w:abstractNumId w:val="8"/>
    <w:lvlOverride w:ilvl="0">
      <w:startOverride w:val="1"/>
      <w:lvl w:ilvl="0">
        <w:start w:val="1"/>
        <w:numFmt w:val="decimal"/>
        <w:lvlText w:val="%1."/>
        <w:lvlJc w:val="left"/>
        <w:pPr>
          <w:ind w:left="450" w:hanging="450"/>
        </w:pPr>
        <w:rPr>
          <w:rFonts w:hint="default"/>
        </w:rPr>
      </w:lvl>
    </w:lvlOverride>
    <w:lvlOverride w:ilvl="1">
      <w:startOverride w:val="1"/>
      <w:lvl w:ilvl="1">
        <w:start w:val="1"/>
        <w:numFmt w:val="decimal"/>
        <w:pStyle w:val="1"/>
        <w:lvlText w:val="2.%2"/>
        <w:lvlJc w:val="left"/>
        <w:pPr>
          <w:ind w:left="4832" w:hanging="720"/>
        </w:pPr>
        <w:rPr>
          <w:rFonts w:hint="default"/>
        </w:rPr>
      </w:lvl>
    </w:lvlOverride>
    <w:lvlOverride w:ilvl="2">
      <w:startOverride w:val="1"/>
      <w:lvl w:ilvl="2">
        <w:start w:val="1"/>
        <w:numFmt w:val="decimal"/>
        <w:lvlText w:val="%1.%2.%3."/>
        <w:lvlJc w:val="left"/>
        <w:pPr>
          <w:ind w:left="720" w:hanging="720"/>
        </w:pPr>
        <w:rPr>
          <w:rFonts w:hint="default"/>
        </w:rPr>
      </w:lvl>
    </w:lvlOverride>
    <w:lvlOverride w:ilvl="3">
      <w:startOverride w:val="1"/>
      <w:lvl w:ilvl="3">
        <w:start w:val="1"/>
        <w:numFmt w:val="decimal"/>
        <w:lvlText w:val="%1.%2.%3.%4."/>
        <w:lvlJc w:val="left"/>
        <w:pPr>
          <w:ind w:left="1080" w:hanging="1080"/>
        </w:pPr>
        <w:rPr>
          <w:rFonts w:hint="default"/>
        </w:rPr>
      </w:lvl>
    </w:lvlOverride>
    <w:lvlOverride w:ilvl="4">
      <w:startOverride w:val="1"/>
      <w:lvl w:ilvl="4">
        <w:start w:val="1"/>
        <w:numFmt w:val="decimal"/>
        <w:lvlText w:val="%1.%2.%3.%4.%5."/>
        <w:lvlJc w:val="left"/>
        <w:pPr>
          <w:ind w:left="1440" w:hanging="1440"/>
        </w:pPr>
        <w:rPr>
          <w:rFonts w:hint="default"/>
        </w:rPr>
      </w:lvl>
    </w:lvlOverride>
    <w:lvlOverride w:ilvl="5">
      <w:startOverride w:val="1"/>
      <w:lvl w:ilvl="5">
        <w:start w:val="1"/>
        <w:numFmt w:val="decimal"/>
        <w:lvlText w:val="%1.%2.%3.%4.%5.%6."/>
        <w:lvlJc w:val="left"/>
        <w:pPr>
          <w:ind w:left="1440" w:hanging="1440"/>
        </w:pPr>
        <w:rPr>
          <w:rFonts w:hint="default"/>
        </w:rPr>
      </w:lvl>
    </w:lvlOverride>
    <w:lvlOverride w:ilvl="6">
      <w:startOverride w:val="1"/>
      <w:lvl w:ilvl="6">
        <w:start w:val="1"/>
        <w:numFmt w:val="decimal"/>
        <w:lvlText w:val="%1.%2.%3.%4.%5.%6.%7."/>
        <w:lvlJc w:val="left"/>
        <w:pPr>
          <w:ind w:left="1800" w:hanging="1800"/>
        </w:pPr>
        <w:rPr>
          <w:rFonts w:hint="default"/>
        </w:rPr>
      </w:lvl>
    </w:lvlOverride>
    <w:lvlOverride w:ilvl="7">
      <w:startOverride w:val="1"/>
      <w:lvl w:ilvl="7">
        <w:start w:val="1"/>
        <w:numFmt w:val="decimal"/>
        <w:lvlText w:val="%1.%2.%3.%4.%5.%6.%7.%8."/>
        <w:lvlJc w:val="left"/>
        <w:pPr>
          <w:ind w:left="1800" w:hanging="1800"/>
        </w:pPr>
        <w:rPr>
          <w:rFonts w:hint="default"/>
        </w:rPr>
      </w:lvl>
    </w:lvlOverride>
    <w:lvlOverride w:ilvl="8">
      <w:startOverride w:val="1"/>
      <w:lvl w:ilvl="8">
        <w:start w:val="1"/>
        <w:numFmt w:val="decimal"/>
        <w:lvlText w:val="%1.%2.%3.%4.%5.%6.%7.%8.%9."/>
        <w:lvlJc w:val="left"/>
        <w:pPr>
          <w:ind w:left="2160" w:hanging="2160"/>
        </w:pPr>
        <w:rPr>
          <w:rFonts w:hint="default"/>
        </w:rPr>
      </w:lvl>
    </w:lvlOverride>
  </w:num>
  <w:num w:numId="18">
    <w:abstractNumId w:val="7"/>
  </w:num>
  <w:num w:numId="19">
    <w:abstractNumId w:val="16"/>
  </w:num>
  <w:num w:numId="20">
    <w:abstractNumId w:val="9"/>
  </w:num>
  <w:num w:numId="21">
    <w:abstractNumId w:val="12"/>
  </w:num>
  <w:num w:numId="22">
    <w:abstractNumId w:val="4"/>
  </w:num>
  <w:num w:numId="23">
    <w:abstractNumId w:val="18"/>
  </w:num>
  <w:num w:numId="24">
    <w:abstractNumId w:val="19"/>
  </w:num>
  <w:num w:numId="25">
    <w:abstractNumId w:val="1"/>
  </w:num>
  <w:num w:numId="2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7CB0"/>
    <w:rsid w:val="0001056D"/>
    <w:rsid w:val="00014161"/>
    <w:rsid w:val="00017F88"/>
    <w:rsid w:val="0002097E"/>
    <w:rsid w:val="00020B1D"/>
    <w:rsid w:val="00021657"/>
    <w:rsid w:val="0002782B"/>
    <w:rsid w:val="00031192"/>
    <w:rsid w:val="00043415"/>
    <w:rsid w:val="00051A13"/>
    <w:rsid w:val="00052AA9"/>
    <w:rsid w:val="000530B3"/>
    <w:rsid w:val="0005729A"/>
    <w:rsid w:val="00061218"/>
    <w:rsid w:val="0006350C"/>
    <w:rsid w:val="000A55A4"/>
    <w:rsid w:val="000C2941"/>
    <w:rsid w:val="000D0C4F"/>
    <w:rsid w:val="000D1409"/>
    <w:rsid w:val="000E09C3"/>
    <w:rsid w:val="000F3F18"/>
    <w:rsid w:val="00106F6A"/>
    <w:rsid w:val="001177C2"/>
    <w:rsid w:val="001254BE"/>
    <w:rsid w:val="0013520F"/>
    <w:rsid w:val="00155506"/>
    <w:rsid w:val="00156A67"/>
    <w:rsid w:val="00163223"/>
    <w:rsid w:val="00163DD4"/>
    <w:rsid w:val="0017310E"/>
    <w:rsid w:val="00180E94"/>
    <w:rsid w:val="00187779"/>
    <w:rsid w:val="00190835"/>
    <w:rsid w:val="001960D5"/>
    <w:rsid w:val="001A0CC5"/>
    <w:rsid w:val="001A3E70"/>
    <w:rsid w:val="001B2211"/>
    <w:rsid w:val="001B2D0D"/>
    <w:rsid w:val="001F38A4"/>
    <w:rsid w:val="001F3AD9"/>
    <w:rsid w:val="002344EF"/>
    <w:rsid w:val="002512EA"/>
    <w:rsid w:val="00260B7F"/>
    <w:rsid w:val="00275724"/>
    <w:rsid w:val="002768FE"/>
    <w:rsid w:val="002829A6"/>
    <w:rsid w:val="00282FF0"/>
    <w:rsid w:val="00284205"/>
    <w:rsid w:val="002A1A9E"/>
    <w:rsid w:val="002A2BED"/>
    <w:rsid w:val="002A7473"/>
    <w:rsid w:val="002B071E"/>
    <w:rsid w:val="002B0FFB"/>
    <w:rsid w:val="002C6424"/>
    <w:rsid w:val="002D0071"/>
    <w:rsid w:val="002D46F9"/>
    <w:rsid w:val="002D5629"/>
    <w:rsid w:val="002E6189"/>
    <w:rsid w:val="002E6CF6"/>
    <w:rsid w:val="002F14B0"/>
    <w:rsid w:val="002F2142"/>
    <w:rsid w:val="0030645B"/>
    <w:rsid w:val="00307F47"/>
    <w:rsid w:val="00311631"/>
    <w:rsid w:val="0032234C"/>
    <w:rsid w:val="003227B9"/>
    <w:rsid w:val="00324EFE"/>
    <w:rsid w:val="0034610B"/>
    <w:rsid w:val="0035616E"/>
    <w:rsid w:val="0036236D"/>
    <w:rsid w:val="003629A6"/>
    <w:rsid w:val="00371F5B"/>
    <w:rsid w:val="003755CD"/>
    <w:rsid w:val="00386DF2"/>
    <w:rsid w:val="0039789C"/>
    <w:rsid w:val="003A0E44"/>
    <w:rsid w:val="003C74E2"/>
    <w:rsid w:val="003D7EAF"/>
    <w:rsid w:val="003F15C2"/>
    <w:rsid w:val="00415D4E"/>
    <w:rsid w:val="00424E77"/>
    <w:rsid w:val="00426169"/>
    <w:rsid w:val="004327F9"/>
    <w:rsid w:val="00434CB4"/>
    <w:rsid w:val="004542CA"/>
    <w:rsid w:val="004702B9"/>
    <w:rsid w:val="004711F2"/>
    <w:rsid w:val="0049085F"/>
    <w:rsid w:val="00491FEC"/>
    <w:rsid w:val="004A0E3D"/>
    <w:rsid w:val="004A25FB"/>
    <w:rsid w:val="004B4D62"/>
    <w:rsid w:val="004C41A6"/>
    <w:rsid w:val="004D4B05"/>
    <w:rsid w:val="004E19CB"/>
    <w:rsid w:val="004E646F"/>
    <w:rsid w:val="004F41F1"/>
    <w:rsid w:val="00511D39"/>
    <w:rsid w:val="00530DEB"/>
    <w:rsid w:val="005513AF"/>
    <w:rsid w:val="0056392E"/>
    <w:rsid w:val="005641E2"/>
    <w:rsid w:val="00564F45"/>
    <w:rsid w:val="00577CB0"/>
    <w:rsid w:val="00580003"/>
    <w:rsid w:val="00585A86"/>
    <w:rsid w:val="005860AB"/>
    <w:rsid w:val="00586985"/>
    <w:rsid w:val="00590553"/>
    <w:rsid w:val="00592323"/>
    <w:rsid w:val="00594CF2"/>
    <w:rsid w:val="005A3100"/>
    <w:rsid w:val="005B38E6"/>
    <w:rsid w:val="005B61F8"/>
    <w:rsid w:val="005C616C"/>
    <w:rsid w:val="005D26A0"/>
    <w:rsid w:val="005D3773"/>
    <w:rsid w:val="005D6622"/>
    <w:rsid w:val="005D7FC3"/>
    <w:rsid w:val="005E04EA"/>
    <w:rsid w:val="006054C7"/>
    <w:rsid w:val="00610317"/>
    <w:rsid w:val="00612252"/>
    <w:rsid w:val="00614C8A"/>
    <w:rsid w:val="006202F0"/>
    <w:rsid w:val="00620BFD"/>
    <w:rsid w:val="00624D3F"/>
    <w:rsid w:val="00626C1A"/>
    <w:rsid w:val="00632BCB"/>
    <w:rsid w:val="0064292D"/>
    <w:rsid w:val="0064635E"/>
    <w:rsid w:val="00665313"/>
    <w:rsid w:val="00685E44"/>
    <w:rsid w:val="006A0CED"/>
    <w:rsid w:val="006B1030"/>
    <w:rsid w:val="006C1D5E"/>
    <w:rsid w:val="006C419F"/>
    <w:rsid w:val="006D2FE4"/>
    <w:rsid w:val="006F2222"/>
    <w:rsid w:val="006F5CC9"/>
    <w:rsid w:val="00701064"/>
    <w:rsid w:val="00710D36"/>
    <w:rsid w:val="00714822"/>
    <w:rsid w:val="00714AFB"/>
    <w:rsid w:val="00714E75"/>
    <w:rsid w:val="007166EF"/>
    <w:rsid w:val="00716B3D"/>
    <w:rsid w:val="00717CD9"/>
    <w:rsid w:val="007232C9"/>
    <w:rsid w:val="00726DE4"/>
    <w:rsid w:val="0073298E"/>
    <w:rsid w:val="0073565E"/>
    <w:rsid w:val="00735730"/>
    <w:rsid w:val="00737F8A"/>
    <w:rsid w:val="00740E14"/>
    <w:rsid w:val="00741FE7"/>
    <w:rsid w:val="007459F1"/>
    <w:rsid w:val="00745AF6"/>
    <w:rsid w:val="00745D28"/>
    <w:rsid w:val="00753C4A"/>
    <w:rsid w:val="00762A0B"/>
    <w:rsid w:val="00792090"/>
    <w:rsid w:val="007A0B38"/>
    <w:rsid w:val="007A239E"/>
    <w:rsid w:val="007A4304"/>
    <w:rsid w:val="007B7929"/>
    <w:rsid w:val="007C2EA2"/>
    <w:rsid w:val="007C479D"/>
    <w:rsid w:val="007C791F"/>
    <w:rsid w:val="007E3A86"/>
    <w:rsid w:val="007E6518"/>
    <w:rsid w:val="007E665D"/>
    <w:rsid w:val="0080222B"/>
    <w:rsid w:val="00807B4F"/>
    <w:rsid w:val="00820B81"/>
    <w:rsid w:val="00827B28"/>
    <w:rsid w:val="008308AE"/>
    <w:rsid w:val="00832287"/>
    <w:rsid w:val="00840BD3"/>
    <w:rsid w:val="008479AA"/>
    <w:rsid w:val="00850D72"/>
    <w:rsid w:val="0086741D"/>
    <w:rsid w:val="00871447"/>
    <w:rsid w:val="008746F6"/>
    <w:rsid w:val="0087496E"/>
    <w:rsid w:val="00890597"/>
    <w:rsid w:val="00895632"/>
    <w:rsid w:val="00897EEB"/>
    <w:rsid w:val="008A0F13"/>
    <w:rsid w:val="008A70A7"/>
    <w:rsid w:val="008B0AA7"/>
    <w:rsid w:val="008B0B87"/>
    <w:rsid w:val="008B6DD2"/>
    <w:rsid w:val="008C4B7F"/>
    <w:rsid w:val="008D4CAF"/>
    <w:rsid w:val="008E0598"/>
    <w:rsid w:val="008E1FE8"/>
    <w:rsid w:val="008E4AE7"/>
    <w:rsid w:val="008F0B09"/>
    <w:rsid w:val="008F68E6"/>
    <w:rsid w:val="0092450A"/>
    <w:rsid w:val="00927ACB"/>
    <w:rsid w:val="00932421"/>
    <w:rsid w:val="00952CCD"/>
    <w:rsid w:val="00956A1A"/>
    <w:rsid w:val="00964DBB"/>
    <w:rsid w:val="009740A0"/>
    <w:rsid w:val="009825FE"/>
    <w:rsid w:val="009947CC"/>
    <w:rsid w:val="00995BD6"/>
    <w:rsid w:val="009A186B"/>
    <w:rsid w:val="009B0352"/>
    <w:rsid w:val="009B325C"/>
    <w:rsid w:val="009D5AAF"/>
    <w:rsid w:val="009E0B86"/>
    <w:rsid w:val="009E5607"/>
    <w:rsid w:val="009F5EF8"/>
    <w:rsid w:val="00A15AA5"/>
    <w:rsid w:val="00A17CFD"/>
    <w:rsid w:val="00A24C2C"/>
    <w:rsid w:val="00A2751F"/>
    <w:rsid w:val="00A40158"/>
    <w:rsid w:val="00A5115C"/>
    <w:rsid w:val="00A52991"/>
    <w:rsid w:val="00A64AE6"/>
    <w:rsid w:val="00A8293D"/>
    <w:rsid w:val="00A91B1A"/>
    <w:rsid w:val="00A92DE8"/>
    <w:rsid w:val="00A96FE7"/>
    <w:rsid w:val="00AA593A"/>
    <w:rsid w:val="00AA65C8"/>
    <w:rsid w:val="00AB3CD9"/>
    <w:rsid w:val="00AB487B"/>
    <w:rsid w:val="00AC5D5D"/>
    <w:rsid w:val="00AC615F"/>
    <w:rsid w:val="00AD17D4"/>
    <w:rsid w:val="00AD5F91"/>
    <w:rsid w:val="00AE237F"/>
    <w:rsid w:val="00B160ED"/>
    <w:rsid w:val="00B20400"/>
    <w:rsid w:val="00B213E0"/>
    <w:rsid w:val="00B2389C"/>
    <w:rsid w:val="00B352DE"/>
    <w:rsid w:val="00B36F37"/>
    <w:rsid w:val="00B5017F"/>
    <w:rsid w:val="00B56A90"/>
    <w:rsid w:val="00B6651D"/>
    <w:rsid w:val="00B7228C"/>
    <w:rsid w:val="00B97780"/>
    <w:rsid w:val="00BA5471"/>
    <w:rsid w:val="00BA7864"/>
    <w:rsid w:val="00BB311A"/>
    <w:rsid w:val="00BC4233"/>
    <w:rsid w:val="00BE372F"/>
    <w:rsid w:val="00BE63EF"/>
    <w:rsid w:val="00BE7D6B"/>
    <w:rsid w:val="00BF738E"/>
    <w:rsid w:val="00C02B57"/>
    <w:rsid w:val="00C20CC1"/>
    <w:rsid w:val="00C24D41"/>
    <w:rsid w:val="00C264A1"/>
    <w:rsid w:val="00C50145"/>
    <w:rsid w:val="00C530D6"/>
    <w:rsid w:val="00C61CE7"/>
    <w:rsid w:val="00C805FE"/>
    <w:rsid w:val="00C865ED"/>
    <w:rsid w:val="00C93913"/>
    <w:rsid w:val="00C9500A"/>
    <w:rsid w:val="00CA117B"/>
    <w:rsid w:val="00CA168F"/>
    <w:rsid w:val="00CB2145"/>
    <w:rsid w:val="00CB4EDA"/>
    <w:rsid w:val="00CB7336"/>
    <w:rsid w:val="00CD0AE0"/>
    <w:rsid w:val="00CD6311"/>
    <w:rsid w:val="00CE0643"/>
    <w:rsid w:val="00CE6234"/>
    <w:rsid w:val="00CF45B6"/>
    <w:rsid w:val="00D00BB3"/>
    <w:rsid w:val="00D02DB7"/>
    <w:rsid w:val="00D10A14"/>
    <w:rsid w:val="00D14474"/>
    <w:rsid w:val="00D20B82"/>
    <w:rsid w:val="00D21270"/>
    <w:rsid w:val="00D2400A"/>
    <w:rsid w:val="00D255AE"/>
    <w:rsid w:val="00D262C4"/>
    <w:rsid w:val="00D27B6B"/>
    <w:rsid w:val="00D37101"/>
    <w:rsid w:val="00D37AFC"/>
    <w:rsid w:val="00D41557"/>
    <w:rsid w:val="00D50E59"/>
    <w:rsid w:val="00D52B34"/>
    <w:rsid w:val="00D60A9F"/>
    <w:rsid w:val="00D62B8B"/>
    <w:rsid w:val="00D65817"/>
    <w:rsid w:val="00D839BA"/>
    <w:rsid w:val="00D84DB9"/>
    <w:rsid w:val="00D871EF"/>
    <w:rsid w:val="00D9558A"/>
    <w:rsid w:val="00DD5AA1"/>
    <w:rsid w:val="00DE1F2C"/>
    <w:rsid w:val="00DE72DA"/>
    <w:rsid w:val="00DF34ED"/>
    <w:rsid w:val="00E0177E"/>
    <w:rsid w:val="00E2219A"/>
    <w:rsid w:val="00E32380"/>
    <w:rsid w:val="00E33236"/>
    <w:rsid w:val="00E52877"/>
    <w:rsid w:val="00E60A18"/>
    <w:rsid w:val="00E66041"/>
    <w:rsid w:val="00E70169"/>
    <w:rsid w:val="00E72E48"/>
    <w:rsid w:val="00E81518"/>
    <w:rsid w:val="00E84F93"/>
    <w:rsid w:val="00E85DEB"/>
    <w:rsid w:val="00E9565A"/>
    <w:rsid w:val="00EE1EED"/>
    <w:rsid w:val="00EE20A0"/>
    <w:rsid w:val="00EE3DAA"/>
    <w:rsid w:val="00EF3810"/>
    <w:rsid w:val="00EF5D19"/>
    <w:rsid w:val="00F00C3C"/>
    <w:rsid w:val="00F010FF"/>
    <w:rsid w:val="00F3024C"/>
    <w:rsid w:val="00F3666E"/>
    <w:rsid w:val="00F40C90"/>
    <w:rsid w:val="00F52874"/>
    <w:rsid w:val="00F52EBF"/>
    <w:rsid w:val="00F56E58"/>
    <w:rsid w:val="00F64115"/>
    <w:rsid w:val="00F6523C"/>
    <w:rsid w:val="00F66F37"/>
    <w:rsid w:val="00F80DAD"/>
    <w:rsid w:val="00F938C5"/>
    <w:rsid w:val="00FA321F"/>
    <w:rsid w:val="00FA4528"/>
    <w:rsid w:val="00FB33D7"/>
    <w:rsid w:val="00FB6096"/>
    <w:rsid w:val="00FC4F0F"/>
    <w:rsid w:val="00FD141E"/>
    <w:rsid w:val="00FE18C5"/>
    <w:rsid w:val="00FE6932"/>
    <w:rsid w:val="00FF71F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7B28"/>
    <w:pPr>
      <w:spacing w:after="0" w:line="240" w:lineRule="auto"/>
    </w:pPr>
    <w:rPr>
      <w:rFonts w:ascii="Times New Roman" w:eastAsia="Times New Roman" w:hAnsi="Times New Roman" w:cs="Times New Roman"/>
      <w:sz w:val="24"/>
      <w:szCs w:val="24"/>
      <w:lang w:eastAsia="ru-RU"/>
    </w:rPr>
  </w:style>
  <w:style w:type="paragraph" w:styleId="Heading1">
    <w:name w:val="heading 1"/>
    <w:basedOn w:val="Normal"/>
    <w:next w:val="Normal"/>
    <w:link w:val="Heading1Char"/>
    <w:uiPriority w:val="9"/>
    <w:qFormat/>
    <w:rsid w:val="00D65817"/>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051A13"/>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F00C3C"/>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65817"/>
    <w:pPr>
      <w:spacing w:before="100" w:beforeAutospacing="1" w:after="100" w:afterAutospacing="1"/>
    </w:pPr>
  </w:style>
  <w:style w:type="character" w:customStyle="1" w:styleId="Heading1Char">
    <w:name w:val="Heading 1 Char"/>
    <w:basedOn w:val="DefaultParagraphFont"/>
    <w:link w:val="Heading1"/>
    <w:uiPriority w:val="9"/>
    <w:rsid w:val="00D65817"/>
    <w:rPr>
      <w:rFonts w:asciiTheme="majorHAnsi" w:eastAsiaTheme="majorEastAsia" w:hAnsiTheme="majorHAnsi" w:cstheme="majorBidi"/>
      <w:color w:val="2E74B5" w:themeColor="accent1" w:themeShade="BF"/>
      <w:sz w:val="32"/>
      <w:szCs w:val="32"/>
    </w:rPr>
  </w:style>
  <w:style w:type="paragraph" w:customStyle="1" w:styleId="10">
    <w:name w:val="ЗаголовокСтиль1"/>
    <w:basedOn w:val="Heading1"/>
    <w:next w:val="1"/>
    <w:link w:val="11"/>
    <w:qFormat/>
    <w:rsid w:val="00D65817"/>
    <w:pPr>
      <w:jc w:val="center"/>
    </w:pPr>
    <w:rPr>
      <w:rFonts w:ascii="Times New Roman" w:eastAsia="Times New Roman" w:hAnsi="Times New Roman" w:cs="Times New Roman"/>
      <w:b/>
      <w:color w:val="auto"/>
    </w:rPr>
  </w:style>
  <w:style w:type="character" w:customStyle="1" w:styleId="11">
    <w:name w:val="ЗаголовокСтиль1 Знак"/>
    <w:basedOn w:val="Heading1Char"/>
    <w:link w:val="10"/>
    <w:rsid w:val="00D65817"/>
    <w:rPr>
      <w:rFonts w:ascii="Times New Roman" w:eastAsia="Times New Roman" w:hAnsi="Times New Roman" w:cs="Times New Roman"/>
      <w:b/>
      <w:color w:val="2E74B5" w:themeColor="accent1" w:themeShade="BF"/>
      <w:sz w:val="32"/>
      <w:szCs w:val="32"/>
    </w:rPr>
  </w:style>
  <w:style w:type="paragraph" w:styleId="TOCHeading">
    <w:name w:val="TOC Heading"/>
    <w:basedOn w:val="Heading1"/>
    <w:next w:val="Normal"/>
    <w:uiPriority w:val="39"/>
    <w:unhideWhenUsed/>
    <w:qFormat/>
    <w:rsid w:val="00B56A90"/>
    <w:pPr>
      <w:outlineLvl w:val="9"/>
    </w:pPr>
  </w:style>
  <w:style w:type="paragraph" w:styleId="TOC1">
    <w:name w:val="toc 1"/>
    <w:basedOn w:val="Normal"/>
    <w:next w:val="Normal"/>
    <w:autoRedefine/>
    <w:uiPriority w:val="39"/>
    <w:unhideWhenUsed/>
    <w:rsid w:val="00B56A90"/>
    <w:pPr>
      <w:tabs>
        <w:tab w:val="right" w:leader="dot" w:pos="9345"/>
      </w:tabs>
      <w:spacing w:after="100"/>
    </w:pPr>
  </w:style>
  <w:style w:type="character" w:styleId="Hyperlink">
    <w:name w:val="Hyperlink"/>
    <w:basedOn w:val="DefaultParagraphFont"/>
    <w:uiPriority w:val="99"/>
    <w:unhideWhenUsed/>
    <w:rsid w:val="00B56A90"/>
    <w:rPr>
      <w:color w:val="0563C1" w:themeColor="hyperlink"/>
      <w:u w:val="single"/>
    </w:rPr>
  </w:style>
  <w:style w:type="paragraph" w:customStyle="1" w:styleId="12">
    <w:name w:val="ОбычныйСтиль1"/>
    <w:basedOn w:val="Normal"/>
    <w:link w:val="13"/>
    <w:qFormat/>
    <w:rsid w:val="00F40C90"/>
    <w:pPr>
      <w:spacing w:after="120"/>
      <w:ind w:firstLine="567"/>
      <w:jc w:val="both"/>
    </w:pPr>
    <w:rPr>
      <w:rFonts w:eastAsiaTheme="minorEastAsia"/>
      <w:sz w:val="28"/>
      <w:szCs w:val="28"/>
    </w:rPr>
  </w:style>
  <w:style w:type="paragraph" w:styleId="Header">
    <w:name w:val="header"/>
    <w:basedOn w:val="Normal"/>
    <w:link w:val="HeaderChar"/>
    <w:uiPriority w:val="99"/>
    <w:unhideWhenUsed/>
    <w:rsid w:val="00B56A90"/>
    <w:pPr>
      <w:tabs>
        <w:tab w:val="center" w:pos="4677"/>
        <w:tab w:val="right" w:pos="9355"/>
      </w:tabs>
    </w:pPr>
  </w:style>
  <w:style w:type="character" w:customStyle="1" w:styleId="13">
    <w:name w:val="ОбычныйСтиль1 Знак"/>
    <w:basedOn w:val="DefaultParagraphFont"/>
    <w:link w:val="12"/>
    <w:rsid w:val="00F40C90"/>
    <w:rPr>
      <w:rFonts w:ascii="Times New Roman" w:eastAsiaTheme="minorEastAsia" w:hAnsi="Times New Roman" w:cs="Times New Roman"/>
      <w:sz w:val="28"/>
      <w:szCs w:val="28"/>
      <w:lang w:eastAsia="ru-RU"/>
    </w:rPr>
  </w:style>
  <w:style w:type="character" w:customStyle="1" w:styleId="HeaderChar">
    <w:name w:val="Header Char"/>
    <w:basedOn w:val="DefaultParagraphFont"/>
    <w:link w:val="Header"/>
    <w:uiPriority w:val="99"/>
    <w:rsid w:val="00B56A90"/>
  </w:style>
  <w:style w:type="paragraph" w:styleId="Footer">
    <w:name w:val="footer"/>
    <w:basedOn w:val="Normal"/>
    <w:link w:val="FooterChar"/>
    <w:uiPriority w:val="99"/>
    <w:unhideWhenUsed/>
    <w:rsid w:val="00B56A90"/>
    <w:pPr>
      <w:tabs>
        <w:tab w:val="center" w:pos="4677"/>
        <w:tab w:val="right" w:pos="9355"/>
      </w:tabs>
    </w:pPr>
  </w:style>
  <w:style w:type="character" w:customStyle="1" w:styleId="FooterChar">
    <w:name w:val="Footer Char"/>
    <w:basedOn w:val="DefaultParagraphFont"/>
    <w:link w:val="Footer"/>
    <w:uiPriority w:val="99"/>
    <w:rsid w:val="00B56A90"/>
  </w:style>
  <w:style w:type="paragraph" w:customStyle="1" w:styleId="1">
    <w:name w:val="ПодзаголовокСтиль1"/>
    <w:basedOn w:val="Heading2"/>
    <w:next w:val="12"/>
    <w:link w:val="14"/>
    <w:qFormat/>
    <w:rsid w:val="004711F2"/>
    <w:pPr>
      <w:numPr>
        <w:ilvl w:val="1"/>
        <w:numId w:val="10"/>
      </w:numPr>
      <w:spacing w:after="240"/>
      <w:ind w:left="0" w:firstLine="0"/>
      <w:jc w:val="center"/>
    </w:pPr>
    <w:rPr>
      <w:rFonts w:ascii="Times New Roman" w:hAnsi="Times New Roman"/>
      <w:b/>
      <w:color w:val="auto"/>
      <w:sz w:val="30"/>
      <w:szCs w:val="30"/>
    </w:rPr>
  </w:style>
  <w:style w:type="paragraph" w:styleId="TOC2">
    <w:name w:val="toc 2"/>
    <w:basedOn w:val="Normal"/>
    <w:next w:val="Normal"/>
    <w:autoRedefine/>
    <w:uiPriority w:val="39"/>
    <w:unhideWhenUsed/>
    <w:rsid w:val="00511D39"/>
    <w:pPr>
      <w:spacing w:after="100"/>
      <w:ind w:left="220"/>
    </w:pPr>
  </w:style>
  <w:style w:type="character" w:customStyle="1" w:styleId="14">
    <w:name w:val="ПодзаголовокСтиль1 Знак"/>
    <w:basedOn w:val="11"/>
    <w:link w:val="1"/>
    <w:rsid w:val="004711F2"/>
    <w:rPr>
      <w:rFonts w:ascii="Times New Roman" w:eastAsiaTheme="majorEastAsia" w:hAnsi="Times New Roman" w:cstheme="majorBidi"/>
      <w:b/>
      <w:color w:val="2E74B5" w:themeColor="accent1" w:themeShade="BF"/>
      <w:sz w:val="30"/>
      <w:szCs w:val="30"/>
      <w:lang w:eastAsia="ru-RU"/>
    </w:rPr>
  </w:style>
  <w:style w:type="character" w:customStyle="1" w:styleId="Heading2Char">
    <w:name w:val="Heading 2 Char"/>
    <w:basedOn w:val="DefaultParagraphFont"/>
    <w:link w:val="Heading2"/>
    <w:uiPriority w:val="9"/>
    <w:semiHidden/>
    <w:rsid w:val="00051A13"/>
    <w:rPr>
      <w:rFonts w:asciiTheme="majorHAnsi" w:eastAsiaTheme="majorEastAsia" w:hAnsiTheme="majorHAnsi" w:cstheme="majorBidi"/>
      <w:color w:val="2E74B5" w:themeColor="accent1" w:themeShade="BF"/>
      <w:sz w:val="26"/>
      <w:szCs w:val="26"/>
    </w:rPr>
  </w:style>
  <w:style w:type="paragraph" w:styleId="Caption">
    <w:name w:val="caption"/>
    <w:basedOn w:val="Normal"/>
    <w:next w:val="Normal"/>
    <w:uiPriority w:val="35"/>
    <w:unhideWhenUsed/>
    <w:qFormat/>
    <w:rsid w:val="009E0B86"/>
    <w:pPr>
      <w:spacing w:after="200"/>
    </w:pPr>
    <w:rPr>
      <w:i/>
      <w:iCs/>
      <w:color w:val="44546A" w:themeColor="text2"/>
      <w:sz w:val="18"/>
      <w:szCs w:val="18"/>
    </w:rPr>
  </w:style>
  <w:style w:type="character" w:customStyle="1" w:styleId="apple-converted-space">
    <w:name w:val="apple-converted-space"/>
    <w:basedOn w:val="DefaultParagraphFont"/>
    <w:rsid w:val="00827B28"/>
  </w:style>
  <w:style w:type="character" w:customStyle="1" w:styleId="Heading3Char">
    <w:name w:val="Heading 3 Char"/>
    <w:basedOn w:val="DefaultParagraphFont"/>
    <w:link w:val="Heading3"/>
    <w:uiPriority w:val="9"/>
    <w:semiHidden/>
    <w:rsid w:val="00F00C3C"/>
    <w:rPr>
      <w:rFonts w:asciiTheme="majorHAnsi" w:eastAsiaTheme="majorEastAsia" w:hAnsiTheme="majorHAnsi" w:cstheme="majorBidi"/>
      <w:color w:val="1F4D78" w:themeColor="accent1" w:themeShade="7F"/>
      <w:sz w:val="24"/>
      <w:szCs w:val="24"/>
      <w:lang w:eastAsia="ru-RU"/>
    </w:rPr>
  </w:style>
  <w:style w:type="paragraph" w:styleId="EndnoteText">
    <w:name w:val="endnote text"/>
    <w:basedOn w:val="Normal"/>
    <w:link w:val="EndnoteTextChar"/>
    <w:uiPriority w:val="99"/>
    <w:semiHidden/>
    <w:unhideWhenUsed/>
    <w:rsid w:val="007E665D"/>
    <w:rPr>
      <w:sz w:val="20"/>
      <w:szCs w:val="20"/>
    </w:rPr>
  </w:style>
  <w:style w:type="character" w:customStyle="1" w:styleId="EndnoteTextChar">
    <w:name w:val="Endnote Text Char"/>
    <w:basedOn w:val="DefaultParagraphFont"/>
    <w:link w:val="EndnoteText"/>
    <w:uiPriority w:val="99"/>
    <w:semiHidden/>
    <w:rsid w:val="007E665D"/>
    <w:rPr>
      <w:rFonts w:ascii="Times New Roman" w:eastAsia="Times New Roman" w:hAnsi="Times New Roman" w:cs="Times New Roman"/>
      <w:sz w:val="20"/>
      <w:szCs w:val="20"/>
      <w:lang w:eastAsia="ru-RU"/>
    </w:rPr>
  </w:style>
  <w:style w:type="character" w:styleId="EndnoteReference">
    <w:name w:val="endnote reference"/>
    <w:basedOn w:val="DefaultParagraphFont"/>
    <w:uiPriority w:val="99"/>
    <w:semiHidden/>
    <w:unhideWhenUsed/>
    <w:rsid w:val="007E665D"/>
    <w:rPr>
      <w:vertAlign w:val="superscript"/>
    </w:rPr>
  </w:style>
  <w:style w:type="paragraph" w:styleId="ListParagraph">
    <w:name w:val="List Paragraph"/>
    <w:basedOn w:val="Normal"/>
    <w:uiPriority w:val="34"/>
    <w:qFormat/>
    <w:rsid w:val="007E665D"/>
    <w:pPr>
      <w:ind w:left="720"/>
      <w:contextualSpacing/>
    </w:pPr>
  </w:style>
  <w:style w:type="paragraph" w:styleId="FootnoteText">
    <w:name w:val="footnote text"/>
    <w:basedOn w:val="Normal"/>
    <w:link w:val="FootnoteTextChar"/>
    <w:uiPriority w:val="99"/>
    <w:semiHidden/>
    <w:unhideWhenUsed/>
    <w:rsid w:val="00021657"/>
    <w:rPr>
      <w:sz w:val="20"/>
      <w:szCs w:val="20"/>
    </w:rPr>
  </w:style>
  <w:style w:type="character" w:customStyle="1" w:styleId="FootnoteTextChar">
    <w:name w:val="Footnote Text Char"/>
    <w:basedOn w:val="DefaultParagraphFont"/>
    <w:link w:val="FootnoteText"/>
    <w:uiPriority w:val="99"/>
    <w:semiHidden/>
    <w:rsid w:val="00021657"/>
    <w:rPr>
      <w:rFonts w:ascii="Times New Roman" w:eastAsia="Times New Roman" w:hAnsi="Times New Roman" w:cs="Times New Roman"/>
      <w:sz w:val="20"/>
      <w:szCs w:val="20"/>
      <w:lang w:eastAsia="ru-RU"/>
    </w:rPr>
  </w:style>
  <w:style w:type="character" w:styleId="FootnoteReference">
    <w:name w:val="footnote reference"/>
    <w:basedOn w:val="DefaultParagraphFont"/>
    <w:uiPriority w:val="99"/>
    <w:semiHidden/>
    <w:unhideWhenUsed/>
    <w:rsid w:val="00021657"/>
    <w:rPr>
      <w:vertAlign w:val="superscript"/>
    </w:rPr>
  </w:style>
  <w:style w:type="table" w:styleId="TableGrid">
    <w:name w:val="Table Grid"/>
    <w:basedOn w:val="TableNormal"/>
    <w:uiPriority w:val="39"/>
    <w:rsid w:val="00D955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B0B87"/>
    <w:rPr>
      <w:color w:val="808080"/>
    </w:rPr>
  </w:style>
  <w:style w:type="paragraph" w:styleId="Subtitle">
    <w:name w:val="Subtitle"/>
    <w:basedOn w:val="Normal"/>
    <w:next w:val="Normal"/>
    <w:link w:val="SubtitleChar"/>
    <w:uiPriority w:val="11"/>
    <w:qFormat/>
    <w:rsid w:val="00426169"/>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426169"/>
    <w:rPr>
      <w:rFonts w:eastAsiaTheme="minorEastAsia"/>
      <w:color w:val="5A5A5A" w:themeColor="text1" w:themeTint="A5"/>
      <w:spacing w:val="15"/>
      <w:lang w:eastAsia="ru-RU"/>
    </w:rPr>
  </w:style>
  <w:style w:type="paragraph" w:styleId="BodyTextIndent">
    <w:name w:val="Body Text Indent"/>
    <w:basedOn w:val="Normal"/>
    <w:link w:val="BodyTextIndentChar"/>
    <w:rsid w:val="00FF71F6"/>
    <w:pPr>
      <w:spacing w:after="120" w:line="480" w:lineRule="auto"/>
    </w:pPr>
    <w:rPr>
      <w:sz w:val="20"/>
      <w:szCs w:val="20"/>
    </w:rPr>
  </w:style>
  <w:style w:type="character" w:customStyle="1" w:styleId="BodyTextIndentChar">
    <w:name w:val="Body Text Indent Char"/>
    <w:basedOn w:val="DefaultParagraphFont"/>
    <w:link w:val="BodyTextIndent"/>
    <w:rsid w:val="00FF71F6"/>
    <w:rPr>
      <w:rFonts w:ascii="Times New Roman" w:eastAsia="Times New Roman" w:hAnsi="Times New Roman" w:cs="Times New Roman"/>
      <w:sz w:val="20"/>
      <w:szCs w:val="20"/>
      <w:lang w:eastAsia="ru-RU"/>
    </w:rPr>
  </w:style>
  <w:style w:type="paragraph" w:customStyle="1" w:styleId="15">
    <w:name w:val="Без интервала1"/>
    <w:uiPriority w:val="1"/>
    <w:qFormat/>
    <w:rsid w:val="00AD17D4"/>
    <w:pPr>
      <w:spacing w:after="0" w:line="240" w:lineRule="auto"/>
    </w:pPr>
    <w:rPr>
      <w:rFonts w:ascii="Calibri" w:eastAsia="Calibri" w:hAnsi="Calibri" w:cs="Times New Roman"/>
      <w:lang w:val="en-US"/>
    </w:rPr>
  </w:style>
  <w:style w:type="character" w:customStyle="1" w:styleId="MathematicaFormatStandardForm">
    <w:name w:val="MathematicaFormatStandardForm"/>
    <w:uiPriority w:val="99"/>
    <w:rsid w:val="0049085F"/>
    <w:rPr>
      <w:rFonts w:ascii="Courier" w:hAnsi="Courier" w:cs="Courier"/>
    </w:rPr>
  </w:style>
  <w:style w:type="paragraph" w:customStyle="1" w:styleId="MathematicaCellInheritFromParent">
    <w:name w:val="MathematicaCellInheritFromParent"/>
    <w:rsid w:val="00E2219A"/>
    <w:pPr>
      <w:autoSpaceDE w:val="0"/>
      <w:autoSpaceDN w:val="0"/>
      <w:adjustRightInd w:val="0"/>
      <w:spacing w:after="0" w:line="240" w:lineRule="auto"/>
    </w:pPr>
    <w:rPr>
      <w:rFonts w:ascii="Times" w:hAnsi="Times" w:cs="Times"/>
      <w:sz w:val="24"/>
      <w:szCs w:val="24"/>
    </w:rPr>
  </w:style>
  <w:style w:type="paragraph" w:styleId="BalloonText">
    <w:name w:val="Balloon Text"/>
    <w:basedOn w:val="Normal"/>
    <w:link w:val="BalloonTextChar"/>
    <w:uiPriority w:val="99"/>
    <w:semiHidden/>
    <w:unhideWhenUsed/>
    <w:rsid w:val="0087496E"/>
    <w:rPr>
      <w:rFonts w:ascii="Tahoma" w:hAnsi="Tahoma" w:cs="Tahoma"/>
      <w:sz w:val="16"/>
      <w:szCs w:val="16"/>
    </w:rPr>
  </w:style>
  <w:style w:type="character" w:customStyle="1" w:styleId="BalloonTextChar">
    <w:name w:val="Balloon Text Char"/>
    <w:basedOn w:val="DefaultParagraphFont"/>
    <w:link w:val="BalloonText"/>
    <w:uiPriority w:val="99"/>
    <w:semiHidden/>
    <w:rsid w:val="0087496E"/>
    <w:rPr>
      <w:rFonts w:ascii="Tahoma" w:eastAsia="Times New Roman" w:hAnsi="Tahoma" w:cs="Tahoma"/>
      <w:sz w:val="16"/>
      <w:szCs w:val="16"/>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7B28"/>
    <w:pPr>
      <w:spacing w:after="0" w:line="240" w:lineRule="auto"/>
    </w:pPr>
    <w:rPr>
      <w:rFonts w:ascii="Times New Roman" w:eastAsia="Times New Roman" w:hAnsi="Times New Roman" w:cs="Times New Roman"/>
      <w:sz w:val="24"/>
      <w:szCs w:val="24"/>
      <w:lang w:eastAsia="ru-RU"/>
    </w:rPr>
  </w:style>
  <w:style w:type="paragraph" w:styleId="Heading1">
    <w:name w:val="heading 1"/>
    <w:basedOn w:val="Normal"/>
    <w:next w:val="Normal"/>
    <w:link w:val="Heading1Char"/>
    <w:uiPriority w:val="9"/>
    <w:qFormat/>
    <w:rsid w:val="00D65817"/>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051A13"/>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F00C3C"/>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65817"/>
    <w:pPr>
      <w:spacing w:before="100" w:beforeAutospacing="1" w:after="100" w:afterAutospacing="1"/>
    </w:pPr>
  </w:style>
  <w:style w:type="character" w:customStyle="1" w:styleId="Heading1Char">
    <w:name w:val="Heading 1 Char"/>
    <w:basedOn w:val="DefaultParagraphFont"/>
    <w:link w:val="Heading1"/>
    <w:uiPriority w:val="9"/>
    <w:rsid w:val="00D65817"/>
    <w:rPr>
      <w:rFonts w:asciiTheme="majorHAnsi" w:eastAsiaTheme="majorEastAsia" w:hAnsiTheme="majorHAnsi" w:cstheme="majorBidi"/>
      <w:color w:val="2E74B5" w:themeColor="accent1" w:themeShade="BF"/>
      <w:sz w:val="32"/>
      <w:szCs w:val="32"/>
    </w:rPr>
  </w:style>
  <w:style w:type="paragraph" w:customStyle="1" w:styleId="10">
    <w:name w:val="ЗаголовокСтиль1"/>
    <w:basedOn w:val="Heading1"/>
    <w:next w:val="1"/>
    <w:link w:val="11"/>
    <w:qFormat/>
    <w:rsid w:val="00D65817"/>
    <w:pPr>
      <w:jc w:val="center"/>
    </w:pPr>
    <w:rPr>
      <w:rFonts w:ascii="Times New Roman" w:eastAsia="Times New Roman" w:hAnsi="Times New Roman" w:cs="Times New Roman"/>
      <w:b/>
      <w:color w:val="auto"/>
    </w:rPr>
  </w:style>
  <w:style w:type="character" w:customStyle="1" w:styleId="11">
    <w:name w:val="ЗаголовокСтиль1 Знак"/>
    <w:basedOn w:val="Heading1Char"/>
    <w:link w:val="10"/>
    <w:rsid w:val="00D65817"/>
    <w:rPr>
      <w:rFonts w:ascii="Times New Roman" w:eastAsia="Times New Roman" w:hAnsi="Times New Roman" w:cs="Times New Roman"/>
      <w:b/>
      <w:color w:val="2E74B5" w:themeColor="accent1" w:themeShade="BF"/>
      <w:sz w:val="32"/>
      <w:szCs w:val="32"/>
    </w:rPr>
  </w:style>
  <w:style w:type="paragraph" w:styleId="TOCHeading">
    <w:name w:val="TOC Heading"/>
    <w:basedOn w:val="Heading1"/>
    <w:next w:val="Normal"/>
    <w:uiPriority w:val="39"/>
    <w:unhideWhenUsed/>
    <w:qFormat/>
    <w:rsid w:val="00B56A90"/>
    <w:pPr>
      <w:outlineLvl w:val="9"/>
    </w:pPr>
  </w:style>
  <w:style w:type="paragraph" w:styleId="TOC1">
    <w:name w:val="toc 1"/>
    <w:basedOn w:val="Normal"/>
    <w:next w:val="Normal"/>
    <w:autoRedefine/>
    <w:uiPriority w:val="39"/>
    <w:unhideWhenUsed/>
    <w:rsid w:val="00B56A90"/>
    <w:pPr>
      <w:tabs>
        <w:tab w:val="right" w:leader="dot" w:pos="9345"/>
      </w:tabs>
      <w:spacing w:after="100"/>
    </w:pPr>
  </w:style>
  <w:style w:type="character" w:styleId="Hyperlink">
    <w:name w:val="Hyperlink"/>
    <w:basedOn w:val="DefaultParagraphFont"/>
    <w:uiPriority w:val="99"/>
    <w:unhideWhenUsed/>
    <w:rsid w:val="00B56A90"/>
    <w:rPr>
      <w:color w:val="0563C1" w:themeColor="hyperlink"/>
      <w:u w:val="single"/>
    </w:rPr>
  </w:style>
  <w:style w:type="paragraph" w:customStyle="1" w:styleId="12">
    <w:name w:val="ОбычныйСтиль1"/>
    <w:basedOn w:val="Normal"/>
    <w:link w:val="13"/>
    <w:qFormat/>
    <w:rsid w:val="00F40C90"/>
    <w:pPr>
      <w:spacing w:after="120"/>
      <w:ind w:firstLine="567"/>
      <w:jc w:val="both"/>
    </w:pPr>
    <w:rPr>
      <w:rFonts w:eastAsiaTheme="minorEastAsia"/>
      <w:sz w:val="28"/>
      <w:szCs w:val="28"/>
    </w:rPr>
  </w:style>
  <w:style w:type="paragraph" w:styleId="Header">
    <w:name w:val="header"/>
    <w:basedOn w:val="Normal"/>
    <w:link w:val="HeaderChar"/>
    <w:uiPriority w:val="99"/>
    <w:unhideWhenUsed/>
    <w:rsid w:val="00B56A90"/>
    <w:pPr>
      <w:tabs>
        <w:tab w:val="center" w:pos="4677"/>
        <w:tab w:val="right" w:pos="9355"/>
      </w:tabs>
    </w:pPr>
  </w:style>
  <w:style w:type="character" w:customStyle="1" w:styleId="13">
    <w:name w:val="ОбычныйСтиль1 Знак"/>
    <w:basedOn w:val="DefaultParagraphFont"/>
    <w:link w:val="12"/>
    <w:rsid w:val="00F40C90"/>
    <w:rPr>
      <w:rFonts w:ascii="Times New Roman" w:eastAsiaTheme="minorEastAsia" w:hAnsi="Times New Roman" w:cs="Times New Roman"/>
      <w:sz w:val="28"/>
      <w:szCs w:val="28"/>
      <w:lang w:eastAsia="ru-RU"/>
    </w:rPr>
  </w:style>
  <w:style w:type="character" w:customStyle="1" w:styleId="HeaderChar">
    <w:name w:val="Header Char"/>
    <w:basedOn w:val="DefaultParagraphFont"/>
    <w:link w:val="Header"/>
    <w:uiPriority w:val="99"/>
    <w:rsid w:val="00B56A90"/>
  </w:style>
  <w:style w:type="paragraph" w:styleId="Footer">
    <w:name w:val="footer"/>
    <w:basedOn w:val="Normal"/>
    <w:link w:val="FooterChar"/>
    <w:uiPriority w:val="99"/>
    <w:unhideWhenUsed/>
    <w:rsid w:val="00B56A90"/>
    <w:pPr>
      <w:tabs>
        <w:tab w:val="center" w:pos="4677"/>
        <w:tab w:val="right" w:pos="9355"/>
      </w:tabs>
    </w:pPr>
  </w:style>
  <w:style w:type="character" w:customStyle="1" w:styleId="FooterChar">
    <w:name w:val="Footer Char"/>
    <w:basedOn w:val="DefaultParagraphFont"/>
    <w:link w:val="Footer"/>
    <w:uiPriority w:val="99"/>
    <w:rsid w:val="00B56A90"/>
  </w:style>
  <w:style w:type="paragraph" w:customStyle="1" w:styleId="1">
    <w:name w:val="ПодзаголовокСтиль1"/>
    <w:basedOn w:val="Heading2"/>
    <w:next w:val="12"/>
    <w:link w:val="14"/>
    <w:qFormat/>
    <w:rsid w:val="004711F2"/>
    <w:pPr>
      <w:numPr>
        <w:ilvl w:val="1"/>
        <w:numId w:val="10"/>
      </w:numPr>
      <w:spacing w:after="240"/>
      <w:ind w:left="0" w:firstLine="0"/>
      <w:jc w:val="center"/>
    </w:pPr>
    <w:rPr>
      <w:rFonts w:ascii="Times New Roman" w:hAnsi="Times New Roman"/>
      <w:b/>
      <w:color w:val="auto"/>
      <w:sz w:val="30"/>
      <w:szCs w:val="30"/>
    </w:rPr>
  </w:style>
  <w:style w:type="paragraph" w:styleId="TOC2">
    <w:name w:val="toc 2"/>
    <w:basedOn w:val="Normal"/>
    <w:next w:val="Normal"/>
    <w:autoRedefine/>
    <w:uiPriority w:val="39"/>
    <w:unhideWhenUsed/>
    <w:rsid w:val="00511D39"/>
    <w:pPr>
      <w:spacing w:after="100"/>
      <w:ind w:left="220"/>
    </w:pPr>
  </w:style>
  <w:style w:type="character" w:customStyle="1" w:styleId="14">
    <w:name w:val="ПодзаголовокСтиль1 Знак"/>
    <w:basedOn w:val="11"/>
    <w:link w:val="1"/>
    <w:rsid w:val="004711F2"/>
    <w:rPr>
      <w:rFonts w:ascii="Times New Roman" w:eastAsiaTheme="majorEastAsia" w:hAnsi="Times New Roman" w:cstheme="majorBidi"/>
      <w:b/>
      <w:color w:val="2E74B5" w:themeColor="accent1" w:themeShade="BF"/>
      <w:sz w:val="30"/>
      <w:szCs w:val="30"/>
      <w:lang w:eastAsia="ru-RU"/>
    </w:rPr>
  </w:style>
  <w:style w:type="character" w:customStyle="1" w:styleId="Heading2Char">
    <w:name w:val="Heading 2 Char"/>
    <w:basedOn w:val="DefaultParagraphFont"/>
    <w:link w:val="Heading2"/>
    <w:uiPriority w:val="9"/>
    <w:semiHidden/>
    <w:rsid w:val="00051A13"/>
    <w:rPr>
      <w:rFonts w:asciiTheme="majorHAnsi" w:eastAsiaTheme="majorEastAsia" w:hAnsiTheme="majorHAnsi" w:cstheme="majorBidi"/>
      <w:color w:val="2E74B5" w:themeColor="accent1" w:themeShade="BF"/>
      <w:sz w:val="26"/>
      <w:szCs w:val="26"/>
    </w:rPr>
  </w:style>
  <w:style w:type="paragraph" w:styleId="Caption">
    <w:name w:val="caption"/>
    <w:basedOn w:val="Normal"/>
    <w:next w:val="Normal"/>
    <w:uiPriority w:val="35"/>
    <w:unhideWhenUsed/>
    <w:qFormat/>
    <w:rsid w:val="009E0B86"/>
    <w:pPr>
      <w:spacing w:after="200"/>
    </w:pPr>
    <w:rPr>
      <w:i/>
      <w:iCs/>
      <w:color w:val="44546A" w:themeColor="text2"/>
      <w:sz w:val="18"/>
      <w:szCs w:val="18"/>
    </w:rPr>
  </w:style>
  <w:style w:type="character" w:customStyle="1" w:styleId="apple-converted-space">
    <w:name w:val="apple-converted-space"/>
    <w:basedOn w:val="DefaultParagraphFont"/>
    <w:rsid w:val="00827B28"/>
  </w:style>
  <w:style w:type="character" w:customStyle="1" w:styleId="Heading3Char">
    <w:name w:val="Heading 3 Char"/>
    <w:basedOn w:val="DefaultParagraphFont"/>
    <w:link w:val="Heading3"/>
    <w:uiPriority w:val="9"/>
    <w:semiHidden/>
    <w:rsid w:val="00F00C3C"/>
    <w:rPr>
      <w:rFonts w:asciiTheme="majorHAnsi" w:eastAsiaTheme="majorEastAsia" w:hAnsiTheme="majorHAnsi" w:cstheme="majorBidi"/>
      <w:color w:val="1F4D78" w:themeColor="accent1" w:themeShade="7F"/>
      <w:sz w:val="24"/>
      <w:szCs w:val="24"/>
      <w:lang w:eastAsia="ru-RU"/>
    </w:rPr>
  </w:style>
  <w:style w:type="paragraph" w:styleId="EndnoteText">
    <w:name w:val="endnote text"/>
    <w:basedOn w:val="Normal"/>
    <w:link w:val="EndnoteTextChar"/>
    <w:uiPriority w:val="99"/>
    <w:semiHidden/>
    <w:unhideWhenUsed/>
    <w:rsid w:val="007E665D"/>
    <w:rPr>
      <w:sz w:val="20"/>
      <w:szCs w:val="20"/>
    </w:rPr>
  </w:style>
  <w:style w:type="character" w:customStyle="1" w:styleId="EndnoteTextChar">
    <w:name w:val="Endnote Text Char"/>
    <w:basedOn w:val="DefaultParagraphFont"/>
    <w:link w:val="EndnoteText"/>
    <w:uiPriority w:val="99"/>
    <w:semiHidden/>
    <w:rsid w:val="007E665D"/>
    <w:rPr>
      <w:rFonts w:ascii="Times New Roman" w:eastAsia="Times New Roman" w:hAnsi="Times New Roman" w:cs="Times New Roman"/>
      <w:sz w:val="20"/>
      <w:szCs w:val="20"/>
      <w:lang w:eastAsia="ru-RU"/>
    </w:rPr>
  </w:style>
  <w:style w:type="character" w:styleId="EndnoteReference">
    <w:name w:val="endnote reference"/>
    <w:basedOn w:val="DefaultParagraphFont"/>
    <w:uiPriority w:val="99"/>
    <w:semiHidden/>
    <w:unhideWhenUsed/>
    <w:rsid w:val="007E665D"/>
    <w:rPr>
      <w:vertAlign w:val="superscript"/>
    </w:rPr>
  </w:style>
  <w:style w:type="paragraph" w:styleId="ListParagraph">
    <w:name w:val="List Paragraph"/>
    <w:basedOn w:val="Normal"/>
    <w:uiPriority w:val="34"/>
    <w:qFormat/>
    <w:rsid w:val="007E665D"/>
    <w:pPr>
      <w:ind w:left="720"/>
      <w:contextualSpacing/>
    </w:pPr>
  </w:style>
  <w:style w:type="paragraph" w:styleId="FootnoteText">
    <w:name w:val="footnote text"/>
    <w:basedOn w:val="Normal"/>
    <w:link w:val="FootnoteTextChar"/>
    <w:uiPriority w:val="99"/>
    <w:semiHidden/>
    <w:unhideWhenUsed/>
    <w:rsid w:val="00021657"/>
    <w:rPr>
      <w:sz w:val="20"/>
      <w:szCs w:val="20"/>
    </w:rPr>
  </w:style>
  <w:style w:type="character" w:customStyle="1" w:styleId="FootnoteTextChar">
    <w:name w:val="Footnote Text Char"/>
    <w:basedOn w:val="DefaultParagraphFont"/>
    <w:link w:val="FootnoteText"/>
    <w:uiPriority w:val="99"/>
    <w:semiHidden/>
    <w:rsid w:val="00021657"/>
    <w:rPr>
      <w:rFonts w:ascii="Times New Roman" w:eastAsia="Times New Roman" w:hAnsi="Times New Roman" w:cs="Times New Roman"/>
      <w:sz w:val="20"/>
      <w:szCs w:val="20"/>
      <w:lang w:eastAsia="ru-RU"/>
    </w:rPr>
  </w:style>
  <w:style w:type="character" w:styleId="FootnoteReference">
    <w:name w:val="footnote reference"/>
    <w:basedOn w:val="DefaultParagraphFont"/>
    <w:uiPriority w:val="99"/>
    <w:semiHidden/>
    <w:unhideWhenUsed/>
    <w:rsid w:val="00021657"/>
    <w:rPr>
      <w:vertAlign w:val="superscript"/>
    </w:rPr>
  </w:style>
  <w:style w:type="table" w:styleId="TableGrid">
    <w:name w:val="Table Grid"/>
    <w:basedOn w:val="TableNormal"/>
    <w:uiPriority w:val="39"/>
    <w:rsid w:val="00D955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B0B87"/>
    <w:rPr>
      <w:color w:val="808080"/>
    </w:rPr>
  </w:style>
  <w:style w:type="paragraph" w:styleId="Subtitle">
    <w:name w:val="Subtitle"/>
    <w:basedOn w:val="Normal"/>
    <w:next w:val="Normal"/>
    <w:link w:val="SubtitleChar"/>
    <w:uiPriority w:val="11"/>
    <w:qFormat/>
    <w:rsid w:val="00426169"/>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426169"/>
    <w:rPr>
      <w:rFonts w:eastAsiaTheme="minorEastAsia"/>
      <w:color w:val="5A5A5A" w:themeColor="text1" w:themeTint="A5"/>
      <w:spacing w:val="15"/>
      <w:lang w:eastAsia="ru-RU"/>
    </w:rPr>
  </w:style>
  <w:style w:type="paragraph" w:styleId="BodyTextIndent">
    <w:name w:val="Body Text Indent"/>
    <w:basedOn w:val="Normal"/>
    <w:link w:val="BodyTextIndentChar"/>
    <w:rsid w:val="00FF71F6"/>
    <w:pPr>
      <w:spacing w:after="120" w:line="480" w:lineRule="auto"/>
    </w:pPr>
    <w:rPr>
      <w:sz w:val="20"/>
      <w:szCs w:val="20"/>
    </w:rPr>
  </w:style>
  <w:style w:type="character" w:customStyle="1" w:styleId="BodyTextIndentChar">
    <w:name w:val="Body Text Indent Char"/>
    <w:basedOn w:val="DefaultParagraphFont"/>
    <w:link w:val="BodyTextIndent"/>
    <w:rsid w:val="00FF71F6"/>
    <w:rPr>
      <w:rFonts w:ascii="Times New Roman" w:eastAsia="Times New Roman" w:hAnsi="Times New Roman" w:cs="Times New Roman"/>
      <w:sz w:val="20"/>
      <w:szCs w:val="20"/>
      <w:lang w:eastAsia="ru-RU"/>
    </w:rPr>
  </w:style>
  <w:style w:type="paragraph" w:customStyle="1" w:styleId="15">
    <w:name w:val="Без интервала1"/>
    <w:uiPriority w:val="1"/>
    <w:qFormat/>
    <w:rsid w:val="00AD17D4"/>
    <w:pPr>
      <w:spacing w:after="0" w:line="240" w:lineRule="auto"/>
    </w:pPr>
    <w:rPr>
      <w:rFonts w:ascii="Calibri" w:eastAsia="Calibri" w:hAnsi="Calibri" w:cs="Times New Roman"/>
      <w:lang w:val="en-US"/>
    </w:rPr>
  </w:style>
  <w:style w:type="character" w:customStyle="1" w:styleId="MathematicaFormatStandardForm">
    <w:name w:val="MathematicaFormatStandardForm"/>
    <w:uiPriority w:val="99"/>
    <w:rsid w:val="0049085F"/>
    <w:rPr>
      <w:rFonts w:ascii="Courier" w:hAnsi="Courier" w:cs="Courier"/>
    </w:rPr>
  </w:style>
  <w:style w:type="paragraph" w:customStyle="1" w:styleId="MathematicaCellInheritFromParent">
    <w:name w:val="MathematicaCellInheritFromParent"/>
    <w:rsid w:val="00E2219A"/>
    <w:pPr>
      <w:autoSpaceDE w:val="0"/>
      <w:autoSpaceDN w:val="0"/>
      <w:adjustRightInd w:val="0"/>
      <w:spacing w:after="0" w:line="240" w:lineRule="auto"/>
    </w:pPr>
    <w:rPr>
      <w:rFonts w:ascii="Times" w:hAnsi="Times" w:cs="Times"/>
      <w:sz w:val="24"/>
      <w:szCs w:val="24"/>
    </w:rPr>
  </w:style>
  <w:style w:type="paragraph" w:styleId="BalloonText">
    <w:name w:val="Balloon Text"/>
    <w:basedOn w:val="Normal"/>
    <w:link w:val="BalloonTextChar"/>
    <w:uiPriority w:val="99"/>
    <w:semiHidden/>
    <w:unhideWhenUsed/>
    <w:rsid w:val="0087496E"/>
    <w:rPr>
      <w:rFonts w:ascii="Tahoma" w:hAnsi="Tahoma" w:cs="Tahoma"/>
      <w:sz w:val="16"/>
      <w:szCs w:val="16"/>
    </w:rPr>
  </w:style>
  <w:style w:type="character" w:customStyle="1" w:styleId="BalloonTextChar">
    <w:name w:val="Balloon Text Char"/>
    <w:basedOn w:val="DefaultParagraphFont"/>
    <w:link w:val="BalloonText"/>
    <w:uiPriority w:val="99"/>
    <w:semiHidden/>
    <w:rsid w:val="0087496E"/>
    <w:rPr>
      <w:rFonts w:ascii="Tahoma" w:eastAsia="Times New Roman" w:hAnsi="Tahoma" w:cs="Tahoma"/>
      <w:sz w:val="16"/>
      <w:szCs w:val="16"/>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1820647">
      <w:bodyDiv w:val="1"/>
      <w:marLeft w:val="0"/>
      <w:marRight w:val="0"/>
      <w:marTop w:val="0"/>
      <w:marBottom w:val="0"/>
      <w:divBdr>
        <w:top w:val="none" w:sz="0" w:space="0" w:color="auto"/>
        <w:left w:val="none" w:sz="0" w:space="0" w:color="auto"/>
        <w:bottom w:val="none" w:sz="0" w:space="0" w:color="auto"/>
        <w:right w:val="none" w:sz="0" w:space="0" w:color="auto"/>
      </w:divBdr>
    </w:div>
    <w:div w:id="246619359">
      <w:bodyDiv w:val="1"/>
      <w:marLeft w:val="0"/>
      <w:marRight w:val="0"/>
      <w:marTop w:val="0"/>
      <w:marBottom w:val="0"/>
      <w:divBdr>
        <w:top w:val="none" w:sz="0" w:space="0" w:color="auto"/>
        <w:left w:val="none" w:sz="0" w:space="0" w:color="auto"/>
        <w:bottom w:val="none" w:sz="0" w:space="0" w:color="auto"/>
        <w:right w:val="none" w:sz="0" w:space="0" w:color="auto"/>
      </w:divBdr>
    </w:div>
    <w:div w:id="450636090">
      <w:bodyDiv w:val="1"/>
      <w:marLeft w:val="0"/>
      <w:marRight w:val="0"/>
      <w:marTop w:val="0"/>
      <w:marBottom w:val="0"/>
      <w:divBdr>
        <w:top w:val="none" w:sz="0" w:space="0" w:color="auto"/>
        <w:left w:val="none" w:sz="0" w:space="0" w:color="auto"/>
        <w:bottom w:val="none" w:sz="0" w:space="0" w:color="auto"/>
        <w:right w:val="none" w:sz="0" w:space="0" w:color="auto"/>
      </w:divBdr>
    </w:div>
    <w:div w:id="689573772">
      <w:bodyDiv w:val="1"/>
      <w:marLeft w:val="0"/>
      <w:marRight w:val="0"/>
      <w:marTop w:val="0"/>
      <w:marBottom w:val="0"/>
      <w:divBdr>
        <w:top w:val="none" w:sz="0" w:space="0" w:color="auto"/>
        <w:left w:val="none" w:sz="0" w:space="0" w:color="auto"/>
        <w:bottom w:val="none" w:sz="0" w:space="0" w:color="auto"/>
        <w:right w:val="none" w:sz="0" w:space="0" w:color="auto"/>
      </w:divBdr>
    </w:div>
    <w:div w:id="1162549855">
      <w:bodyDiv w:val="1"/>
      <w:marLeft w:val="0"/>
      <w:marRight w:val="0"/>
      <w:marTop w:val="0"/>
      <w:marBottom w:val="0"/>
      <w:divBdr>
        <w:top w:val="none" w:sz="0" w:space="0" w:color="auto"/>
        <w:left w:val="none" w:sz="0" w:space="0" w:color="auto"/>
        <w:bottom w:val="none" w:sz="0" w:space="0" w:color="auto"/>
        <w:right w:val="none" w:sz="0" w:space="0" w:color="auto"/>
      </w:divBdr>
    </w:div>
    <w:div w:id="1388529653">
      <w:bodyDiv w:val="1"/>
      <w:marLeft w:val="0"/>
      <w:marRight w:val="0"/>
      <w:marTop w:val="0"/>
      <w:marBottom w:val="0"/>
      <w:divBdr>
        <w:top w:val="none" w:sz="0" w:space="0" w:color="auto"/>
        <w:left w:val="none" w:sz="0" w:space="0" w:color="auto"/>
        <w:bottom w:val="none" w:sz="0" w:space="0" w:color="auto"/>
        <w:right w:val="none" w:sz="0" w:space="0" w:color="auto"/>
      </w:divBdr>
    </w:div>
    <w:div w:id="1489516066">
      <w:bodyDiv w:val="1"/>
      <w:marLeft w:val="0"/>
      <w:marRight w:val="0"/>
      <w:marTop w:val="0"/>
      <w:marBottom w:val="0"/>
      <w:divBdr>
        <w:top w:val="none" w:sz="0" w:space="0" w:color="auto"/>
        <w:left w:val="none" w:sz="0" w:space="0" w:color="auto"/>
        <w:bottom w:val="none" w:sz="0" w:space="0" w:color="auto"/>
        <w:right w:val="none" w:sz="0" w:space="0" w:color="auto"/>
      </w:divBdr>
    </w:div>
    <w:div w:id="1750034670">
      <w:bodyDiv w:val="1"/>
      <w:marLeft w:val="0"/>
      <w:marRight w:val="0"/>
      <w:marTop w:val="0"/>
      <w:marBottom w:val="0"/>
      <w:divBdr>
        <w:top w:val="none" w:sz="0" w:space="0" w:color="auto"/>
        <w:left w:val="none" w:sz="0" w:space="0" w:color="auto"/>
        <w:bottom w:val="none" w:sz="0" w:space="0" w:color="auto"/>
        <w:right w:val="none" w:sz="0" w:space="0" w:color="auto"/>
      </w:divBdr>
    </w:div>
    <w:div w:id="2043046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yperlink" Target="http://arxiv.org/abs/1411.6591"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yperlink" Target="http://arxiv.org/abs/1302.3639" TargetMode="External"/><Relationship Id="rId2" Type="http://schemas.openxmlformats.org/officeDocument/2006/relationships/numbering" Target="numbering.xml"/><Relationship Id="rId16" Type="http://schemas.openxmlformats.org/officeDocument/2006/relationships/hyperlink" Target="http://arxiv.org/abs/1410.1231"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1.gif"/><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http://arxiv.org/abs/1410.1231" TargetMode="External"/><Relationship Id="rId14"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Заполнитель1</b:Tag>
    <b:SourceType>JournalArticle</b:SourceType>
    <b:Guid>{F7EFB0A6-4F12-4311-B6CB-D1BA4FCE7FFE}</b:Guid>
    <b:RefOrder>1</b:RefOrder>
  </b:Source>
</b:Sources>
</file>

<file path=customXml/itemProps1.xml><?xml version="1.0" encoding="utf-8"?>
<ds:datastoreItem xmlns:ds="http://schemas.openxmlformats.org/officeDocument/2006/customXml" ds:itemID="{16960358-BFA5-4262-AB35-81030067E8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2966</TotalTime>
  <Pages>29</Pages>
  <Words>6271</Words>
  <Characters>35749</Characters>
  <Application>Microsoft Office Word</Application>
  <DocSecurity>0</DocSecurity>
  <Lines>297</Lines>
  <Paragraphs>83</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41937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Виктория Рымкевич</dc:creator>
  <cp:keywords/>
  <dc:description/>
  <cp:lastModifiedBy>Viktoryia Rymkevich</cp:lastModifiedBy>
  <cp:revision>207</cp:revision>
  <cp:lastPrinted>2016-05-11T21:44:00Z</cp:lastPrinted>
  <dcterms:created xsi:type="dcterms:W3CDTF">2015-05-01T14:45:00Z</dcterms:created>
  <dcterms:modified xsi:type="dcterms:W3CDTF">2016-05-12T12:00:00Z</dcterms:modified>
</cp:coreProperties>
</file>