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STP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מחסן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49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3285"/>
        <w:tblGridChange w:id="0">
          <w:tblGrid>
            <w:gridCol w:w="1620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מחסן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גריסה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28/11/2022</w:t>
            </w:r>
          </w:p>
        </w:tc>
      </w:tr>
    </w:tbl>
    <w:p w:rsidR="00000000" w:rsidDel="00000000" w:rsidP="00000000" w:rsidRDefault="00000000" w:rsidRPr="00000000" w14:paraId="0000000B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01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תפקיד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כותבת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ויקטוריה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איוונוב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ראש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צוות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כותבת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ילנה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טורצקי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מרנר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תוכנה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כותבת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מיה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זבולון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תוכנה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כותבת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מאיה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יניב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תוכנה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מאשר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קובי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יונסי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פרויקט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מאשר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חמי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רבד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מתאם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פרויקט</w:t>
            </w:r>
          </w:p>
        </w:tc>
      </w:tr>
    </w:tbl>
    <w:p w:rsidR="00000000" w:rsidDel="00000000" w:rsidP="00000000" w:rsidRDefault="00000000" w:rsidRPr="00000000" w14:paraId="0000002B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שינויים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F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גרסת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סעיף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פירוט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השינויים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תוכן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ידי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מיום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3C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240" w:lineRule="auto"/>
        <w:ind w:left="-334" w:right="-18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1"/>
        </w:rPr>
        <w:t xml:space="preserve">עניינים</w:t>
      </w:r>
    </w:p>
    <w:p w:rsidR="00000000" w:rsidDel="00000000" w:rsidP="00000000" w:rsidRDefault="00000000" w:rsidRPr="00000000" w14:paraId="00000041">
      <w:pPr>
        <w:bidi w:val="1"/>
        <w:spacing w:line="240" w:lineRule="auto"/>
        <w:ind w:left="-334" w:right="-18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1.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כללי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4</w:t>
          </w:r>
        </w:p>
        <w:p w:rsidR="00000000" w:rsidDel="00000000" w:rsidP="00000000" w:rsidRDefault="00000000" w:rsidRPr="00000000" w14:paraId="00000043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before="240"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hyperlink r:id="rId7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1.1.    </w:t>
            </w:r>
          </w:hyperlink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מטרת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המסמך</w:t>
          </w:r>
          <w:hyperlink r:id="rId8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1.2.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תיאור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מערכת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4</w:t>
          </w:r>
        </w:p>
        <w:p w:rsidR="00000000" w:rsidDel="00000000" w:rsidP="00000000" w:rsidRDefault="00000000" w:rsidRPr="00000000" w14:paraId="00000045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1.3.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מסמכים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ישימים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5</w:t>
          </w:r>
        </w:p>
        <w:p w:rsidR="00000000" w:rsidDel="00000000" w:rsidP="00000000" w:rsidRDefault="00000000" w:rsidRPr="00000000" w14:paraId="00000046">
          <w:pPr>
            <w:tabs>
              <w:tab w:val="left" w:leader="none" w:pos="1286"/>
              <w:tab w:val="left" w:leader="none" w:pos="1466"/>
              <w:tab w:val="left" w:leader="none" w:pos="1680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1.4.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מונחים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ומושגים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5</w:t>
          </w:r>
        </w:p>
        <w:p w:rsidR="00000000" w:rsidDel="00000000" w:rsidP="00000000" w:rsidRDefault="00000000" w:rsidRPr="00000000" w14:paraId="00000047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2.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אסטרטגיית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בדיקות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7</w:t>
          </w:r>
        </w:p>
        <w:p w:rsidR="00000000" w:rsidDel="00000000" w:rsidP="00000000" w:rsidRDefault="00000000" w:rsidRPr="00000000" w14:paraId="00000048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before="240"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2.1.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אסטרטגיה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כללית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7</w:t>
          </w:r>
        </w:p>
        <w:p w:rsidR="00000000" w:rsidDel="00000000" w:rsidP="00000000" w:rsidRDefault="00000000" w:rsidRPr="00000000" w14:paraId="00000049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2.2.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שיטת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עבודה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7</w:t>
          </w:r>
        </w:p>
        <w:p w:rsidR="00000000" w:rsidDel="00000000" w:rsidP="00000000" w:rsidRDefault="00000000" w:rsidRPr="00000000" w14:paraId="0000004A">
          <w:pPr>
            <w:tabs>
              <w:tab w:val="left" w:leader="none" w:pos="1286"/>
              <w:tab w:val="left" w:leader="none" w:pos="1466"/>
              <w:tab w:val="left" w:leader="none" w:pos="1680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2.3.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לו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"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ז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מתוכנן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8</w:t>
          </w:r>
        </w:p>
        <w:p w:rsidR="00000000" w:rsidDel="00000000" w:rsidP="00000000" w:rsidRDefault="00000000" w:rsidRPr="00000000" w14:paraId="0000004B">
          <w:pPr>
            <w:tabs>
              <w:tab w:val="left" w:leader="none" w:pos="1286"/>
              <w:tab w:val="left" w:leader="none" w:pos="1466"/>
              <w:tab w:val="left" w:leader="none" w:pos="2079"/>
              <w:tab w:val="right" w:leader="none" w:pos="8296"/>
            </w:tabs>
            <w:bidi w:val="1"/>
            <w:spacing w:line="240" w:lineRule="auto"/>
            <w:ind w:left="7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2.4.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תיחום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הבדיקות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8</w:t>
          </w:r>
        </w:p>
        <w:p w:rsidR="00000000" w:rsidDel="00000000" w:rsidP="00000000" w:rsidRDefault="00000000" w:rsidRPr="00000000" w14:paraId="0000004C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3.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תחזוקה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כללית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9</w:t>
          </w:r>
        </w:p>
        <w:p w:rsidR="00000000" w:rsidDel="00000000" w:rsidP="00000000" w:rsidRDefault="00000000" w:rsidRPr="00000000" w14:paraId="0000004D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before="240"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3.1.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קריטריונים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לקבלת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המערכת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לבדיקות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9</w:t>
          </w:r>
        </w:p>
        <w:p w:rsidR="00000000" w:rsidDel="00000000" w:rsidP="00000000" w:rsidRDefault="00000000" w:rsidRPr="00000000" w14:paraId="0000004E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3.2.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קריטריונים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לאישור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המערכת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לשלב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הבא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9</w:t>
          </w:r>
        </w:p>
        <w:p w:rsidR="00000000" w:rsidDel="00000000" w:rsidP="00000000" w:rsidRDefault="00000000" w:rsidRPr="00000000" w14:paraId="0000004F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4.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נושאי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בדיקה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10</w:t>
          </w:r>
        </w:p>
        <w:p w:rsidR="00000000" w:rsidDel="00000000" w:rsidP="00000000" w:rsidRDefault="00000000" w:rsidRPr="00000000" w14:paraId="00000050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before="240"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4.1.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קליטת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הזמנות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של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לקוחות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קבועים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10</w:t>
          </w:r>
        </w:p>
        <w:p w:rsidR="00000000" w:rsidDel="00000000" w:rsidP="00000000" w:rsidRDefault="00000000" w:rsidRPr="00000000" w14:paraId="00000051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4.2.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טיפול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בלקוחות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קבועים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10</w:t>
          </w:r>
        </w:p>
        <w:p w:rsidR="00000000" w:rsidDel="00000000" w:rsidP="00000000" w:rsidRDefault="00000000" w:rsidRPr="00000000" w14:paraId="00000052">
          <w:pPr>
            <w:tabs>
              <w:tab w:val="left" w:leader="none" w:pos="1286"/>
              <w:tab w:val="left" w:leader="none" w:pos="1466"/>
              <w:tab w:val="left" w:leader="none" w:pos="1680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4.3.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ביצוע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תשלומים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על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הזמנות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רגילות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10</w:t>
          </w:r>
        </w:p>
        <w:p w:rsidR="00000000" w:rsidDel="00000000" w:rsidP="00000000" w:rsidRDefault="00000000" w:rsidRPr="00000000" w14:paraId="00000053">
          <w:pPr>
            <w:tabs>
              <w:tab w:val="left" w:leader="none" w:pos="1286"/>
              <w:tab w:val="left" w:leader="none" w:pos="1466"/>
              <w:tab w:val="left" w:leader="none" w:pos="2079"/>
              <w:tab w:val="right" w:leader="none" w:pos="8296"/>
            </w:tabs>
            <w:bidi w:val="1"/>
            <w:spacing w:line="240" w:lineRule="auto"/>
            <w:ind w:left="720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4.4.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משלוחים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של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הציוד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הנרכש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10</w:t>
          </w:r>
        </w:p>
        <w:p w:rsidR="00000000" w:rsidDel="00000000" w:rsidP="00000000" w:rsidRDefault="00000000" w:rsidRPr="00000000" w14:paraId="00000054">
          <w:pPr>
            <w:tabs>
              <w:tab w:val="left" w:leader="none" w:pos="2559"/>
              <w:tab w:val="right" w:leader="none" w:pos="8296"/>
            </w:tabs>
            <w:bidi w:val="1"/>
            <w:spacing w:line="240" w:lineRule="auto"/>
            <w:ind w:left="746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4.5.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תהליך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BATCH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לביצוע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הזמנות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ללקוחות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קבועים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11</w:t>
          </w:r>
        </w:p>
        <w:p w:rsidR="00000000" w:rsidDel="00000000" w:rsidP="00000000" w:rsidRDefault="00000000" w:rsidRPr="00000000" w14:paraId="00000055">
          <w:pPr>
            <w:tabs>
              <w:tab w:val="left" w:leader="none" w:pos="2559"/>
              <w:tab w:val="right" w:leader="none" w:pos="8296"/>
            </w:tabs>
            <w:bidi w:val="1"/>
            <w:spacing w:line="240" w:lineRule="auto"/>
            <w:ind w:left="746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4.6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תהליך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BATCH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לביצוע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הזמנות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למלאי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11</w:t>
          </w:r>
        </w:p>
        <w:p w:rsidR="00000000" w:rsidDel="00000000" w:rsidP="00000000" w:rsidRDefault="00000000" w:rsidRPr="00000000" w14:paraId="00000056">
          <w:pPr>
            <w:tabs>
              <w:tab w:val="left" w:leader="none" w:pos="2559"/>
              <w:tab w:val="right" w:leader="none" w:pos="8296"/>
            </w:tabs>
            <w:bidi w:val="1"/>
            <w:spacing w:line="240" w:lineRule="auto"/>
            <w:ind w:left="746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4.7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תהליך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BATCH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לטיפול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בהזמנות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שלא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מומשו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11</w:t>
          </w:r>
        </w:p>
        <w:p w:rsidR="00000000" w:rsidDel="00000000" w:rsidP="00000000" w:rsidRDefault="00000000" w:rsidRPr="00000000" w14:paraId="00000057">
          <w:pPr>
            <w:tabs>
              <w:tab w:val="left" w:leader="none" w:pos="2559"/>
              <w:tab w:val="right" w:leader="none" w:pos="8296"/>
            </w:tabs>
            <w:bidi w:val="1"/>
            <w:spacing w:line="240" w:lineRule="auto"/>
            <w:ind w:left="746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4.8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רישום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אספקה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למלאי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 11</w:t>
          </w:r>
        </w:p>
        <w:p w:rsidR="00000000" w:rsidDel="00000000" w:rsidP="00000000" w:rsidRDefault="00000000" w:rsidRPr="00000000" w14:paraId="00000058">
          <w:pPr>
            <w:tabs>
              <w:tab w:val="left" w:leader="none" w:pos="2559"/>
              <w:tab w:val="right" w:leader="none" w:pos="8296"/>
            </w:tabs>
            <w:bidi w:val="1"/>
            <w:spacing w:line="240" w:lineRule="auto"/>
            <w:ind w:left="746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4.9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טיפול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בטבלאות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המערכת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11</w:t>
          </w:r>
        </w:p>
        <w:p w:rsidR="00000000" w:rsidDel="00000000" w:rsidP="00000000" w:rsidRDefault="00000000" w:rsidRPr="00000000" w14:paraId="00000059">
          <w:pPr>
            <w:tabs>
              <w:tab w:val="left" w:leader="none" w:pos="3039"/>
              <w:tab w:val="right" w:leader="none" w:pos="8296"/>
            </w:tabs>
            <w:bidi w:val="1"/>
            <w:spacing w:line="240" w:lineRule="auto"/>
            <w:ind w:left="746" w:firstLine="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4.10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שאילתות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ab/>
            <w:t xml:space="preserve">11</w:t>
          </w:r>
        </w:p>
        <w:p w:rsidR="00000000" w:rsidDel="00000000" w:rsidP="00000000" w:rsidRDefault="00000000" w:rsidRPr="00000000" w14:paraId="0000005A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5.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מיפוי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ממשקים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,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הסבות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ותהליכי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BATCH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11</w:t>
          </w:r>
        </w:p>
        <w:p w:rsidR="00000000" w:rsidDel="00000000" w:rsidP="00000000" w:rsidRDefault="00000000" w:rsidRPr="00000000" w14:paraId="0000005B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before="240"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5.1.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ממשקים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חיצוניים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11</w:t>
          </w:r>
        </w:p>
        <w:p w:rsidR="00000000" w:rsidDel="00000000" w:rsidP="00000000" w:rsidRDefault="00000000" w:rsidRPr="00000000" w14:paraId="0000005C">
          <w:pPr>
            <w:tabs>
              <w:tab w:val="left" w:leader="none" w:pos="1286"/>
              <w:tab w:val="left" w:leader="none" w:pos="1466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5.2.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ממשקים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פנימיים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11</w:t>
          </w:r>
        </w:p>
        <w:p w:rsidR="00000000" w:rsidDel="00000000" w:rsidP="00000000" w:rsidRDefault="00000000" w:rsidRPr="00000000" w14:paraId="0000005D">
          <w:pPr>
            <w:tabs>
              <w:tab w:val="left" w:leader="none" w:pos="1286"/>
              <w:tab w:val="left" w:leader="none" w:pos="1466"/>
              <w:tab w:val="left" w:leader="none" w:pos="1680"/>
              <w:tab w:val="right" w:leader="none" w:pos="8296"/>
            </w:tabs>
            <w:bidi w:val="1"/>
            <w:spacing w:line="240" w:lineRule="auto"/>
            <w:ind w:left="1286" w:hanging="540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5.3.</w:t>
            <w:tab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מיפוי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קבצים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 xml:space="preserve">להסבות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1"/>
            </w:rPr>
            <w:tab/>
            <w:t xml:space="preserve">11</w:t>
          </w:r>
        </w:p>
        <w:p w:rsidR="00000000" w:rsidDel="00000000" w:rsidP="00000000" w:rsidRDefault="00000000" w:rsidRPr="00000000" w14:paraId="0000005E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6.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נתונים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לבדיקה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12</w:t>
          </w:r>
        </w:p>
        <w:p w:rsidR="00000000" w:rsidDel="00000000" w:rsidP="00000000" w:rsidRDefault="00000000" w:rsidRPr="00000000" w14:paraId="0000005F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7.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דרישות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לביצוע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הבדיקות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12</w:t>
          </w:r>
        </w:p>
        <w:p w:rsidR="00000000" w:rsidDel="00000000" w:rsidP="00000000" w:rsidRDefault="00000000" w:rsidRPr="00000000" w14:paraId="00000060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8.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ניהול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סיכונים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12</w:t>
          </w:r>
        </w:p>
        <w:p w:rsidR="00000000" w:rsidDel="00000000" w:rsidP="00000000" w:rsidRDefault="00000000" w:rsidRPr="00000000" w14:paraId="00000061">
          <w:pPr>
            <w:tabs>
              <w:tab w:val="left" w:leader="none" w:pos="720"/>
              <w:tab w:val="right" w:leader="none" w:pos="8296"/>
            </w:tabs>
            <w:bidi w:val="1"/>
            <w:spacing w:before="360" w:line="240" w:lineRule="auto"/>
            <w:rPr>
              <w:rFonts w:ascii="Calibri" w:cs="Calibri" w:eastAsia="Calibri" w:hAnsi="Calibri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9.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טבלת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 xml:space="preserve">כיסוי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1"/>
            </w:rPr>
            <w:tab/>
            <w:t xml:space="preserve">13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numPr>
          <w:ilvl w:val="0"/>
          <w:numId w:val="7"/>
        </w:numPr>
        <w:bidi w:val="1"/>
        <w:ind w:left="720" w:hanging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bidi w:val="1"/>
        <w:ind w:left="1440" w:hanging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bidi w:val="1"/>
        <w:spacing w:line="360" w:lineRule="auto"/>
        <w:ind w:left="720" w:righ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 </w:t>
      </w:r>
    </w:p>
    <w:p w:rsidR="00000000" w:rsidDel="00000000" w:rsidP="00000000" w:rsidRDefault="00000000" w:rsidRPr="00000000" w14:paraId="00000065">
      <w:pPr>
        <w:bidi w:val="1"/>
        <w:spacing w:line="360" w:lineRule="auto"/>
        <w:ind w:left="720" w:righ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לתכנון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tabs>
          <w:tab w:val="left" w:leader="none" w:pos="1106"/>
        </w:tabs>
        <w:bidi w:val="1"/>
        <w:spacing w:line="360" w:lineRule="auto"/>
        <w:ind w:left="1106" w:right="-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tabs>
          <w:tab w:val="left" w:leader="none" w:pos="1106"/>
        </w:tabs>
        <w:bidi w:val="1"/>
        <w:spacing w:line="360" w:lineRule="auto"/>
        <w:ind w:left="1106" w:right="-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ההתמודדות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הנדרשים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tabs>
          <w:tab w:val="left" w:leader="none" w:pos="1106"/>
        </w:tabs>
        <w:bidi w:val="1"/>
        <w:spacing w:line="360" w:lineRule="auto"/>
        <w:ind w:left="1106" w:right="-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ריכוז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הממשקים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יבדקו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tabs>
          <w:tab w:val="left" w:leader="none" w:pos="1106"/>
        </w:tabs>
        <w:bidi w:val="1"/>
        <w:spacing w:line="360" w:lineRule="auto"/>
        <w:ind w:left="1106" w:right="-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היררכי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פונקציונאליים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A">
      <w:pPr>
        <w:bidi w:val="1"/>
        <w:spacing w:line="360" w:lineRule="auto"/>
        <w:ind w:right="-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       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יבוקר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ויאושר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מנהלי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bidi w:val="1"/>
        <w:spacing w:line="360" w:lineRule="auto"/>
        <w:ind w:left="1440" w:right="-36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bidi w:val="1"/>
        <w:spacing w:line="360" w:lineRule="auto"/>
        <w:ind w:left="0" w:righ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מיועדת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מחסן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ומכירות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המספקת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ציוד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לעבודות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שיפוצים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ובנייה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spacing w:line="360" w:lineRule="auto"/>
        <w:ind w:left="0" w:righ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להחליף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איננה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לצורכי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הישנה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פריטים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שעודכנו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ידנית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הסבת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E">
      <w:pPr>
        <w:bidi w:val="1"/>
        <w:spacing w:line="360" w:lineRule="auto"/>
        <w:ind w:left="0" w:right="-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נתמכת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ייעודי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להתחבר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לעבודה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הגרסאות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Firefox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נתמך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בגרסאות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Explorer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bidi w:val="1"/>
        <w:spacing w:line="360" w:lineRule="auto"/>
        <w:ind w:left="1440" w:right="-3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ישימים</w:t>
      </w:r>
    </w:p>
    <w:tbl>
      <w:tblPr>
        <w:tblStyle w:val="Table4"/>
        <w:bidiVisual w:val="1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0"/>
        <w:gridCol w:w="2310"/>
        <w:tblGridChange w:id="0">
          <w:tblGrid>
            <w:gridCol w:w="5250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1"/>
              </w:rPr>
              <w:t xml:space="preserve">המסמך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1"/>
              </w:rPr>
              <w:t xml:space="preserve">גרסה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סגורה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לניהול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מחסן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אפיון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לניהול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מחסן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76">
      <w:pPr>
        <w:bidi w:val="1"/>
        <w:spacing w:line="360" w:lineRule="auto"/>
        <w:ind w:left="1440" w:right="-36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bidi w:val="1"/>
        <w:spacing w:line="360" w:lineRule="auto"/>
        <w:ind w:left="1440" w:right="-3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ומושגים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תפקוד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הנדרש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המפותחת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עסקית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הארגון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Environment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בתוכנה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ייצור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הפיזי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Data 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מאגר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STP -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Software Test Plan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Software Test Description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וכתיבת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STR - Summary Test Results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יכלול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ריכוז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כמותי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ממצאי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המלצות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Graphic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תקינות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האפיון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ועיצוב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Sanity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Tests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שפיות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המאפשרות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וביעילות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הפונקציונליות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הבסיסית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פועלת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כנדרש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והמוצר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יציב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המתבצעות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חיוביות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ושליליות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תוכנת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Online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לפעול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בדיאלוג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לוחץ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לחצנים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ומציגה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BATCH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אצווה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המתקיים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הקלעים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פנימי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חיצוני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Input / Output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הזנת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מוגדרת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מוגדרת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bidi w:val="1"/>
        <w:spacing w:line="360" w:lineRule="auto"/>
        <w:ind w:left="720" w:right="-1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N/A - Not Applicable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סעיף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line="360" w:lineRule="auto"/>
        <w:ind w:left="720" w:right="-1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אסטרטגיית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hanging="36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אסטרטגיית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A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הייצור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סגורה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שיאושר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B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hanging="36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עבודה</w:t>
      </w:r>
    </w:p>
    <w:p w:rsidR="00000000" w:rsidDel="00000000" w:rsidP="00000000" w:rsidRDefault="00000000" w:rsidRPr="00000000" w14:paraId="0000008D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יאושר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ומנהל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המאושר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יתוכננו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ויכתבו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תרחישי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יעברו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ואישורו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יתבצע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סבבים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מטרה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לשלב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שיוגדרו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סבבי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תוחלט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התייעצות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הגורמים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יוצג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ידווחו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F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90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GUI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נראות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אחידה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ברורה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ולוודא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המוצג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למסמך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2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Usability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ידידותית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ומובנת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4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Accessibility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עומדת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בדרישות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הנגישות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הגדלת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צבעים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ניווט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מקלדת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וכדומה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Functionality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האפיון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8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Boundary values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גבולות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בפרטים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למלא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הגבול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ומצבי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A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C.R.U.D (Create, Read, Update, Delete)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יצירה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ומחיקה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לעדכן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ולמחוק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האפיון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Survival &amp; Recovery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שרידות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והתאוששות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הנעשות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במצבים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נפילת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ובמצבים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חוזרת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לפעילות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Security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אבטחת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שמטרתן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כשלים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בהגנה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Integration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פנימיים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אינטגרציה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מבוצעות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חיבור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מודולים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בודדים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ומחברים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Interface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tabs>
          <w:tab w:val="left" w:leader="none" w:pos="720"/>
          <w:tab w:val="right" w:leader="none" w:pos="8296"/>
        </w:tabs>
        <w:bidi w:val="1"/>
        <w:spacing w:after="0" w:before="36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פנימיים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וממשקים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ואליה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tabs>
          <w:tab w:val="left" w:leader="none" w:pos="720"/>
          <w:tab w:val="right" w:leader="none" w:pos="8296"/>
        </w:tabs>
        <w:bidi w:val="1"/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אצווה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צוברות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האירועים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ומעבדות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במכלול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tabs>
          <w:tab w:val="left" w:leader="none" w:pos="720"/>
          <w:tab w:val="right" w:leader="none" w:pos="8296"/>
        </w:tabs>
        <w:bidi w:val="1"/>
        <w:spacing w:before="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מקוונות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Online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מגיבות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מיידית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חיוב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כספי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Performances tests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תגובה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ביצועי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זמנים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8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Load tests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עומסים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מתמודדת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עומס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עומס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וכיוצ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A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Compatibility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בדפדפני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שהתוכנה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מותאמת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לפלטפורמות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דפדפנים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Firefox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דפדפן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Explorer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הידוע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בשמו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D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Unit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הנהוגה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להתבצע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המפתחים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Maintainability tests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תחזוקתיות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smallCaps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סגורה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hanging="36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B2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firstLine="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7588.999999999998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1"/>
              </w:rPr>
              <w:t xml:space="preserve">שלב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1"/>
              </w:rPr>
              <w:t xml:space="preserve">מתאריך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1"/>
              </w:rPr>
              <w:t xml:space="preserve">תאריך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קריית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אפיון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23/11/22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23/11/22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דרישות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24/11/22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24/11/22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28/11/22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בדיקות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כתיבת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בניית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מצגת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hanging="36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תיחום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הבדיקות</w:t>
      </w:r>
    </w:p>
    <w:p w:rsidR="00000000" w:rsidDel="00000000" w:rsidP="00000000" w:rsidRDefault="00000000" w:rsidRPr="00000000" w14:paraId="000000CA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הכלולים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לתהליכי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מחסן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tabs>
          <w:tab w:val="left" w:leader="none" w:pos="720"/>
          <w:tab w:val="right" w:leader="none" w:pos="8296"/>
        </w:tabs>
        <w:bidi w:val="1"/>
        <w:spacing w:after="0" w:before="360" w:line="240" w:lineRule="auto"/>
        <w:ind w:left="720" w:hanging="36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תחזוקה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כללית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tabs>
          <w:tab w:val="left" w:leader="none" w:pos="720"/>
          <w:tab w:val="right" w:leader="none" w:pos="8296"/>
        </w:tabs>
        <w:bidi w:val="1"/>
        <w:spacing w:before="0" w:line="240" w:lineRule="auto"/>
        <w:ind w:left="1440" w:hanging="36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לקבלת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לבדיקות</w:t>
      </w:r>
    </w:p>
    <w:p w:rsidR="00000000" w:rsidDel="00000000" w:rsidP="00000000" w:rsidRDefault="00000000" w:rsidRPr="00000000" w14:paraId="000000CD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מגדירים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התנאים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מסירה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מבוססים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קודמים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מטרתם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להבטיח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מצבים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יציבות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E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1"/>
              </w:rPr>
              <w:t xml:space="preserve">שלב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highlight w:val="white"/>
                <w:rtl w:val="1"/>
              </w:rPr>
              <w:t xml:space="preserve">קריטריון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שפיות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שתוכננו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בוצעו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שפיות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עברו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בהצלחה</w:t>
            </w:r>
          </w:p>
        </w:tc>
      </w:tr>
    </w:tbl>
    <w:p w:rsidR="00000000" w:rsidDel="00000000" w:rsidP="00000000" w:rsidRDefault="00000000" w:rsidRPr="00000000" w14:paraId="000000D5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7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hanging="36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לייצור</w:t>
      </w:r>
    </w:p>
    <w:p w:rsidR="00000000" w:rsidDel="00000000" w:rsidP="00000000" w:rsidRDefault="00000000" w:rsidRPr="00000000" w14:paraId="000000D7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שעמדה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המסירה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ועמדה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הקבלה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נציג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גרסת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תועבר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בתנאי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שעמדה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בקריטריונים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8">
      <w:pPr>
        <w:bidi w:val="1"/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bidi w:val="1"/>
        <w:spacing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הפתוחות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ורמות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bidi w:val="1"/>
        <w:spacing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שבפועל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שתוכננו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bidi w:val="1"/>
        <w:spacing w:line="36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שעברו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line="360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המתגלות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מתועדות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DD">
      <w:pPr>
        <w:bidi w:val="1"/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bidi w:val="1"/>
        <w:spacing w:line="360" w:lineRule="auto"/>
        <w:ind w:left="216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הגורמת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לכשל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bidi w:val="1"/>
        <w:spacing w:line="36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bidi w:val="1"/>
        <w:spacing w:line="36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פעילות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תקינה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bidi w:val="1"/>
        <w:spacing w:line="360" w:lineRule="auto"/>
        <w:ind w:left="216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מינורית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מסך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tbl>
      <w:tblPr>
        <w:tblStyle w:val="Table7"/>
        <w:bidiVisual w:val="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קריטריונים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קריטיות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חמורות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בינוניות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מינוריות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פתוחות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&lt;15</w:t>
            </w:r>
          </w:p>
        </w:tc>
      </w:tr>
    </w:tbl>
    <w:p w:rsidR="00000000" w:rsidDel="00000000" w:rsidP="00000000" w:rsidRDefault="00000000" w:rsidRPr="00000000" w14:paraId="000000EE">
      <w:pPr>
        <w:bidi w:val="1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לאישור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1"/>
        </w:rPr>
        <w:t xml:space="preserve">:</w:t>
      </w:r>
    </w:p>
    <w:tbl>
      <w:tblPr>
        <w:tblStyle w:val="Table8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1"/>
              </w:rPr>
              <w:t xml:space="preserve">קריטריונים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4"/>
                <w:szCs w:val="24"/>
                <w:rtl w:val="1"/>
              </w:rPr>
              <w:t xml:space="preserve">אחוזים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אחוז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שבוצעו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שתוכננו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אחוז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שעברו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מתוך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שבוצעו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F6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firstLine="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firstLine="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firstLine="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144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tabs>
          <w:tab w:val="left" w:leader="none" w:pos="720"/>
          <w:tab w:val="right" w:leader="none" w:pos="8296"/>
        </w:tabs>
        <w:bidi w:val="1"/>
        <w:spacing w:before="360" w:line="240" w:lineRule="auto"/>
        <w:ind w:left="720" w:hanging="36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שמפורט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בעץ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1"/>
        </w:rPr>
        <w:t xml:space="preserve">דרישות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רגילים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בלקוחות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רגילות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משלוחים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הציוד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הנרכש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ללקוחות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קבועים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למלאי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בהזמנות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מומשו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למלאי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בטבלאות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שאילתות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bidi w:val="1"/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מיפוי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הסבות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BATCH</w:t>
      </w:r>
    </w:p>
    <w:p w:rsidR="00000000" w:rsidDel="00000000" w:rsidP="00000000" w:rsidRDefault="00000000" w:rsidRPr="00000000" w14:paraId="0000010B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חיצונים</w:t>
      </w:r>
    </w:p>
    <w:p w:rsidR="00000000" w:rsidDel="00000000" w:rsidP="00000000" w:rsidRDefault="00000000" w:rsidRPr="00000000" w14:paraId="0000010C">
      <w:pPr>
        <w:bidi w:val="1"/>
        <w:spacing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020"/>
        <w:gridCol w:w="960"/>
        <w:gridCol w:w="1905"/>
        <w:tblGridChange w:id="0">
          <w:tblGrid>
            <w:gridCol w:w="2115"/>
            <w:gridCol w:w="4020"/>
            <w:gridCol w:w="96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זיהוי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תיאור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Online/Batch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תשלום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לחברות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אשראי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חיובים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Online</w:t>
            </w:r>
          </w:p>
        </w:tc>
      </w:tr>
    </w:tbl>
    <w:p w:rsidR="00000000" w:rsidDel="00000000" w:rsidP="00000000" w:rsidRDefault="00000000" w:rsidRPr="00000000" w14:paraId="00000115">
      <w:pPr>
        <w:bidi w:val="1"/>
        <w:spacing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ממשקים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פנימיים</w:t>
      </w:r>
    </w:p>
    <w:p w:rsidR="00000000" w:rsidDel="00000000" w:rsidP="00000000" w:rsidRDefault="00000000" w:rsidRPr="00000000" w14:paraId="00000117">
      <w:pPr>
        <w:bidi w:val="1"/>
        <w:spacing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82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820"/>
        <w:gridCol w:w="930"/>
        <w:gridCol w:w="1875"/>
        <w:tblGridChange w:id="0">
          <w:tblGrid>
            <w:gridCol w:w="2595"/>
            <w:gridCol w:w="2820"/>
            <w:gridCol w:w="93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זיהוי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תיאור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Online/Batch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הזמנות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ללקוחות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רגילים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לקבלת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מלקוח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רגיל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לקוחות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קבועים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לניהול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הזמנות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לקוחות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קבועים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אספקה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למלאי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לניהול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אספקת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מלאי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Batch</w:t>
            </w:r>
          </w:p>
        </w:tc>
      </w:tr>
    </w:tbl>
    <w:p w:rsidR="00000000" w:rsidDel="00000000" w:rsidP="00000000" w:rsidRDefault="00000000" w:rsidRPr="00000000" w14:paraId="00000128">
      <w:pPr>
        <w:bidi w:val="1"/>
        <w:spacing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bidi w:val="1"/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מיפוי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להסבות</w:t>
      </w:r>
    </w:p>
    <w:p w:rsidR="00000000" w:rsidDel="00000000" w:rsidP="00000000" w:rsidRDefault="00000000" w:rsidRPr="00000000" w14:paraId="0000012A">
      <w:pPr>
        <w:bidi w:val="1"/>
        <w:spacing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82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415"/>
        <w:gridCol w:w="3855"/>
        <w:tblGridChange w:id="0">
          <w:tblGrid>
            <w:gridCol w:w="2025"/>
            <w:gridCol w:w="241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זיהוי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קובץ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מאגר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פריטים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מאגר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פריטים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bidi w:val="1"/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הזנה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ידנית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שדה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פורמט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מוגדר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בטבלה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מאגר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לקוחות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מאגר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לקוחות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הזנה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לקוח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ומשיכת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נתונים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ממאגר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קיים</w:t>
            </w:r>
          </w:p>
        </w:tc>
      </w:tr>
    </w:tbl>
    <w:p w:rsidR="00000000" w:rsidDel="00000000" w:rsidP="00000000" w:rsidRDefault="00000000" w:rsidRPr="00000000" w14:paraId="00000134">
      <w:pPr>
        <w:bidi w:val="1"/>
        <w:spacing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bidi w:val="1"/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לבדיקה</w:t>
      </w:r>
    </w:p>
    <w:p w:rsidR="00000000" w:rsidDel="00000000" w:rsidP="00000000" w:rsidRDefault="00000000" w:rsidRPr="00000000" w14:paraId="00000136">
      <w:pPr>
        <w:bidi w:val="1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ומכיוון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ניצור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פרופילים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ועליהם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7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bidi w:val="1"/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הבדיקות</w:t>
      </w:r>
    </w:p>
    <w:p w:rsidR="00000000" w:rsidDel="00000000" w:rsidP="00000000" w:rsidRDefault="00000000" w:rsidRPr="00000000" w14:paraId="00000141">
      <w:pPr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870"/>
        <w:gridCol w:w="3255"/>
        <w:gridCol w:w="3255"/>
        <w:tblGridChange w:id="0">
          <w:tblGrid>
            <w:gridCol w:w="1635"/>
            <w:gridCol w:w="870"/>
            <w:gridCol w:w="3255"/>
            <w:gridCol w:w="3255"/>
          </w:tblGrid>
        </w:tblGridChange>
      </w:tblGrid>
      <w:tr>
        <w:trPr>
          <w:cantSplit w:val="0"/>
          <w:trHeight w:val="51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סוג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דרישה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דרישה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סיבה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4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עמדות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עבודה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במקביל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גרסה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פעילה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הפעלה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Google Chrome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תאימות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Firefox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מודם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וחיבור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לאינטרנט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מעבר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תשלום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וחיבור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למאגר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מידע</w:t>
            </w:r>
          </w:p>
        </w:tc>
      </w:tr>
    </w:tbl>
    <w:p w:rsidR="00000000" w:rsidDel="00000000" w:rsidP="00000000" w:rsidRDefault="00000000" w:rsidRPr="00000000" w14:paraId="0000015A">
      <w:pPr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bidi w:val="1"/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סיכונים</w:t>
      </w:r>
    </w:p>
    <w:p w:rsidR="00000000" w:rsidDel="00000000" w:rsidP="00000000" w:rsidRDefault="00000000" w:rsidRPr="00000000" w14:paraId="0000015D">
      <w:pPr>
        <w:bidi w:val="1"/>
        <w:spacing w:line="24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1"/>
        <w:tblW w:w="91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110"/>
        <w:gridCol w:w="870"/>
        <w:gridCol w:w="825"/>
        <w:gridCol w:w="1470"/>
        <w:gridCol w:w="855"/>
        <w:gridCol w:w="1530"/>
        <w:gridCol w:w="1710"/>
        <w:tblGridChange w:id="0">
          <w:tblGrid>
            <w:gridCol w:w="765"/>
            <w:gridCol w:w="1110"/>
            <w:gridCol w:w="870"/>
            <w:gridCol w:w="825"/>
            <w:gridCol w:w="1470"/>
            <w:gridCol w:w="855"/>
            <w:gridCol w:w="153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מספר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אירוע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סיכוי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האירוע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חומרת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סיכון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הנזק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פעילות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פעולה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אחראי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האינטרנט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עובד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גבוה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מההיבט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המשתמש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ניטור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פניה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לספק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האינטרנט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נציג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שירות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לקוחות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חברת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בזק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בודקים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מנוסים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גבוה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בודקים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התחלתית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איכות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גרועה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ועבודה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איטית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גידור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מציאת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מומחה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שילווה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הפרויקט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מנהל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פרויקט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קובי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יונסי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שרת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החברה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זמין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נמוך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בינוני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תהיה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להתחבר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למאגר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וליצור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ולאחזר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נתונים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ניטור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פנייה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לגורם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חיצוני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מומחה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</w:t>
            </w:r>
          </w:p>
        </w:tc>
      </w:tr>
    </w:tbl>
    <w:p w:rsidR="00000000" w:rsidDel="00000000" w:rsidP="00000000" w:rsidRDefault="00000000" w:rsidRPr="00000000" w14:paraId="0000017E">
      <w:pPr>
        <w:bidi w:val="1"/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spacing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bidi w:val="1"/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כיסוי</w:t>
      </w:r>
    </w:p>
    <w:p w:rsidR="00000000" w:rsidDel="00000000" w:rsidP="00000000" w:rsidRDefault="00000000" w:rsidRPr="00000000" w14:paraId="00000184">
      <w:pPr>
        <w:bidi w:val="1"/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235"/>
        <w:gridCol w:w="1365"/>
        <w:gridCol w:w="2520"/>
        <w:gridCol w:w="1530"/>
        <w:tblGridChange w:id="0">
          <w:tblGrid>
            <w:gridCol w:w="1365"/>
            <w:gridCol w:w="2235"/>
            <w:gridCol w:w="1365"/>
            <w:gridCol w:w="2520"/>
            <w:gridCol w:w="15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אפיון</w:t>
            </w:r>
          </w:p>
          <w:p w:rsidR="00000000" w:rsidDel="00000000" w:rsidP="00000000" w:rsidRDefault="00000000" w:rsidRPr="00000000" w14:paraId="00000186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המערכת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נושאי</w:t>
            </w:r>
          </w:p>
          <w:p w:rsidR="00000000" w:rsidDel="00000000" w:rsidP="00000000" w:rsidRDefault="00000000" w:rsidRPr="00000000" w14:paraId="00000189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בדיקה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סעיף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אפיון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סעיף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סעיף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עץ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דרישות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סעיף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הערות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leader="none" w:pos="1200"/>
                <w:tab w:val="right" w:leader="none" w:pos="8296"/>
              </w:tabs>
              <w:bidi w:val="1"/>
              <w:spacing w:line="240" w:lineRule="auto"/>
              <w:ind w:left="240" w:firstLine="0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הזמנות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לביצוע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רגיל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קליטת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חדשה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הזמנה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ביטול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הזמנה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קבלת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תשלומים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קבלה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תשלומים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לקוחות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קבועים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בלקוח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הזמנות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קבועות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בדיקת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ללקוח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קבוע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משלוחים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משלוחים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קליטת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אספקה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למלאי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קליטת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אספקה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במלאי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במאגר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פריטים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במאגר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פריטים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בטבלאות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בטבלאות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5.10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בהזמנות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מומשו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טיפול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בהזמנות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4"/>
                <w:szCs w:val="24"/>
                <w:rtl w:val="1"/>
              </w:rPr>
              <w:t xml:space="preserve">מומשו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tabs>
          <w:tab w:val="left" w:leader="none" w:pos="720"/>
          <w:tab w:val="right" w:leader="none" w:pos="8296"/>
        </w:tabs>
        <w:bidi w:val="1"/>
        <w:spacing w:before="360" w:line="240" w:lineRule="auto"/>
        <w:ind w:left="0" w:firstLine="0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1440"/>
          <w:tab w:val="right" w:leader="none" w:pos="8296"/>
        </w:tabs>
        <w:bidi w:val="1"/>
        <w:spacing w:line="240" w:lineRule="auto"/>
        <w:ind w:left="24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56.69291338582678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ind w:left="-144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uG0VC97UJKmiDyTJ1J3KW42FLkr_THo-/edit#heading=h.37m2jsg" TargetMode="External"/><Relationship Id="rId8" Type="http://schemas.openxmlformats.org/officeDocument/2006/relationships/hyperlink" Target="https://docs.google.com/document/d/1uG0VC97UJKmiDyTJ1J3KW42FLkr_THo-/edit#heading=h.37m2js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xwdt3WHZV1GWgahomW8HN3BUGg==">AMUW2mUM2WyUUJQ5+0Dlq9xYZ5gsyVa8M+wnBKNgH+EIm1ou/nWrQOyzTgOor2ZsVOJz54usuFUnVAR+LBhA/9NYFPJVRsgsPW05f51febEaAqS8ika2SQo=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