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A949" w14:textId="44AA7F17" w:rsidR="00CC6EBA" w:rsidRDefault="00CC6EBA" w:rsidP="00CC6EBA">
      <w:pPr>
        <w:pStyle w:val="Heading1"/>
      </w:pPr>
      <w:r>
        <w:t>REFERENCES</w:t>
      </w:r>
    </w:p>
    <w:p w14:paraId="391E16F0" w14:textId="07738583" w:rsidR="00CC6EBA" w:rsidRDefault="00CC6EBA" w:rsidP="00CC6EBA">
      <w:r>
        <w:t>Awazi, N. (2022). Agroforestry for climate change adaptation, resilience enhancement and vulnerability attenuation in smallholder farming systems in cameroon. Journal of Atmospheric Science Research, 5(1), 25-33. https://doi.org/10.30564/jasr.v5i1.4303</w:t>
      </w:r>
    </w:p>
    <w:p w14:paraId="5262CBCE" w14:textId="77777777" w:rsidR="00CC6EBA" w:rsidRDefault="00CC6EBA" w:rsidP="00CC6EBA">
      <w:r>
        <w:t>Awazi, N., Tchamba, M., &amp; Temgoua, L. (2020). Climate-smart practices of smallholder farmers in cameroon confronted with climate variability and change: the example of agroforestry. Agricultural Research, 10(1), 83-96. https://doi.org/10.1007/s40003-020-00477-0</w:t>
      </w:r>
    </w:p>
    <w:p w14:paraId="333176C7" w14:textId="77777777" w:rsidR="00CC6EBA" w:rsidRDefault="00CC6EBA" w:rsidP="00CC6EBA">
      <w:r>
        <w:t>Gwan, S., Kimengsi, J., &amp; Fogwe, Z. (2021). Landscape degradation processes and implications in the western highlands of cameroon. International Journal of Environment and Climate Change, 525-535. https://doi.org/10.9734/ijecc/2021/v11i1230606</w:t>
      </w:r>
    </w:p>
    <w:p w14:paraId="0BA67B13" w14:textId="77777777" w:rsidR="00CC6EBA" w:rsidRDefault="00CC6EBA" w:rsidP="00CC6EBA">
      <w:r>
        <w:t>Ngum, F. and Bastiaensen, J. (2021). Intersectional perspective of strengthening climate change adaptation of agrarian women in cameroon., 2169-2191. https://doi.org/10.1007/978-3-030-45106-6_213</w:t>
      </w:r>
    </w:p>
    <w:p w14:paraId="0CCC4605" w14:textId="77777777" w:rsidR="00CC6EBA" w:rsidRDefault="00CC6EBA" w:rsidP="00CC6EBA">
      <w:r>
        <w:t>Temgoua, N., Bouyo, J., Mofor, G., &amp; Nahbila, M. (2024). Women and rural development in the context of decentralisation in tubah council, north west region of cameroon. IJPID, 5(1), 1-23. https://doi.org/10.47672/ijpid.1745</w:t>
      </w:r>
    </w:p>
    <w:p w14:paraId="780DE754" w14:textId="13A6F78D" w:rsidR="00A22114" w:rsidRDefault="00CC6EBA" w:rsidP="00CC6EBA">
      <w:r w:rsidRPr="00CC6EBA">
        <w:rPr>
          <w:lang w:val="de-DE"/>
        </w:rPr>
        <w:t xml:space="preserve">Toh, F., Angwafo, T., Ndam, L., &amp; Antoine, M. (2018). </w:t>
      </w:r>
      <w:r>
        <w:t>The socio-economic impact of land use and land cover change on the inhabitants of mount bambouto caldera of the western highlands of cameroon. Advances in Remote Sensing, 07(01), 25-45. https://doi.org/10.4236/ars.2018.71003</w:t>
      </w:r>
    </w:p>
    <w:p w14:paraId="4FA74219" w14:textId="5BD359BB" w:rsidR="00AA50D2" w:rsidRPr="00A55A0E" w:rsidRDefault="00AA50D2" w:rsidP="00AA50D2">
      <w:pPr>
        <w:rPr>
          <w:lang w:val="de-DE"/>
        </w:rPr>
      </w:pPr>
      <w:r w:rsidRPr="003C6542">
        <w:t>Awazi, N., Temgoua, L., &amp; Shidiki, A. (2021). Examining farmers’ resilience to climate change and policy ramifications in north-west cameroon. Current Research in Nutrition and Food Science Journal, 16(1), 46-60. https://doi.org/10.12944/cwe.16.1.06</w:t>
      </w:r>
      <w:r w:rsidRPr="003C6542">
        <w:br/>
        <w:t xml:space="preserve">Kundu, J., Asongwe, G., Ndam, L., Agbor, D., Tening, A., &amp; Nkongho, R. (2023). Agronomic practices and macronutrients status of different age groups of smallholder oil palm (&amp;lt;i&amp;gt;elaeis guineensis&amp;lt;/i&amp;gt; jacq.) plantations in dibombari sub-division, cameroon. </w:t>
      </w:r>
      <w:r w:rsidRPr="003C6542">
        <w:rPr>
          <w:lang w:val="fr-FR"/>
        </w:rPr>
        <w:t>Agricultural Sciences, 14(10), 1444-1464. https://doi.org/10.4236/as.2023.1410095</w:t>
      </w:r>
      <w:r w:rsidRPr="003C6542">
        <w:rPr>
          <w:lang w:val="fr-FR"/>
        </w:rPr>
        <w:br/>
        <w:t xml:space="preserve">Nkongho, R., Feintrenie, L., &amp; Levang, P. (2014). </w:t>
      </w:r>
      <w:r w:rsidRPr="003C6542">
        <w:t xml:space="preserve">Strengths and weaknesses of the smallholder oil palm sector in cameroon. </w:t>
      </w:r>
      <w:r w:rsidRPr="003C6542">
        <w:rPr>
          <w:lang w:val="de-DE"/>
        </w:rPr>
        <w:t>Ocl, 21(2), D208. https://doi.org/10.1051/ocl/2013043</w:t>
      </w:r>
      <w:r w:rsidRPr="003C6542">
        <w:rPr>
          <w:lang w:val="de-DE"/>
        </w:rPr>
        <w:br/>
        <w:t xml:space="preserve">Sayed, H., Ding, Q., Odero, A., &amp; Korohou, T. (2022). </w:t>
      </w:r>
      <w:r w:rsidRPr="003C6542">
        <w:t xml:space="preserve">Selection of appropriate mechanization to achieve sustainability for smallholder farms: a review. Al-Azhar Journal of Agricultural Engineering, 2(2), 52-60. </w:t>
      </w:r>
      <w:hyperlink r:id="rId4" w:history="1">
        <w:r w:rsidR="00272FD9" w:rsidRPr="00A041B6">
          <w:rPr>
            <w:rStyle w:val="Hyperlink"/>
          </w:rPr>
          <w:t>https://doi.org/10.21608/azeng.2022.252902</w:t>
        </w:r>
      </w:hyperlink>
    </w:p>
    <w:p w14:paraId="205745B1" w14:textId="77777777" w:rsidR="00272FD9" w:rsidRDefault="00272FD9" w:rsidP="00272FD9">
      <w:r>
        <w:lastRenderedPageBreak/>
        <w:t>Awazi, N., Tchamba, M., &amp; Temgoua, L. (2020). Climate-smart practices of smallholder farmers in cameroon confronted with climate variability and change: the example of agroforestry. Agricultural Research, 10(1), 83-96. https://doi.org/10.1007/s40003-020-00477-0</w:t>
      </w:r>
    </w:p>
    <w:p w14:paraId="1A78AD65" w14:textId="77777777" w:rsidR="00272FD9" w:rsidRDefault="00272FD9" w:rsidP="00272FD9">
      <w:r>
        <w:t>Djoumessi, Y., Afari</w:t>
      </w:r>
      <w:r>
        <w:rPr>
          <w:rFonts w:ascii="Cambria Math" w:hAnsi="Cambria Math" w:cs="Cambria Math"/>
        </w:rPr>
        <w:t>‐</w:t>
      </w:r>
      <w:r>
        <w:t>Sefa, V., Kamdem, C., &amp; Bidogeza, J. (2018). Socio-economic and institutional factors underlying efficiency of smallholder vegetable farms in southwest region of cameroon. International Journal of Social Economics, 45(1), 93-106. https://doi.org/10.1108/ijse-09-2016-0256</w:t>
      </w:r>
    </w:p>
    <w:p w14:paraId="1C909D0F" w14:textId="22A0C559" w:rsidR="00272FD9" w:rsidRDefault="00272FD9" w:rsidP="00272FD9">
      <w:r w:rsidRPr="00272FD9">
        <w:rPr>
          <w:lang w:val="de-DE"/>
        </w:rPr>
        <w:t xml:space="preserve">Jung, J., Kim, J., Nsafon, B., &amp; Huh, J. (2017). </w:t>
      </w:r>
      <w:r>
        <w:t>Policy recommendations on capacity building for climate adaptation in sustainable farming in cameroon. Journal of Environmental Policy and Administration, 25(4), 107-138. https://doi.org/10.15301/jepa.2017.25.4.107</w:t>
      </w:r>
    </w:p>
    <w:p w14:paraId="6A8CE5A7" w14:textId="77777777" w:rsidR="00DD0B76" w:rsidRDefault="00DD0B76" w:rsidP="00DD0B76">
      <w:r>
        <w:t>Awazi, N. (2022). Agroforestry for climate change adaptation, resilience enhancement and vulnerability attenuation in smallholder farming systems in cameroon. Journal of Atmospheric Science Research, 5(1), 25-33. https://doi.org/10.30564/jasr.v5i1.4303</w:t>
      </w:r>
    </w:p>
    <w:p w14:paraId="3A533733" w14:textId="77777777" w:rsidR="00DD0B76" w:rsidRDefault="00DD0B76" w:rsidP="00DD0B76">
      <w:r>
        <w:t>Awazi, N., Tchamba, M., &amp; Temgoua, L. (2020). Climate-smart practices of smallholder farmers in cameroon confronted with climate variability and change: the example of agroforestry. Agricultural Research, 10(1), 83-96. https://doi.org/10.1007/s40003-020-00477-0</w:t>
      </w:r>
    </w:p>
    <w:p w14:paraId="25796FDA" w14:textId="77777777" w:rsidR="00DD0B76" w:rsidRDefault="00DD0B76" w:rsidP="00DD0B76">
      <w:r>
        <w:t>Fleming, A., O’Grady, A., Mendham, D., England, J., Mitchell, P., Moroni, M., … &amp; Lyons, A. (2019). Understanding the values behind farmer perceptions of trees on farms to increase adoption of agroforestry in australia. Agronomy for Sustainable Development, 39(1). https://doi.org/10.1007/s13593-019-0555-5</w:t>
      </w:r>
    </w:p>
    <w:p w14:paraId="3EC4CD3F" w14:textId="77777777" w:rsidR="00DD0B76" w:rsidRDefault="00DD0B76" w:rsidP="00DD0B76">
      <w:r>
        <w:t>Foncha, J. and Eforkwe, T. (2024). Empowering rural women through agroforestry practices; the case of the mount oku forest region, cameroon. East African Journal of Forestry and Agroforestry, 7(1), 227-239. https://doi.org/10.37284/eajfa.7.1.1971</w:t>
      </w:r>
    </w:p>
    <w:p w14:paraId="1F02B591" w14:textId="77777777" w:rsidR="00DD0B76" w:rsidRDefault="00DD0B76" w:rsidP="00DD0B76">
      <w:r w:rsidRPr="00DD0B76">
        <w:rPr>
          <w:lang w:val="fr-FR"/>
        </w:rPr>
        <w:t xml:space="preserve">Pribadi, T., Afiyanti, M., &amp; Hakim, L. (2023). </w:t>
      </w:r>
      <w:r>
        <w:t>Vegetation structure and composition of coffee agroforestry in kalibaru district. Jurnal Biodjati, 8(1), 139-150. https://doi.org/10.15575/biodjati.v8i1.23826</w:t>
      </w:r>
    </w:p>
    <w:p w14:paraId="45FC40AF" w14:textId="77777777" w:rsidR="00DD0B76" w:rsidRDefault="00DD0B76" w:rsidP="00DD0B76">
      <w:r>
        <w:t>Tsufac, A., Awazi, N., Yerima, B., &amp; Enang, R. (2020). Application of chemical fertilizers in cocoa-based (theobroma cacao) agroforestry systems; impact on yields and policy ramifications: empirical evidence from cameroon. Journal of Experimental Agriculture International, 38-49. https://doi.org/10.9734/jeai/2020/v42i1030612</w:t>
      </w:r>
    </w:p>
    <w:p w14:paraId="5686E6C3" w14:textId="50ED51D9" w:rsidR="00DD0B76" w:rsidRDefault="00DD0B76" w:rsidP="00DD0B76">
      <w:r w:rsidRPr="00DD0B76">
        <w:rPr>
          <w:lang w:val="de-DE"/>
        </w:rPr>
        <w:t xml:space="preserve">Yanita, M., Irawan, B., &amp; Zulkarnain, Z. (2022). </w:t>
      </w:r>
      <w:r>
        <w:t xml:space="preserve">Review of sustainable land management model practices by agroforestry-based communities., 334-344. </w:t>
      </w:r>
      <w:hyperlink r:id="rId5" w:history="1">
        <w:r w:rsidR="0071204B" w:rsidRPr="00A041B6">
          <w:rPr>
            <w:rStyle w:val="Hyperlink"/>
          </w:rPr>
          <w:t>https://doi.org/10.2991/978-2-494069-33-6_40</w:t>
        </w:r>
      </w:hyperlink>
    </w:p>
    <w:p w14:paraId="559EA4D8" w14:textId="77777777" w:rsidR="0071204B" w:rsidRDefault="0071204B" w:rsidP="0071204B">
      <w:r>
        <w:lastRenderedPageBreak/>
        <w:t>Ariyanto, A., Syaukat, Y., Hartoyo, S., &amp; Sinaga, B. (2020). Technology adoption and technical efficiency of oil palm smallholder plantation in riau and west kalimantan. Jurnal Manajemen Dan Agribisnis. https://doi.org/10.17358/jma.17.3.239</w:t>
      </w:r>
    </w:p>
    <w:p w14:paraId="67C04A1E" w14:textId="77777777" w:rsidR="0071204B" w:rsidRDefault="0071204B" w:rsidP="0071204B">
      <w:r w:rsidRPr="0071204B">
        <w:rPr>
          <w:lang w:val="de-DE"/>
        </w:rPr>
        <w:t xml:space="preserve">Edet, O., Agbachom, E., &amp; Uwah, E. (2019). </w:t>
      </w:r>
      <w:r>
        <w:t>The effect of microcredit on technical efficiency of smallholder rice farmers in ikot ekpene agricultural zone, akwa ibom state, nigeria. Global Journal of Agricultural Sciences, 18(1), 73. https://doi.org/10.4314/gjass.v18i1.8</w:t>
      </w:r>
    </w:p>
    <w:p w14:paraId="56E841B4" w14:textId="77777777" w:rsidR="0071204B" w:rsidRDefault="0071204B" w:rsidP="0071204B">
      <w:r>
        <w:t>Foster, A. and Rosenzweig, M. (2022). Are there too many farms in the world? labor market transaction costs, machine capacities, and optimal farm size. Journal of Political Economy, 130(3), 636-680. https://doi.org/10.1086/717890</w:t>
      </w:r>
    </w:p>
    <w:p w14:paraId="272D8A4E" w14:textId="77777777" w:rsidR="0071204B" w:rsidRDefault="0071204B" w:rsidP="0071204B">
      <w:r>
        <w:t>Gwebu, J. and Matthews, N. (2018). Metafrontier analysis of commercial and smallholder tomato production: a south african case. South African Journal of Science, 114(7/8). https://doi.org/10.17159/sajs.2018/20170258</w:t>
      </w:r>
    </w:p>
    <w:p w14:paraId="357039F4" w14:textId="6F1A2C25" w:rsidR="0071204B" w:rsidRPr="00DD0B76" w:rsidRDefault="0071204B" w:rsidP="0071204B">
      <w:r>
        <w:t>Merfeld, J. (2023). Labor elasticities, market failures, and misallocation: evidence from indian agriculture. Agricultural Economics, 54(5), 623-637. https://doi.org/10.1111/agec.12800</w:t>
      </w:r>
    </w:p>
    <w:sectPr w:rsidR="0071204B" w:rsidRPr="00DD0B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A"/>
    <w:rsid w:val="00272FD9"/>
    <w:rsid w:val="004B2A78"/>
    <w:rsid w:val="0071204B"/>
    <w:rsid w:val="00A22114"/>
    <w:rsid w:val="00A55A0E"/>
    <w:rsid w:val="00AA50D2"/>
    <w:rsid w:val="00CC6EBA"/>
    <w:rsid w:val="00DD0B76"/>
    <w:rsid w:val="00E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58BC"/>
  <w15:chartTrackingRefBased/>
  <w15:docId w15:val="{11168F47-3D4F-4DE1-8912-FB350828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B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BA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F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2991/978-2-494069-33-6_40" TargetMode="External"/><Relationship Id="rId4" Type="http://schemas.openxmlformats.org/officeDocument/2006/relationships/hyperlink" Target="https://doi.org/10.21608/azeng.2022.252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</dc:creator>
  <cp:keywords/>
  <dc:description/>
  <cp:lastModifiedBy>Nene</cp:lastModifiedBy>
  <cp:revision>1</cp:revision>
  <dcterms:created xsi:type="dcterms:W3CDTF">2025-08-20T05:42:00Z</dcterms:created>
  <dcterms:modified xsi:type="dcterms:W3CDTF">2025-09-03T02:42:00Z</dcterms:modified>
</cp:coreProperties>
</file>