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CB03" w14:textId="0C8AAE6E" w:rsidR="0099533D" w:rsidRPr="0088796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0F6FAB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2470672E" w14:textId="79CE89FA" w:rsidR="0003572A" w:rsidRPr="00415F50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 процессами</w:t>
      </w:r>
      <w:r w:rsidR="00415F5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15F50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A707AB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57511D51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с </w:t>
      </w:r>
      <w:r w:rsidR="00567BD8">
        <w:rPr>
          <w:rFonts w:ascii="Times New Roman" w:hAnsi="Times New Roman" w:cs="Times New Roman"/>
          <w:sz w:val="28"/>
          <w:szCs w:val="28"/>
          <w:lang w:val="ru-RU"/>
        </w:rPr>
        <w:t xml:space="preserve">процессами, </w:t>
      </w:r>
      <w:r w:rsidR="00A707AB">
        <w:rPr>
          <w:rFonts w:ascii="Times New Roman" w:hAnsi="Times New Roman" w:cs="Times New Roman"/>
          <w:sz w:val="28"/>
          <w:szCs w:val="28"/>
          <w:lang w:val="ru-RU"/>
        </w:rPr>
        <w:t>в частности с механизмами передачи информации между ними</w:t>
      </w:r>
      <w:r w:rsidR="00E669C4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="00003A01">
        <w:rPr>
          <w:rFonts w:ascii="Times New Roman" w:hAnsi="Times New Roman" w:cs="Times New Roman"/>
          <w:sz w:val="28"/>
          <w:szCs w:val="28"/>
          <w:lang w:val="ru-RU"/>
        </w:rPr>
        <w:t>синхронизации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55D446DD" w14:textId="77777777" w:rsidR="000B5F2F" w:rsidRP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42C603A4" w14:textId="4CD45B1B" w:rsidR="00E141EA" w:rsidRPr="00A707AB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A707AB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C0F6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E669C4">
        <w:rPr>
          <w:rFonts w:ascii="Times New Roman" w:hAnsi="Times New Roman" w:cs="Times New Roman"/>
          <w:b/>
          <w:bCs/>
          <w:sz w:val="28"/>
          <w:szCs w:val="28"/>
          <w:lang w:val="en-US"/>
        </w:rPr>
        <w:t>a-client</w:t>
      </w:r>
      <w:r w:rsidRPr="00A707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9516207" w14:textId="1AC3C7DB" w:rsidR="00ED13FB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7A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1C0F66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поиск простых чисел в заданном диапазоне. Диапазон задаётся через аргументы командной строки. Найденные простые числа сохраняются в промежуточном буфере, а затем </w:t>
      </w:r>
      <w:r w:rsidR="00C808D7">
        <w:rPr>
          <w:rFonts w:ascii="Times New Roman" w:hAnsi="Times New Roman" w:cs="Times New Roman"/>
          <w:sz w:val="28"/>
          <w:szCs w:val="28"/>
          <w:lang w:val="ru-RU"/>
        </w:rPr>
        <w:t xml:space="preserve">после завершения работы цикла </w:t>
      </w:r>
      <w:r w:rsidR="001C0F66">
        <w:rPr>
          <w:rFonts w:ascii="Times New Roman" w:hAnsi="Times New Roman" w:cs="Times New Roman"/>
          <w:sz w:val="28"/>
          <w:szCs w:val="28"/>
          <w:lang w:val="ru-RU"/>
        </w:rPr>
        <w:t>отправляются по анонимному каналу родительскому процессу.</w:t>
      </w:r>
      <w:r w:rsidR="00ED1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13FB">
        <w:rPr>
          <w:rFonts w:ascii="Times New Roman" w:hAnsi="Times New Roman" w:cs="Times New Roman"/>
          <w:sz w:val="28"/>
          <w:szCs w:val="28"/>
          <w:lang w:val="ru-RU"/>
        </w:rPr>
        <w:t>Доступ к каналу, синхронизируется при помощи механизма «Мьютекс».</w:t>
      </w:r>
    </w:p>
    <w:p w14:paraId="2D197883" w14:textId="77777777" w:rsidR="002B10A2" w:rsidRDefault="00ED13FB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Структура вызова данного приложения: </w:t>
      </w:r>
    </w:p>
    <w:p w14:paraId="33848F66" w14:textId="6D6366CA" w:rsidR="00E141EA" w:rsidRDefault="00ED13FB" w:rsidP="002B10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Lab-03a-client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Нижний порог диапазона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Верхний порог диапазона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Имя мьютекса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6136BFF" w14:textId="1539F596" w:rsidR="002B10A2" w:rsidRDefault="002B10A2" w:rsidP="002B10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 «мьютекса» является опциональным. В программе предусмотреть значение по умолчанию</w:t>
      </w:r>
      <w:r w:rsidR="00764C10">
        <w:rPr>
          <w:rFonts w:ascii="Times New Roman" w:hAnsi="Times New Roman" w:cs="Times New Roman"/>
          <w:sz w:val="28"/>
          <w:szCs w:val="28"/>
          <w:lang w:val="ru-RU"/>
        </w:rPr>
        <w:t xml:space="preserve"> (здесь и в дальнейшем использовать глобальные переменные окружения ОС)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F11621" w14:textId="334D208F" w:rsidR="009C4941" w:rsidRDefault="009C4941" w:rsidP="009C49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редусмотреть обработку ошибок и </w:t>
      </w:r>
      <w:r w:rsidR="00B5226F">
        <w:rPr>
          <w:rFonts w:ascii="Times New Roman" w:hAnsi="Times New Roman" w:cs="Times New Roman"/>
          <w:sz w:val="28"/>
          <w:szCs w:val="28"/>
          <w:lang w:val="ru-RU"/>
        </w:rPr>
        <w:t xml:space="preserve">корректную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очистку </w:t>
      </w:r>
      <w:r w:rsidR="00B5226F"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ресурсов.</w:t>
      </w:r>
    </w:p>
    <w:p w14:paraId="602754E7" w14:textId="77777777" w:rsidR="009C4941" w:rsidRPr="009C4941" w:rsidRDefault="009C4941" w:rsidP="002B10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F4260" w14:textId="0E6A2C14" w:rsidR="00E141EA" w:rsidRPr="00E141EA" w:rsidRDefault="00ED13FB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D1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 w:rsid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E141EA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C0F6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E669C4">
        <w:rPr>
          <w:rFonts w:ascii="Times New Roman" w:hAnsi="Times New Roman" w:cs="Times New Roman"/>
          <w:b/>
          <w:bCs/>
          <w:sz w:val="28"/>
          <w:szCs w:val="28"/>
          <w:lang w:val="en-US"/>
        </w:rPr>
        <w:t>a-server</w:t>
      </w:r>
      <w:r w:rsidR="00E141EA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D6F120A" w14:textId="18F28573" w:rsidR="00A42D4B" w:rsidRPr="0022498C" w:rsidRDefault="00E141EA" w:rsidP="00A42D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F12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2D4B" w:rsidRPr="0022498C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запускает заданное количество дочерних процессов для нахождения простых чисел. </w:t>
      </w:r>
      <w:r w:rsidR="0022498C" w:rsidRPr="0022498C">
        <w:rPr>
          <w:rFonts w:ascii="Times New Roman" w:hAnsi="Times New Roman" w:cs="Times New Roman"/>
          <w:sz w:val="28"/>
          <w:szCs w:val="28"/>
          <w:lang w:val="ru-RU"/>
        </w:rPr>
        <w:t xml:space="preserve">Также программа создаёт анонимные каналы для работы с дочерними процессами. (Передача дескриптора через </w:t>
      </w:r>
      <w:r w:rsidR="0022498C" w:rsidRPr="0022498C">
        <w:rPr>
          <w:rFonts w:ascii="Times New Roman" w:hAnsi="Times New Roman" w:cs="Times New Roman"/>
          <w:sz w:val="28"/>
          <w:szCs w:val="28"/>
          <w:lang w:val="en-US"/>
        </w:rPr>
        <w:t>STARTUPINFO</w:t>
      </w:r>
      <w:r w:rsidR="0022498C" w:rsidRPr="0022498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A42D4B" w:rsidRPr="0022498C">
        <w:rPr>
          <w:rFonts w:ascii="Times New Roman" w:hAnsi="Times New Roman" w:cs="Times New Roman"/>
          <w:sz w:val="28"/>
          <w:szCs w:val="28"/>
          <w:lang w:val="ru-RU"/>
        </w:rPr>
        <w:t>При получении информации от дочернего процесса программа должна выводит её на консоль.</w:t>
      </w:r>
      <w:r w:rsidR="000B5F2F" w:rsidRPr="0022498C">
        <w:rPr>
          <w:rFonts w:ascii="Times New Roman" w:hAnsi="Times New Roman" w:cs="Times New Roman"/>
          <w:sz w:val="28"/>
          <w:szCs w:val="28"/>
          <w:lang w:val="ru-RU"/>
        </w:rPr>
        <w:t xml:space="preserve"> Также программа ответственна за создание объекта «Мьютекс» (сам сервер не будет использовать этот объект), который будет использоваться дочерними процессами.</w:t>
      </w:r>
    </w:p>
    <w:p w14:paraId="036A5BEA" w14:textId="77777777" w:rsidR="002B10A2" w:rsidRDefault="00B36F52" w:rsidP="00B36F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вызова данного приложения: </w:t>
      </w:r>
    </w:p>
    <w:p w14:paraId="34B7BC13" w14:textId="21025F97" w:rsidR="00B36F52" w:rsidRDefault="00B36F52" w:rsidP="00B36F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Lab-03a-</w:t>
      </w:r>
      <w:r w:rsid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создаваемых процессов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Нижний порог диапазона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Верхний порог диапазона</w:t>
      </w:r>
      <w:r>
        <w:rPr>
          <w:rFonts w:ascii="Times New Roman" w:hAnsi="Times New Roman" w:cs="Times New Roman"/>
          <w:sz w:val="28"/>
          <w:szCs w:val="28"/>
          <w:lang w:val="en-US"/>
        </w:rPr>
        <w:t>&gt; [</w:t>
      </w:r>
      <w:r>
        <w:rPr>
          <w:rFonts w:ascii="Times New Roman" w:hAnsi="Times New Roman" w:cs="Times New Roman"/>
          <w:sz w:val="28"/>
          <w:szCs w:val="28"/>
          <w:lang w:val="ru-RU"/>
        </w:rPr>
        <w:t>Имя мьютекса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8D706B5" w14:textId="06F8912D" w:rsidR="002B10A2" w:rsidRPr="002B10A2" w:rsidRDefault="002B10A2" w:rsidP="002B10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Имя «мьютекса» является опциональным. В программе предусмотреть значение по умолчанию. </w:t>
      </w:r>
    </w:p>
    <w:p w14:paraId="63D31BEE" w14:textId="0077201E" w:rsidR="006F12AC" w:rsidRDefault="006F12AC" w:rsidP="001619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Указанный диапазон должен быть разделён на равные части в количестве равном количеству создаваемых процессов. Программа не может быть завершена пока не завершены все дочерние процессы</w:t>
      </w:r>
      <w:r w:rsidR="009E37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4189CB" w14:textId="2C3470D1" w:rsidR="00161992" w:rsidRDefault="00161992" w:rsidP="001619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редусмотреть обработку ошибок и очистку ресурсов. </w:t>
      </w:r>
    </w:p>
    <w:p w14:paraId="2D510EC8" w14:textId="249A498C" w:rsidR="00161992" w:rsidRDefault="00161992" w:rsidP="0016199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Process Explorer </w:t>
      </w:r>
      <w:r>
        <w:rPr>
          <w:rFonts w:ascii="Times New Roman" w:hAnsi="Times New Roman" w:cs="Times New Roman"/>
          <w:sz w:val="28"/>
          <w:szCs w:val="28"/>
          <w:lang w:val="ru-RU"/>
        </w:rPr>
        <w:t>и найти дескриптор</w:t>
      </w:r>
      <w:r w:rsidR="00036046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канала</w:t>
      </w:r>
      <w:r w:rsidR="00036046">
        <w:rPr>
          <w:rFonts w:ascii="Times New Roman" w:hAnsi="Times New Roman" w:cs="Times New Roman"/>
          <w:sz w:val="28"/>
          <w:szCs w:val="28"/>
          <w:lang w:val="ru-RU"/>
        </w:rPr>
        <w:t xml:space="preserve"> и «мьютекса»</w:t>
      </w:r>
      <w:r w:rsidR="003A7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684A">
        <w:rPr>
          <w:rFonts w:ascii="Times New Roman" w:hAnsi="Times New Roman" w:cs="Times New Roman"/>
          <w:sz w:val="28"/>
          <w:szCs w:val="28"/>
          <w:lang w:val="ru-RU"/>
        </w:rPr>
        <w:t>в момент работы приложения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05863B" w14:textId="2A33310A" w:rsidR="008E3675" w:rsidRDefault="008E3675" w:rsidP="008E367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lastRenderedPageBreak/>
        <w:t xml:space="preserve">Вопрос: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Какой тип дескриптора указан в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Process Explorer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для канала</w:t>
      </w:r>
      <w:r w:rsidRPr="00991C46">
        <w:rPr>
          <w:rFonts w:ascii="Times New Roman" w:hAnsi="Times New Roman" w:cs="Times New Roman"/>
          <w:bCs/>
          <w:i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Почему?</w:t>
      </w:r>
    </w:p>
    <w:p w14:paraId="197E5ACF" w14:textId="0E1D9D99" w:rsidR="00991C46" w:rsidRPr="00991C46" w:rsidRDefault="00991C46" w:rsidP="00991C4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</w:t>
      </w:r>
      <w:r w:rsidR="009E37C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b</w:t>
      </w:r>
      <w:r w:rsidR="009E37C4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9E37C4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82A239F" w14:textId="4BF8CE88" w:rsidR="009E37C4" w:rsidRDefault="009E37C4" w:rsidP="009E3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отправляет на сервер строку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 xml:space="preserve"> в виде массива символов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(принима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тся как кирилли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>ческие</w:t>
      </w:r>
      <w:r>
        <w:rPr>
          <w:rFonts w:ascii="Times New Roman" w:hAnsi="Times New Roman" w:cs="Times New Roman"/>
          <w:sz w:val="28"/>
          <w:szCs w:val="28"/>
          <w:lang w:val="ru-RU"/>
        </w:rPr>
        <w:t>, так и латин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>ские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67999">
        <w:rPr>
          <w:rFonts w:ascii="Times New Roman" w:hAnsi="Times New Roman" w:cs="Times New Roman"/>
          <w:sz w:val="28"/>
          <w:szCs w:val="28"/>
          <w:lang w:val="ru-RU"/>
        </w:rPr>
        <w:t xml:space="preserve"> с задержкой в 5 секунд</w:t>
      </w:r>
      <w:r>
        <w:rPr>
          <w:rFonts w:ascii="Times New Roman" w:hAnsi="Times New Roman" w:cs="Times New Roman"/>
          <w:sz w:val="28"/>
          <w:szCs w:val="28"/>
          <w:lang w:val="ru-RU"/>
        </w:rPr>
        <w:t>. После отправки, клиент получает обратно некоторый результат (размер ответа не будет превосходить размера исходной строки)</w:t>
      </w:r>
      <w:r w:rsidR="00E6060C">
        <w:rPr>
          <w:rFonts w:ascii="Times New Roman" w:hAnsi="Times New Roman" w:cs="Times New Roman"/>
          <w:sz w:val="28"/>
          <w:szCs w:val="28"/>
          <w:lang w:val="ru-RU"/>
        </w:rPr>
        <w:t xml:space="preserve"> и выводить его на консоль и завершать свою работу.</w:t>
      </w:r>
    </w:p>
    <w:p w14:paraId="5D909DA3" w14:textId="59DF76FE" w:rsidR="00003945" w:rsidRDefault="00E6060C" w:rsidP="009E3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отправки строк на сервер требуется использовать именованный канал</w:t>
      </w:r>
      <w:r w:rsidR="00003945">
        <w:rPr>
          <w:rFonts w:ascii="Times New Roman" w:hAnsi="Times New Roman" w:cs="Times New Roman"/>
          <w:sz w:val="28"/>
          <w:szCs w:val="28"/>
          <w:lang w:val="ru-RU"/>
        </w:rPr>
        <w:t>, при чём клиент пытается подключиться к уже существующему каналу и не долж</w:t>
      </w:r>
      <w:r w:rsidR="00C5566F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="00003945">
        <w:rPr>
          <w:rFonts w:ascii="Times New Roman" w:hAnsi="Times New Roman" w:cs="Times New Roman"/>
          <w:sz w:val="28"/>
          <w:szCs w:val="28"/>
          <w:lang w:val="ru-RU"/>
        </w:rPr>
        <w:t xml:space="preserve"> даже пытаться его создавать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20FB56" w14:textId="410E41D7" w:rsidR="00E6060C" w:rsidRDefault="00E6060C" w:rsidP="009E3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6046">
        <w:rPr>
          <w:rFonts w:ascii="Times New Roman" w:hAnsi="Times New Roman" w:cs="Times New Roman"/>
          <w:sz w:val="28"/>
          <w:szCs w:val="28"/>
          <w:lang w:val="ru-RU"/>
        </w:rPr>
        <w:t xml:space="preserve">Для синхронизации </w:t>
      </w:r>
      <w:r w:rsidR="008A19D3">
        <w:rPr>
          <w:rFonts w:ascii="Times New Roman" w:hAnsi="Times New Roman" w:cs="Times New Roman"/>
          <w:sz w:val="28"/>
          <w:szCs w:val="28"/>
          <w:lang w:val="ru-RU"/>
        </w:rPr>
        <w:t>отправки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 xml:space="preserve"> и получения</w:t>
      </w:r>
      <w:r w:rsidR="008A19D3">
        <w:rPr>
          <w:rFonts w:ascii="Times New Roman" w:hAnsi="Times New Roman" w:cs="Times New Roman"/>
          <w:sz w:val="28"/>
          <w:szCs w:val="28"/>
          <w:lang w:val="ru-RU"/>
        </w:rPr>
        <w:t xml:space="preserve"> строки 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>использовать бинарный вариант механизма «Семафор» (Бинарный «Семафор» может предоставлять доступ только к одному ресурсу, т. е. имеет максимальное значение счётчика = 1).</w:t>
      </w:r>
      <w:r w:rsidR="00A634D0">
        <w:rPr>
          <w:rFonts w:ascii="Times New Roman" w:hAnsi="Times New Roman" w:cs="Times New Roman"/>
          <w:sz w:val="28"/>
          <w:szCs w:val="28"/>
          <w:lang w:val="ru-RU"/>
        </w:rPr>
        <w:t xml:space="preserve"> Т. е. разделяемым ресурсом в данном случае будет «внимание» от сервера и пока клиент не завершит работу с ним, другие клиенты ждут.</w:t>
      </w:r>
      <w:r w:rsidR="000A4813">
        <w:rPr>
          <w:rFonts w:ascii="Times New Roman" w:hAnsi="Times New Roman" w:cs="Times New Roman"/>
          <w:sz w:val="28"/>
          <w:szCs w:val="28"/>
          <w:lang w:val="ru-RU"/>
        </w:rPr>
        <w:t xml:space="preserve"> (Атомарное действие = Отправка + Получение)</w:t>
      </w:r>
    </w:p>
    <w:p w14:paraId="43A55145" w14:textId="77777777" w:rsidR="009E37C4" w:rsidRDefault="009E37C4" w:rsidP="009E37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Структура вызова данного приложения: </w:t>
      </w:r>
    </w:p>
    <w:p w14:paraId="382B9AFC" w14:textId="586BE3C2" w:rsidR="009E37C4" w:rsidRPr="00E6060C" w:rsidRDefault="009E37C4" w:rsidP="009E3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Lab-03</w:t>
      </w:r>
      <w:r w:rsidR="00E6060C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-client</w:t>
      </w:r>
      <w:r w:rsidR="00E606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6060C" w:rsidRPr="00E6060C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E6060C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="00E6060C" w:rsidRPr="00E6060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E60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="00E6060C">
        <w:rPr>
          <w:rFonts w:ascii="Times New Roman" w:hAnsi="Times New Roman" w:cs="Times New Roman"/>
          <w:sz w:val="28"/>
          <w:szCs w:val="28"/>
          <w:lang w:val="ru-RU"/>
        </w:rPr>
        <w:t xml:space="preserve"> канала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E606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60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6060C">
        <w:rPr>
          <w:rFonts w:ascii="Times New Roman" w:hAnsi="Times New Roman" w:cs="Times New Roman"/>
          <w:sz w:val="28"/>
          <w:szCs w:val="28"/>
          <w:lang w:val="ru-RU"/>
        </w:rPr>
        <w:t>Имя Семафора</w:t>
      </w:r>
      <w:r w:rsidR="00E6060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9AFBFB1" w14:textId="7A7F4A0C" w:rsidR="00F67999" w:rsidRDefault="009E37C4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>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>Семафора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 xml:space="preserve">и канала </w:t>
      </w:r>
      <w:r>
        <w:rPr>
          <w:rFonts w:ascii="Times New Roman" w:hAnsi="Times New Roman" w:cs="Times New Roman"/>
          <w:sz w:val="28"/>
          <w:szCs w:val="28"/>
          <w:lang w:val="ru-RU"/>
        </w:rPr>
        <w:t>явля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тся опциональным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. В программе предусмотреть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</w:t>
      </w:r>
      <w:r w:rsidR="00216A8D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умолчанию.</w:t>
      </w:r>
    </w:p>
    <w:p w14:paraId="26AF3589" w14:textId="77777777" w:rsidR="000A4813" w:rsidRDefault="000A4813" w:rsidP="000A48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редусмотреть обработку ошибок и очистку ресурсов. </w:t>
      </w:r>
    </w:p>
    <w:p w14:paraId="59B598AE" w14:textId="77777777" w:rsidR="000A4813" w:rsidRDefault="000A4813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90D057" w14:textId="54D3A159" w:rsidR="001363F2" w:rsidRPr="001363F2" w:rsidRDefault="009E37C4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="001363F2" w:rsidRPr="001363F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1C412FB1" w14:textId="57CDBCCD" w:rsidR="008A19D3" w:rsidRDefault="008A19D3" w:rsidP="008A19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создаёт 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>именованный канал,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которому 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>в последующем получает строки</w:t>
      </w:r>
      <w:r w:rsidR="005F2BFD">
        <w:rPr>
          <w:rFonts w:ascii="Times New Roman" w:hAnsi="Times New Roman" w:cs="Times New Roman"/>
          <w:sz w:val="28"/>
          <w:szCs w:val="28"/>
          <w:lang w:val="ru-RU"/>
        </w:rPr>
        <w:t>, при этом размер получаемой строки ограничен размером указанного при создании буфера канала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>Сервер приводит всю строку к верхнему регистру и отправляет клиенту назад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6A8D">
        <w:rPr>
          <w:rFonts w:ascii="Times New Roman" w:hAnsi="Times New Roman" w:cs="Times New Roman"/>
          <w:sz w:val="28"/>
          <w:szCs w:val="28"/>
          <w:lang w:val="ru-RU"/>
        </w:rPr>
        <w:t xml:space="preserve"> Сервер производит логирование на консоль исходной и получившейся строк.</w:t>
      </w:r>
      <w:r w:rsidR="005F2BFD">
        <w:rPr>
          <w:rFonts w:ascii="Times New Roman" w:hAnsi="Times New Roman" w:cs="Times New Roman"/>
          <w:sz w:val="28"/>
          <w:szCs w:val="28"/>
          <w:lang w:val="ru-RU"/>
        </w:rPr>
        <w:t xml:space="preserve"> После этого сервер входит в режим ожидания новой строки.</w:t>
      </w:r>
    </w:p>
    <w:p w14:paraId="5B894163" w14:textId="7905181C" w:rsidR="00216A8D" w:rsidRDefault="00216A8D" w:rsidP="008A19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Сервер работает бесконечно, пока не закроется приложение.</w:t>
      </w:r>
    </w:p>
    <w:p w14:paraId="2C1FF030" w14:textId="77777777" w:rsidR="008A19D3" w:rsidRDefault="008A19D3" w:rsidP="008A19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Структура вызова данного приложения: </w:t>
      </w:r>
    </w:p>
    <w:p w14:paraId="604E36C7" w14:textId="7ADB93ED" w:rsidR="008A19D3" w:rsidRPr="00E6060C" w:rsidRDefault="008A19D3" w:rsidP="008A19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Lab-03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8558B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Имя канала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C1F2A9B" w14:textId="078D8438" w:rsidR="003D2D1A" w:rsidRDefault="008A19D3" w:rsidP="008A19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="00216A8D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канала явля</w:t>
      </w:r>
      <w:r w:rsidR="00216A8D">
        <w:rPr>
          <w:rFonts w:ascii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hAnsi="Times New Roman" w:cs="Times New Roman"/>
          <w:sz w:val="28"/>
          <w:szCs w:val="28"/>
          <w:lang w:val="ru-RU"/>
        </w:rPr>
        <w:t>ся опциональным. В программе предусмотреть использование значения по умолчанию.</w:t>
      </w:r>
    </w:p>
    <w:p w14:paraId="105361B5" w14:textId="7F302DCD" w:rsidR="005F2BFD" w:rsidRDefault="005F2BFD" w:rsidP="005F2B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редусмотреть обработку ошибок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9F199BF" w14:textId="77777777" w:rsidR="005F2BFD" w:rsidRDefault="005F2BFD" w:rsidP="001B708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DC0F56" w14:textId="765A1C03" w:rsidR="001B708B" w:rsidRDefault="001B708B" w:rsidP="001B708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Process Explorer </w:t>
      </w:r>
      <w:r>
        <w:rPr>
          <w:rFonts w:ascii="Times New Roman" w:hAnsi="Times New Roman" w:cs="Times New Roman"/>
          <w:sz w:val="28"/>
          <w:szCs w:val="28"/>
          <w:lang w:val="ru-RU"/>
        </w:rPr>
        <w:t>и найти дескрипторы канала и «семафора» в момент работы приложения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8E9AF9" w14:textId="77777777" w:rsidR="001B708B" w:rsidRDefault="001B708B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41D76" w14:textId="6DABAFAE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6E977B7B" w14:textId="77777777" w:rsidR="0072131F" w:rsidRDefault="0072131F" w:rsidP="00BF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5D05CD" w14:textId="05677F9E" w:rsidR="00BF0723" w:rsidRPr="006D76D5" w:rsidRDefault="006D76D5" w:rsidP="00BF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6D5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работать приложения аналогичные приложениями из заданий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уточнением, что вместо именованных каналов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  <w:lang w:val="ru-RU"/>
        </w:rPr>
        <w:t>-очереди.</w:t>
      </w:r>
    </w:p>
    <w:p w14:paraId="40602FB8" w14:textId="17058CB3" w:rsidR="00D018A0" w:rsidRPr="00D018A0" w:rsidRDefault="00D018A0" w:rsidP="00D018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8A0">
        <w:rPr>
          <w:rFonts w:ascii="Times New Roman" w:hAnsi="Times New Roman" w:cs="Times New Roman"/>
          <w:sz w:val="28"/>
          <w:szCs w:val="28"/>
          <w:lang w:val="ru-RU"/>
        </w:rPr>
        <w:t xml:space="preserve">Изучить информацию о созданных </w:t>
      </w:r>
      <w:r w:rsidR="006D76D5">
        <w:rPr>
          <w:rFonts w:ascii="Times New Roman" w:hAnsi="Times New Roman" w:cs="Times New Roman"/>
          <w:sz w:val="28"/>
          <w:szCs w:val="28"/>
          <w:lang w:val="ru-RU"/>
        </w:rPr>
        <w:t xml:space="preserve">канале, </w:t>
      </w:r>
      <w:r w:rsidR="006D76D5">
        <w:rPr>
          <w:rFonts w:ascii="Times New Roman" w:hAnsi="Times New Roman" w:cs="Times New Roman"/>
          <w:sz w:val="28"/>
          <w:szCs w:val="28"/>
          <w:lang w:val="en-US"/>
        </w:rPr>
        <w:t>FIFO-</w:t>
      </w:r>
      <w:r w:rsidR="006D76D5">
        <w:rPr>
          <w:rFonts w:ascii="Times New Roman" w:hAnsi="Times New Roman" w:cs="Times New Roman"/>
          <w:sz w:val="28"/>
          <w:szCs w:val="28"/>
          <w:lang w:val="ru-RU"/>
        </w:rPr>
        <w:t>очереди, «семафоре» и «мьютексе»</w:t>
      </w:r>
      <w:r w:rsidRPr="00D018A0">
        <w:rPr>
          <w:rFonts w:ascii="Times New Roman" w:hAnsi="Times New Roman" w:cs="Times New Roman"/>
          <w:sz w:val="28"/>
          <w:szCs w:val="28"/>
          <w:lang w:val="ru-RU"/>
        </w:rPr>
        <w:t xml:space="preserve"> через файловую систему (каталог /</w:t>
      </w:r>
      <w:r w:rsidRPr="00D018A0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D018A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A72B45B" w14:textId="0239EF75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78E19A" w14:textId="75B00C3A" w:rsidR="00C44B7A" w:rsidRPr="005333C7" w:rsidRDefault="00617941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7B937BD" w14:textId="18D36950" w:rsidR="00C44B7A" w:rsidRPr="005F2BFD" w:rsidRDefault="005F2BFD" w:rsidP="003D2C6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F2BFD">
        <w:rPr>
          <w:rFonts w:ascii="Times New Roman" w:hAnsi="Times New Roman" w:cs="Times New Roman"/>
          <w:sz w:val="28"/>
          <w:szCs w:val="28"/>
          <w:lang w:val="ru-RU"/>
        </w:rPr>
        <w:t>В 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дании с </w:t>
      </w: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Lab-0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D2C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написать код таким образом, чтобы </w:t>
      </w:r>
      <w:r w:rsidR="004E65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корректно </w:t>
      </w:r>
      <w:r w:rsidR="003D2C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обрабатывались </w:t>
      </w:r>
      <w:r w:rsidR="00406B46">
        <w:rPr>
          <w:rFonts w:ascii="Times New Roman" w:hAnsi="Times New Roman" w:cs="Times New Roman"/>
          <w:bCs/>
          <w:sz w:val="28"/>
          <w:szCs w:val="28"/>
          <w:lang w:val="ru-RU"/>
        </w:rPr>
        <w:t>строки,</w:t>
      </w:r>
      <w:r w:rsidR="003D2C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превышающие размер буфера именованного канала.</w:t>
      </w:r>
    </w:p>
    <w:p w14:paraId="451AA744" w14:textId="77777777" w:rsidR="006D3F26" w:rsidRDefault="006D3F2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762E6" w14:textId="641F4ED9" w:rsidR="005333C7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23B145C9" w14:textId="695031D0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proofErr w:type="spellStart"/>
      <w:r w:rsidR="000D63CF">
        <w:rPr>
          <w:rFonts w:ascii="Times New Roman" w:hAnsi="Times New Roman" w:cs="Times New Roman"/>
          <w:sz w:val="28"/>
          <w:szCs w:val="28"/>
          <w:lang w:val="ru-RU"/>
        </w:rPr>
        <w:t>межпроцессное</w:t>
      </w:r>
      <w:proofErr w:type="spellEnd"/>
      <w:r w:rsidR="000D63CF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взаимодействие (</w:t>
      </w:r>
      <w:r w:rsidR="000D63CF">
        <w:rPr>
          <w:rFonts w:ascii="Times New Roman" w:hAnsi="Times New Roman" w:cs="Times New Roman"/>
          <w:sz w:val="28"/>
          <w:szCs w:val="28"/>
          <w:lang w:val="en-US"/>
        </w:rPr>
        <w:t>IPC)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D9E91E6" w14:textId="3BC6E7A4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</w:t>
      </w:r>
      <w:r w:rsidR="000D63CF">
        <w:rPr>
          <w:rFonts w:ascii="Times New Roman" w:hAnsi="Times New Roman" w:cs="Times New Roman"/>
          <w:sz w:val="28"/>
          <w:szCs w:val="28"/>
          <w:lang w:val="ru-RU"/>
        </w:rPr>
        <w:t xml:space="preserve">группы </w:t>
      </w:r>
      <w:r w:rsidR="000D63CF"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="000D63CF">
        <w:rPr>
          <w:rFonts w:ascii="Times New Roman" w:hAnsi="Times New Roman" w:cs="Times New Roman"/>
          <w:sz w:val="28"/>
          <w:szCs w:val="28"/>
          <w:lang w:val="ru-RU"/>
        </w:rPr>
        <w:t>-механизмов вам известны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0D63CF">
        <w:rPr>
          <w:rFonts w:ascii="Times New Roman" w:hAnsi="Times New Roman" w:cs="Times New Roman"/>
          <w:sz w:val="28"/>
          <w:szCs w:val="28"/>
          <w:lang w:val="ru-RU"/>
        </w:rPr>
        <w:t xml:space="preserve"> Какие механизмы входят в эти группы?</w:t>
      </w:r>
    </w:p>
    <w:p w14:paraId="19A65484" w14:textId="23F58BE4" w:rsidR="005333C7" w:rsidRDefault="000D63CF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механизм взаимодействия выбрать, когда требуется максимальная скорость передачи данных</w:t>
      </w:r>
      <w:r w:rsidR="005333C7"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EFE4884" w14:textId="4BC01DD6" w:rsidR="0073382E" w:rsidRPr="005333C7" w:rsidRDefault="0073382E" w:rsidP="0073382E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механизм взаимодействия выбрать, когда требуется повышенная устойчивость к ошибкам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7F74FA4" w14:textId="2375D122" w:rsidR="005333C7" w:rsidRP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8C0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 xml:space="preserve">такое </w:t>
      </w:r>
      <w:r w:rsidR="008C02DB">
        <w:rPr>
          <w:rFonts w:ascii="Times New Roman" w:hAnsi="Times New Roman" w:cs="Times New Roman"/>
          <w:sz w:val="28"/>
          <w:szCs w:val="28"/>
          <w:lang w:val="ru-RU"/>
        </w:rPr>
        <w:t>синхронизация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6E0B46F" w14:textId="2A057D3F" w:rsidR="005333C7" w:rsidRPr="00B10A0E" w:rsidRDefault="001244DF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механизмы синхронизации вы знаете</w:t>
      </w:r>
      <w:r w:rsidR="005333C7" w:rsidRPr="005333C7"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Объясните любые три механизма.</w:t>
      </w:r>
    </w:p>
    <w:p w14:paraId="13F52F12" w14:textId="42E7DCA8" w:rsidR="00B10A0E" w:rsidRPr="00B10A0E" w:rsidRDefault="001244DF" w:rsidP="00B10A0E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Какое главное отличие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CriticalSection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>
        <w:rPr>
          <w:rFonts w:ascii="Times New Roman" w:hAnsi="Times New Roman" w:cs="Times New Roman"/>
          <w:sz w:val="28"/>
          <w:szCs w:val="28"/>
          <w:lang w:val="ru-RU"/>
        </w:rPr>
        <w:t>от всех остальных механизмов</w:t>
      </w:r>
      <w:r w:rsidR="00B10A0E" w:rsidRPr="00B10A0E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Какой основной плюс и минус этого отличия?</w:t>
      </w:r>
    </w:p>
    <w:p w14:paraId="03FE241F" w14:textId="646340E6" w:rsidR="005333C7" w:rsidRPr="005333C7" w:rsidRDefault="005333C7" w:rsidP="005333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333C7" w:rsidRPr="005333C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7B3"/>
    <w:multiLevelType w:val="hybridMultilevel"/>
    <w:tmpl w:val="15DACE0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35E45"/>
    <w:multiLevelType w:val="hybridMultilevel"/>
    <w:tmpl w:val="07500A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0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046200">
    <w:abstractNumId w:val="11"/>
  </w:num>
  <w:num w:numId="2" w16cid:durableId="1633827949">
    <w:abstractNumId w:val="5"/>
  </w:num>
  <w:num w:numId="3" w16cid:durableId="561261111">
    <w:abstractNumId w:val="6"/>
  </w:num>
  <w:num w:numId="4" w16cid:durableId="1996255445">
    <w:abstractNumId w:val="12"/>
  </w:num>
  <w:num w:numId="5" w16cid:durableId="1926381470">
    <w:abstractNumId w:val="14"/>
  </w:num>
  <w:num w:numId="6" w16cid:durableId="632441369">
    <w:abstractNumId w:val="15"/>
  </w:num>
  <w:num w:numId="7" w16cid:durableId="1680234848">
    <w:abstractNumId w:val="4"/>
  </w:num>
  <w:num w:numId="8" w16cid:durableId="1091707462">
    <w:abstractNumId w:val="3"/>
  </w:num>
  <w:num w:numId="9" w16cid:durableId="395713272">
    <w:abstractNumId w:val="10"/>
  </w:num>
  <w:num w:numId="10" w16cid:durableId="332685450">
    <w:abstractNumId w:val="8"/>
  </w:num>
  <w:num w:numId="11" w16cid:durableId="379328970">
    <w:abstractNumId w:val="8"/>
  </w:num>
  <w:num w:numId="12" w16cid:durableId="1440951818">
    <w:abstractNumId w:val="1"/>
  </w:num>
  <w:num w:numId="13" w16cid:durableId="1742485522">
    <w:abstractNumId w:val="7"/>
  </w:num>
  <w:num w:numId="14" w16cid:durableId="1923950410">
    <w:abstractNumId w:val="0"/>
  </w:num>
  <w:num w:numId="15" w16cid:durableId="745109551">
    <w:abstractNumId w:val="13"/>
  </w:num>
  <w:num w:numId="16" w16cid:durableId="611979754">
    <w:abstractNumId w:val="9"/>
  </w:num>
  <w:num w:numId="17" w16cid:durableId="868185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5424"/>
    <w:rsid w:val="00007401"/>
    <w:rsid w:val="0003572A"/>
    <w:rsid w:val="00036046"/>
    <w:rsid w:val="00045A52"/>
    <w:rsid w:val="000A4813"/>
    <w:rsid w:val="000B5F2F"/>
    <w:rsid w:val="000D13C3"/>
    <w:rsid w:val="000D63CF"/>
    <w:rsid w:val="000F6FAB"/>
    <w:rsid w:val="00103F2B"/>
    <w:rsid w:val="00116EF3"/>
    <w:rsid w:val="001244DF"/>
    <w:rsid w:val="001363F2"/>
    <w:rsid w:val="0014188A"/>
    <w:rsid w:val="00161992"/>
    <w:rsid w:val="001622C2"/>
    <w:rsid w:val="001B708B"/>
    <w:rsid w:val="001C0F66"/>
    <w:rsid w:val="001C63B9"/>
    <w:rsid w:val="001E6943"/>
    <w:rsid w:val="00216A8D"/>
    <w:rsid w:val="0022498C"/>
    <w:rsid w:val="00230595"/>
    <w:rsid w:val="002400D5"/>
    <w:rsid w:val="0025684A"/>
    <w:rsid w:val="002B10A2"/>
    <w:rsid w:val="002C50AC"/>
    <w:rsid w:val="00363DB4"/>
    <w:rsid w:val="003661D0"/>
    <w:rsid w:val="00370CE1"/>
    <w:rsid w:val="0038370D"/>
    <w:rsid w:val="003A7A9A"/>
    <w:rsid w:val="003D2C6B"/>
    <w:rsid w:val="003D2D1A"/>
    <w:rsid w:val="00401CC8"/>
    <w:rsid w:val="00406B46"/>
    <w:rsid w:val="00415F50"/>
    <w:rsid w:val="0046552A"/>
    <w:rsid w:val="00466DC0"/>
    <w:rsid w:val="00473673"/>
    <w:rsid w:val="00474835"/>
    <w:rsid w:val="00494E36"/>
    <w:rsid w:val="004B243F"/>
    <w:rsid w:val="004E65D6"/>
    <w:rsid w:val="00510D3A"/>
    <w:rsid w:val="005209EA"/>
    <w:rsid w:val="005333C7"/>
    <w:rsid w:val="005453A2"/>
    <w:rsid w:val="00567BD8"/>
    <w:rsid w:val="005C2D1B"/>
    <w:rsid w:val="005E66F8"/>
    <w:rsid w:val="005F2BFD"/>
    <w:rsid w:val="0061390B"/>
    <w:rsid w:val="00617941"/>
    <w:rsid w:val="00617A31"/>
    <w:rsid w:val="00630835"/>
    <w:rsid w:val="006472A7"/>
    <w:rsid w:val="00681CFA"/>
    <w:rsid w:val="006C4974"/>
    <w:rsid w:val="006D3F26"/>
    <w:rsid w:val="006D76D5"/>
    <w:rsid w:val="006F12AC"/>
    <w:rsid w:val="00711223"/>
    <w:rsid w:val="0072131F"/>
    <w:rsid w:val="0073382E"/>
    <w:rsid w:val="00764C10"/>
    <w:rsid w:val="007C7AEE"/>
    <w:rsid w:val="00810058"/>
    <w:rsid w:val="008558B8"/>
    <w:rsid w:val="0087738D"/>
    <w:rsid w:val="00887967"/>
    <w:rsid w:val="008A19D3"/>
    <w:rsid w:val="008C02DB"/>
    <w:rsid w:val="008E1B88"/>
    <w:rsid w:val="008E3675"/>
    <w:rsid w:val="00975356"/>
    <w:rsid w:val="00991C46"/>
    <w:rsid w:val="00993BAA"/>
    <w:rsid w:val="0099533D"/>
    <w:rsid w:val="009C4941"/>
    <w:rsid w:val="009C4A07"/>
    <w:rsid w:val="009C5AC0"/>
    <w:rsid w:val="009D1E79"/>
    <w:rsid w:val="009E37C4"/>
    <w:rsid w:val="009F02D6"/>
    <w:rsid w:val="00A42D4B"/>
    <w:rsid w:val="00A634D0"/>
    <w:rsid w:val="00A707AB"/>
    <w:rsid w:val="00AA6388"/>
    <w:rsid w:val="00AC65B2"/>
    <w:rsid w:val="00B0107B"/>
    <w:rsid w:val="00B015DF"/>
    <w:rsid w:val="00B10A0E"/>
    <w:rsid w:val="00B14484"/>
    <w:rsid w:val="00B17612"/>
    <w:rsid w:val="00B36F52"/>
    <w:rsid w:val="00B3768A"/>
    <w:rsid w:val="00B5226F"/>
    <w:rsid w:val="00B6300F"/>
    <w:rsid w:val="00BE352D"/>
    <w:rsid w:val="00BE7757"/>
    <w:rsid w:val="00BF0723"/>
    <w:rsid w:val="00BF2F51"/>
    <w:rsid w:val="00C3677C"/>
    <w:rsid w:val="00C44B7A"/>
    <w:rsid w:val="00C50BCB"/>
    <w:rsid w:val="00C5566F"/>
    <w:rsid w:val="00C77F5D"/>
    <w:rsid w:val="00C808D7"/>
    <w:rsid w:val="00CD0773"/>
    <w:rsid w:val="00CF1307"/>
    <w:rsid w:val="00D018A0"/>
    <w:rsid w:val="00D47875"/>
    <w:rsid w:val="00D5286D"/>
    <w:rsid w:val="00D75A03"/>
    <w:rsid w:val="00DA49CA"/>
    <w:rsid w:val="00DA5F4E"/>
    <w:rsid w:val="00DB5DFF"/>
    <w:rsid w:val="00E141EA"/>
    <w:rsid w:val="00E51C36"/>
    <w:rsid w:val="00E555AF"/>
    <w:rsid w:val="00E56193"/>
    <w:rsid w:val="00E6060C"/>
    <w:rsid w:val="00E669C4"/>
    <w:rsid w:val="00E92205"/>
    <w:rsid w:val="00ED13FB"/>
    <w:rsid w:val="00ED22CD"/>
    <w:rsid w:val="00EF277A"/>
    <w:rsid w:val="00F620E0"/>
    <w:rsid w:val="00F67999"/>
    <w:rsid w:val="00F8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98</cp:revision>
  <dcterms:created xsi:type="dcterms:W3CDTF">2024-08-31T18:09:00Z</dcterms:created>
  <dcterms:modified xsi:type="dcterms:W3CDTF">2024-10-06T18:13:00Z</dcterms:modified>
</cp:coreProperties>
</file>