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20DB" w14:textId="77777777" w:rsidR="00B1275F" w:rsidRPr="008A392B" w:rsidRDefault="00B1275F" w:rsidP="008A392B">
      <w:pPr>
        <w:rPr>
          <w:rFonts w:asciiTheme="majorHAnsi" w:hAnsiTheme="majorHAnsi"/>
          <w:sz w:val="28"/>
          <w:szCs w:val="28"/>
        </w:rPr>
      </w:pPr>
    </w:p>
    <w:p w14:paraId="67497F5D" w14:textId="77777777" w:rsidR="00541609" w:rsidRPr="008A392B" w:rsidRDefault="00541609" w:rsidP="008A392B">
      <w:pPr>
        <w:rPr>
          <w:rFonts w:asciiTheme="majorHAnsi" w:hAnsiTheme="majorHAnsi"/>
          <w:sz w:val="28"/>
          <w:szCs w:val="28"/>
        </w:rPr>
      </w:pPr>
    </w:p>
    <w:p w14:paraId="6FB3F60E" w14:textId="77777777" w:rsidR="00E25138" w:rsidRPr="008A392B" w:rsidRDefault="00E25138" w:rsidP="008A392B">
      <w:pPr>
        <w:rPr>
          <w:rFonts w:asciiTheme="majorHAnsi" w:hAnsiTheme="majorHAnsi"/>
          <w:sz w:val="28"/>
          <w:szCs w:val="28"/>
        </w:rPr>
      </w:pPr>
    </w:p>
    <w:p w14:paraId="45A7A0E9" w14:textId="77777777" w:rsidR="00E25138" w:rsidRPr="008A392B" w:rsidRDefault="00E25138" w:rsidP="008A392B">
      <w:pPr>
        <w:rPr>
          <w:rFonts w:asciiTheme="majorHAnsi" w:hAnsiTheme="majorHAnsi"/>
          <w:sz w:val="28"/>
          <w:szCs w:val="28"/>
        </w:rPr>
      </w:pPr>
    </w:p>
    <w:p w14:paraId="05B32C31" w14:textId="6898AF33" w:rsidR="00541609" w:rsidRPr="008A392B" w:rsidRDefault="00541609" w:rsidP="008A392B">
      <w:pPr>
        <w:rPr>
          <w:rFonts w:asciiTheme="majorHAnsi" w:eastAsia="Times New Roman" w:hAnsiTheme="majorHAnsi" w:cs="Times New Roman"/>
          <w:b/>
          <w:bCs/>
          <w:color w:val="303030"/>
          <w:kern w:val="0"/>
          <w:sz w:val="28"/>
          <w:szCs w:val="28"/>
          <w:shd w:val="clear" w:color="auto" w:fill="FFFFFF"/>
          <w:lang w:eastAsia="en-GB"/>
          <w14:ligatures w14:val="none"/>
        </w:rPr>
      </w:pPr>
      <w:r w:rsidRPr="00541609">
        <w:rPr>
          <w:rFonts w:asciiTheme="majorHAnsi" w:eastAsia="Times New Roman" w:hAnsiTheme="majorHAnsi" w:cs="Times New Roman"/>
          <w:kern w:val="0"/>
          <w:sz w:val="28"/>
          <w:szCs w:val="28"/>
          <w:lang w:eastAsia="en-GB"/>
          <w14:ligatures w14:val="none"/>
        </w:rPr>
        <w:t xml:space="preserve">SmartKYC is an AI-powered </w:t>
      </w:r>
      <w:r w:rsidRPr="008A392B">
        <w:rPr>
          <w:rFonts w:asciiTheme="majorHAnsi" w:eastAsia="Times New Roman" w:hAnsiTheme="majorHAnsi" w:cs="Times New Roman"/>
          <w:color w:val="303030"/>
          <w:kern w:val="0"/>
          <w:sz w:val="28"/>
          <w:szCs w:val="28"/>
          <w:shd w:val="clear" w:color="auto" w:fill="FFFFFF"/>
          <w:lang w:eastAsia="en-GB"/>
          <w14:ligatures w14:val="none"/>
        </w:rPr>
        <w:t xml:space="preserve">end-to-end automation pipeline </w:t>
      </w:r>
      <w:r w:rsidRPr="00541609">
        <w:rPr>
          <w:rFonts w:asciiTheme="majorHAnsi" w:eastAsia="Times New Roman" w:hAnsiTheme="majorHAnsi" w:cs="Times New Roman"/>
          <w:kern w:val="0"/>
          <w:sz w:val="28"/>
          <w:szCs w:val="28"/>
          <w:lang w:eastAsia="en-GB"/>
          <w14:ligatures w14:val="none"/>
        </w:rPr>
        <w:t>that automates the entire KYC process — from document upload to final risk decision — in minute</w:t>
      </w:r>
      <w:r w:rsidRPr="008A392B">
        <w:rPr>
          <w:rFonts w:asciiTheme="majorHAnsi" w:eastAsia="Times New Roman" w:hAnsiTheme="majorHAnsi" w:cs="Times New Roman"/>
          <w:kern w:val="0"/>
          <w:sz w:val="28"/>
          <w:szCs w:val="28"/>
          <w:lang w:eastAsia="en-GB"/>
          <w14:ligatures w14:val="none"/>
        </w:rPr>
        <w:t xml:space="preserve">s </w:t>
      </w:r>
      <w:r w:rsidRPr="008A392B">
        <w:rPr>
          <w:rFonts w:asciiTheme="majorHAnsi" w:eastAsia="Times New Roman" w:hAnsiTheme="majorHAnsi" w:cs="Times New Roman"/>
          <w:color w:val="303030"/>
          <w:kern w:val="0"/>
          <w:sz w:val="28"/>
          <w:szCs w:val="28"/>
          <w:shd w:val="clear" w:color="auto" w:fill="FFFFFF"/>
          <w:lang w:eastAsia="en-GB"/>
          <w14:ligatures w14:val="none"/>
        </w:rPr>
        <w:t xml:space="preserve">using a </w:t>
      </w:r>
      <w:r w:rsidRPr="008A392B">
        <w:rPr>
          <w:rFonts w:asciiTheme="majorHAnsi" w:eastAsia="Times New Roman" w:hAnsiTheme="majorHAnsi" w:cs="Times New Roman"/>
          <w:b/>
          <w:bCs/>
          <w:color w:val="303030"/>
          <w:kern w:val="0"/>
          <w:sz w:val="28"/>
          <w:szCs w:val="28"/>
          <w:shd w:val="clear" w:color="auto" w:fill="FFFFFF"/>
          <w:lang w:eastAsia="en-GB"/>
          <w14:ligatures w14:val="none"/>
        </w:rPr>
        <w:t>multi-agent AI architecture</w:t>
      </w:r>
      <w:r w:rsidRPr="008A392B">
        <w:rPr>
          <w:rFonts w:asciiTheme="majorHAnsi" w:eastAsia="Times New Roman" w:hAnsiTheme="majorHAnsi" w:cs="Times New Roman"/>
          <w:kern w:val="0"/>
          <w:sz w:val="28"/>
          <w:szCs w:val="28"/>
          <w:lang w:eastAsia="en-GB"/>
          <w14:ligatures w14:val="none"/>
        </w:rPr>
        <w:br/>
      </w:r>
    </w:p>
    <w:p w14:paraId="47D6ABFC" w14:textId="77777777" w:rsidR="00541609" w:rsidRPr="008A392B" w:rsidRDefault="00541609" w:rsidP="008A392B">
      <w:pPr>
        <w:rPr>
          <w:rFonts w:asciiTheme="majorHAnsi" w:eastAsia="Times New Roman" w:hAnsiTheme="majorHAnsi" w:cs="Times New Roman"/>
          <w:b/>
          <w:bCs/>
          <w:color w:val="303030"/>
          <w:kern w:val="0"/>
          <w:sz w:val="28"/>
          <w:szCs w:val="28"/>
          <w:shd w:val="clear" w:color="auto" w:fill="FFFFFF"/>
          <w:lang w:eastAsia="en-GB"/>
          <w14:ligatures w14:val="none"/>
        </w:rPr>
      </w:pPr>
    </w:p>
    <w:p w14:paraId="7A809DA6" w14:textId="0AAE722B" w:rsidR="00541609" w:rsidRPr="008A392B" w:rsidRDefault="00541609" w:rsidP="008A392B">
      <w:pPr>
        <w:rPr>
          <w:rStyle w:val="ng-star-inserted"/>
          <w:rFonts w:asciiTheme="majorHAnsi" w:hAnsiTheme="majorHAnsi"/>
          <w:color w:val="303030"/>
          <w:sz w:val="28"/>
          <w:szCs w:val="28"/>
          <w:shd w:val="clear" w:color="auto" w:fill="FFFFFF"/>
        </w:rPr>
      </w:pPr>
      <w:r w:rsidRPr="008A392B">
        <w:rPr>
          <w:rStyle w:val="ng-star-inserted"/>
          <w:rFonts w:asciiTheme="majorHAnsi" w:hAnsiTheme="majorHAnsi"/>
          <w:color w:val="303030"/>
          <w:sz w:val="28"/>
          <w:szCs w:val="28"/>
          <w:shd w:val="clear" w:color="auto" w:fill="FFFFFF"/>
        </w:rPr>
        <w:t xml:space="preserve">It </w:t>
      </w:r>
      <w:r w:rsidRPr="008A392B">
        <w:rPr>
          <w:rStyle w:val="ng-star-inserted"/>
          <w:rFonts w:asciiTheme="majorHAnsi" w:hAnsiTheme="majorHAnsi"/>
          <w:color w:val="303030"/>
          <w:sz w:val="28"/>
          <w:szCs w:val="28"/>
          <w:shd w:val="clear" w:color="auto" w:fill="FFFFFF"/>
        </w:rPr>
        <w:t xml:space="preserve">don't just extract text; </w:t>
      </w:r>
      <w:r w:rsidRPr="008A392B">
        <w:rPr>
          <w:rStyle w:val="ng-star-inserted"/>
          <w:rFonts w:asciiTheme="majorHAnsi" w:hAnsiTheme="majorHAnsi"/>
          <w:color w:val="303030"/>
          <w:sz w:val="28"/>
          <w:szCs w:val="28"/>
          <w:shd w:val="clear" w:color="auto" w:fill="FFFFFF"/>
        </w:rPr>
        <w:t xml:space="preserve">it </w:t>
      </w:r>
      <w:r w:rsidRPr="008A392B">
        <w:rPr>
          <w:rStyle w:val="ng-star-inserted"/>
          <w:rFonts w:asciiTheme="majorHAnsi" w:hAnsiTheme="majorHAnsi"/>
          <w:color w:val="303030"/>
          <w:sz w:val="28"/>
          <w:szCs w:val="28"/>
          <w:shd w:val="clear" w:color="auto" w:fill="FFFFFF"/>
        </w:rPr>
        <w:t>use</w:t>
      </w:r>
      <w:r w:rsidRPr="008A392B">
        <w:rPr>
          <w:rStyle w:val="ng-star-inserted"/>
          <w:rFonts w:asciiTheme="majorHAnsi" w:hAnsiTheme="majorHAnsi"/>
          <w:color w:val="303030"/>
          <w:sz w:val="28"/>
          <w:szCs w:val="28"/>
          <w:shd w:val="clear" w:color="auto" w:fill="FFFFFF"/>
        </w:rPr>
        <w:t>s</w:t>
      </w:r>
      <w:r w:rsidRPr="008A392B">
        <w:rPr>
          <w:rStyle w:val="ng-star-inserted"/>
          <w:rFonts w:asciiTheme="majorHAnsi" w:hAnsiTheme="majorHAnsi"/>
          <w:color w:val="303030"/>
          <w:sz w:val="28"/>
          <w:szCs w:val="28"/>
          <w:shd w:val="clear" w:color="auto" w:fill="FFFFFF"/>
        </w:rPr>
        <w:t xml:space="preserve"> </w:t>
      </w:r>
      <w:r w:rsidRPr="008A392B">
        <w:rPr>
          <w:rFonts w:asciiTheme="majorHAnsi" w:hAnsiTheme="majorHAnsi"/>
          <w:b/>
          <w:bCs/>
          <w:color w:val="303030"/>
          <w:sz w:val="28"/>
          <w:szCs w:val="28"/>
          <w:shd w:val="clear" w:color="auto" w:fill="FFFFFF"/>
        </w:rPr>
        <w:t>Gemini Vision</w:t>
      </w:r>
      <w:r w:rsidRPr="008A392B">
        <w:rPr>
          <w:rStyle w:val="ng-star-inserted"/>
          <w:rFonts w:asciiTheme="majorHAnsi" w:hAnsiTheme="majorHAnsi"/>
          <w:color w:val="303030"/>
          <w:sz w:val="28"/>
          <w:szCs w:val="28"/>
          <w:shd w:val="clear" w:color="auto" w:fill="FFFFFF"/>
        </w:rPr>
        <w:t xml:space="preserve"> and </w:t>
      </w:r>
      <w:r w:rsidRPr="008A392B">
        <w:rPr>
          <w:rFonts w:asciiTheme="majorHAnsi" w:hAnsiTheme="majorHAnsi"/>
          <w:b/>
          <w:bCs/>
          <w:color w:val="303030"/>
          <w:sz w:val="28"/>
          <w:szCs w:val="28"/>
          <w:shd w:val="clear" w:color="auto" w:fill="FFFFFF"/>
        </w:rPr>
        <w:t>LLM-driven investigation agents</w:t>
      </w:r>
      <w:r w:rsidRPr="008A392B">
        <w:rPr>
          <w:rStyle w:val="ng-star-inserted"/>
          <w:rFonts w:asciiTheme="majorHAnsi" w:hAnsiTheme="majorHAnsi"/>
          <w:color w:val="303030"/>
          <w:sz w:val="28"/>
          <w:szCs w:val="28"/>
          <w:shd w:val="clear" w:color="auto" w:fill="FFFFFF"/>
        </w:rPr>
        <w:t xml:space="preserve"> to think like a compliance officer, automating the heavy lifting while keeping humans in the loop for critical decisions</w:t>
      </w:r>
    </w:p>
    <w:p w14:paraId="5A20478C" w14:textId="77777777" w:rsidR="00541609" w:rsidRPr="008A392B" w:rsidRDefault="00541609" w:rsidP="008A392B">
      <w:pPr>
        <w:rPr>
          <w:rStyle w:val="ng-star-inserted"/>
          <w:rFonts w:asciiTheme="majorHAnsi" w:hAnsiTheme="majorHAnsi"/>
          <w:color w:val="303030"/>
          <w:sz w:val="28"/>
          <w:szCs w:val="28"/>
          <w:shd w:val="clear" w:color="auto" w:fill="FFFFFF"/>
        </w:rPr>
      </w:pPr>
    </w:p>
    <w:p w14:paraId="107DBBBB" w14:textId="77777777" w:rsidR="00541609" w:rsidRPr="008A392B" w:rsidRDefault="00541609" w:rsidP="008A392B">
      <w:pPr>
        <w:rPr>
          <w:rStyle w:val="ng-star-inserted"/>
          <w:rFonts w:asciiTheme="majorHAnsi" w:hAnsiTheme="majorHAnsi"/>
          <w:color w:val="303030"/>
          <w:sz w:val="28"/>
          <w:szCs w:val="28"/>
          <w:shd w:val="clear" w:color="auto" w:fill="FFFFFF"/>
        </w:rPr>
      </w:pPr>
    </w:p>
    <w:p w14:paraId="78D0DA9C" w14:textId="3463FF49" w:rsidR="00541609" w:rsidRPr="008A392B" w:rsidRDefault="00541609" w:rsidP="008A392B">
      <w:pPr>
        <w:pStyle w:val="paragraph"/>
        <w:shd w:val="clear" w:color="auto" w:fill="FFFFFF"/>
        <w:rPr>
          <w:rFonts w:asciiTheme="majorHAnsi" w:hAnsiTheme="majorHAnsi"/>
          <w:color w:val="303030"/>
          <w:sz w:val="28"/>
          <w:szCs w:val="28"/>
        </w:rPr>
      </w:pPr>
      <w:r w:rsidRPr="008A392B">
        <w:rPr>
          <w:rFonts w:asciiTheme="majorHAnsi" w:hAnsiTheme="majorHAnsi"/>
          <w:b/>
          <w:bCs/>
          <w:color w:val="303030"/>
          <w:sz w:val="28"/>
          <w:szCs w:val="28"/>
        </w:rPr>
        <w:t>Architecture</w:t>
      </w:r>
      <w:r w:rsidRPr="008A392B">
        <w:rPr>
          <w:rFonts w:asciiTheme="majorHAnsi" w:hAnsiTheme="majorHAnsi"/>
          <w:b/>
          <w:bCs/>
          <w:color w:val="303030"/>
          <w:sz w:val="28"/>
          <w:szCs w:val="28"/>
        </w:rPr>
        <w:t xml:space="preserve"> is </w:t>
      </w:r>
      <w:r w:rsidRPr="008A392B">
        <w:rPr>
          <w:rStyle w:val="ng-star-inserted"/>
          <w:rFonts w:asciiTheme="majorHAnsi" w:eastAsiaTheme="majorEastAsia" w:hAnsiTheme="majorHAnsi"/>
          <w:color w:val="303030"/>
          <w:sz w:val="28"/>
          <w:szCs w:val="28"/>
        </w:rPr>
        <w:t xml:space="preserve">Built on a modern stack: </w:t>
      </w:r>
      <w:r w:rsidRPr="008A392B">
        <w:rPr>
          <w:rFonts w:asciiTheme="majorHAnsi" w:hAnsiTheme="majorHAnsi"/>
          <w:b/>
          <w:bCs/>
          <w:color w:val="303030"/>
          <w:sz w:val="28"/>
          <w:szCs w:val="28"/>
        </w:rPr>
        <w:t>React/TypeScript</w:t>
      </w:r>
      <w:r w:rsidRPr="008A392B">
        <w:rPr>
          <w:rStyle w:val="ng-star-inserted"/>
          <w:rFonts w:asciiTheme="majorHAnsi" w:eastAsiaTheme="majorEastAsia" w:hAnsiTheme="majorHAnsi"/>
          <w:color w:val="303030"/>
          <w:sz w:val="28"/>
          <w:szCs w:val="28"/>
        </w:rPr>
        <w:t xml:space="preserve"> for the frontend and </w:t>
      </w:r>
      <w:r w:rsidRPr="008A392B">
        <w:rPr>
          <w:rFonts w:asciiTheme="majorHAnsi" w:hAnsiTheme="majorHAnsi"/>
          <w:b/>
          <w:bCs/>
          <w:color w:val="303030"/>
          <w:sz w:val="28"/>
          <w:szCs w:val="28"/>
        </w:rPr>
        <w:t>FastAPI/Python</w:t>
      </w:r>
      <w:r w:rsidRPr="008A392B">
        <w:rPr>
          <w:rStyle w:val="ng-star-inserted"/>
          <w:rFonts w:asciiTheme="majorHAnsi" w:eastAsiaTheme="majorEastAsia" w:hAnsiTheme="majorHAnsi"/>
          <w:color w:val="303030"/>
          <w:sz w:val="28"/>
          <w:szCs w:val="28"/>
        </w:rPr>
        <w:t xml:space="preserve"> for the backend.</w:t>
      </w:r>
    </w:p>
    <w:p w14:paraId="7F5F98A4" w14:textId="7114947D" w:rsidR="00541609" w:rsidRPr="008A392B" w:rsidRDefault="00541609" w:rsidP="008A392B">
      <w:pPr>
        <w:pStyle w:val="paragraph"/>
        <w:numPr>
          <w:ilvl w:val="0"/>
          <w:numId w:val="3"/>
        </w:numPr>
        <w:shd w:val="clear" w:color="auto" w:fill="FFFFFF"/>
        <w:rPr>
          <w:rFonts w:asciiTheme="majorHAnsi" w:hAnsiTheme="majorHAnsi"/>
          <w:color w:val="303030"/>
          <w:sz w:val="28"/>
          <w:szCs w:val="28"/>
        </w:rPr>
      </w:pPr>
      <w:r w:rsidRPr="008A392B">
        <w:rPr>
          <w:rFonts w:asciiTheme="majorHAnsi" w:hAnsiTheme="majorHAnsi"/>
          <w:b/>
          <w:bCs/>
          <w:color w:val="303030"/>
          <w:sz w:val="28"/>
          <w:szCs w:val="28"/>
        </w:rPr>
        <w:t>The "Brain":</w:t>
      </w:r>
      <w:r w:rsidRPr="008A392B">
        <w:rPr>
          <w:rStyle w:val="ng-star-inserted"/>
          <w:rFonts w:asciiTheme="majorHAnsi" w:eastAsiaTheme="majorEastAsia" w:hAnsiTheme="majorHAnsi"/>
          <w:color w:val="303030"/>
          <w:sz w:val="28"/>
          <w:szCs w:val="28"/>
        </w:rPr>
        <w:t xml:space="preserve"> </w:t>
      </w:r>
      <w:r w:rsidRPr="008A392B">
        <w:rPr>
          <w:rStyle w:val="ng-star-inserted"/>
          <w:rFonts w:asciiTheme="majorHAnsi" w:eastAsiaTheme="majorEastAsia" w:hAnsiTheme="majorHAnsi"/>
          <w:color w:val="303030"/>
          <w:sz w:val="28"/>
          <w:szCs w:val="28"/>
        </w:rPr>
        <w:t>I have used</w:t>
      </w:r>
      <w:r w:rsidRPr="008A392B">
        <w:rPr>
          <w:rStyle w:val="ng-star-inserted"/>
          <w:rFonts w:asciiTheme="majorHAnsi" w:eastAsiaTheme="majorEastAsia" w:hAnsiTheme="majorHAnsi"/>
          <w:color w:val="303030"/>
          <w:sz w:val="28"/>
          <w:szCs w:val="28"/>
        </w:rPr>
        <w:t xml:space="preserve"> </w:t>
      </w:r>
      <w:r w:rsidRPr="008A392B">
        <w:rPr>
          <w:rFonts w:asciiTheme="majorHAnsi" w:hAnsiTheme="majorHAnsi"/>
          <w:b/>
          <w:bCs/>
          <w:color w:val="303030"/>
          <w:sz w:val="28"/>
          <w:szCs w:val="28"/>
        </w:rPr>
        <w:t>LLM Router</w:t>
      </w:r>
      <w:r w:rsidRPr="008A392B">
        <w:rPr>
          <w:rStyle w:val="ng-star-inserted"/>
          <w:rFonts w:asciiTheme="majorHAnsi" w:eastAsiaTheme="majorEastAsia" w:hAnsiTheme="majorHAnsi"/>
          <w:color w:val="303030"/>
          <w:sz w:val="28"/>
          <w:szCs w:val="28"/>
        </w:rPr>
        <w:t xml:space="preserve"> (supporting Gemini, Claude, or OpenAI) to act as a central intelligence that decides which investigation agents to spawn based on the subject's risk profile and nationality.</w:t>
      </w:r>
    </w:p>
    <w:p w14:paraId="51D0B709" w14:textId="2FFA97D4" w:rsidR="00541609" w:rsidRPr="008A392B" w:rsidRDefault="00541609" w:rsidP="008A392B">
      <w:pPr>
        <w:pStyle w:val="paragraph"/>
        <w:numPr>
          <w:ilvl w:val="0"/>
          <w:numId w:val="3"/>
        </w:numPr>
        <w:shd w:val="clear" w:color="auto" w:fill="FFFFFF"/>
        <w:rPr>
          <w:rFonts w:asciiTheme="majorHAnsi" w:hAnsiTheme="majorHAnsi"/>
          <w:color w:val="303030"/>
          <w:sz w:val="28"/>
          <w:szCs w:val="28"/>
        </w:rPr>
      </w:pPr>
      <w:r w:rsidRPr="008A392B">
        <w:rPr>
          <w:rFonts w:asciiTheme="majorHAnsi" w:hAnsiTheme="majorHAnsi"/>
          <w:b/>
          <w:bCs/>
          <w:color w:val="303030"/>
          <w:sz w:val="28"/>
          <w:szCs w:val="28"/>
        </w:rPr>
        <w:t>The Agents:</w:t>
      </w:r>
      <w:r w:rsidRPr="008A392B">
        <w:rPr>
          <w:rStyle w:val="ng-star-inserted"/>
          <w:rFonts w:asciiTheme="majorHAnsi" w:eastAsiaTheme="majorEastAsia" w:hAnsiTheme="majorHAnsi"/>
          <w:color w:val="303030"/>
          <w:sz w:val="28"/>
          <w:szCs w:val="28"/>
        </w:rPr>
        <w:t xml:space="preserve"> system uses a </w:t>
      </w:r>
      <w:r w:rsidRPr="008A392B">
        <w:rPr>
          <w:rFonts w:asciiTheme="majorHAnsi" w:hAnsiTheme="majorHAnsi"/>
          <w:b/>
          <w:bCs/>
          <w:color w:val="303030"/>
          <w:sz w:val="28"/>
          <w:szCs w:val="28"/>
        </w:rPr>
        <w:t>BaseAgent architecture</w:t>
      </w:r>
      <w:r w:rsidRPr="008A392B">
        <w:rPr>
          <w:rStyle w:val="ng-star-inserted"/>
          <w:rFonts w:asciiTheme="majorHAnsi" w:eastAsiaTheme="majorEastAsia" w:hAnsiTheme="majorHAnsi"/>
          <w:color w:val="303030"/>
          <w:sz w:val="28"/>
          <w:szCs w:val="28"/>
        </w:rPr>
        <w:t xml:space="preserve"> allowing for </w:t>
      </w:r>
      <w:r w:rsidRPr="008A392B">
        <w:rPr>
          <w:rFonts w:asciiTheme="majorHAnsi" w:hAnsiTheme="majorHAnsi"/>
          <w:b/>
          <w:bCs/>
          <w:color w:val="303030"/>
          <w:sz w:val="28"/>
          <w:szCs w:val="28"/>
        </w:rPr>
        <w:t>Mandatory</w:t>
      </w:r>
      <w:r w:rsidRPr="008A392B">
        <w:rPr>
          <w:rStyle w:val="ng-star-inserted"/>
          <w:rFonts w:asciiTheme="majorHAnsi" w:eastAsiaTheme="majorEastAsia" w:hAnsiTheme="majorHAnsi"/>
          <w:color w:val="303030"/>
          <w:sz w:val="28"/>
          <w:szCs w:val="28"/>
        </w:rPr>
        <w:t xml:space="preserve"> (Sanctions, Identity</w:t>
      </w:r>
      <w:r w:rsidR="00E25138" w:rsidRPr="008A392B">
        <w:rPr>
          <w:rStyle w:val="ng-star-inserted"/>
          <w:rFonts w:asciiTheme="majorHAnsi" w:eastAsiaTheme="majorEastAsia" w:hAnsiTheme="majorHAnsi"/>
          <w:color w:val="303030"/>
          <w:sz w:val="28"/>
          <w:szCs w:val="28"/>
        </w:rPr>
        <w:t>,</w:t>
      </w:r>
      <w:r w:rsidR="00E25138" w:rsidRPr="008A392B">
        <w:rPr>
          <w:rFonts w:asciiTheme="majorHAnsi" w:hAnsiTheme="majorHAnsi"/>
          <w:sz w:val="28"/>
          <w:szCs w:val="28"/>
        </w:rPr>
        <w:t xml:space="preserve"> </w:t>
      </w:r>
      <w:r w:rsidR="00E25138" w:rsidRPr="008A392B">
        <w:rPr>
          <w:rFonts w:asciiTheme="majorHAnsi" w:hAnsiTheme="majorHAnsi"/>
          <w:sz w:val="28"/>
          <w:szCs w:val="28"/>
        </w:rPr>
        <w:t>AdverseMediaAgent</w:t>
      </w:r>
      <w:r w:rsidRPr="008A392B">
        <w:rPr>
          <w:rStyle w:val="ng-star-inserted"/>
          <w:rFonts w:asciiTheme="majorHAnsi" w:eastAsiaTheme="majorEastAsia" w:hAnsiTheme="majorHAnsi"/>
          <w:color w:val="303030"/>
          <w:sz w:val="28"/>
          <w:szCs w:val="28"/>
        </w:rPr>
        <w:t xml:space="preserve">), </w:t>
      </w:r>
      <w:r w:rsidRPr="008A392B">
        <w:rPr>
          <w:rFonts w:asciiTheme="majorHAnsi" w:hAnsiTheme="majorHAnsi"/>
          <w:b/>
          <w:bCs/>
          <w:color w:val="303030"/>
          <w:sz w:val="28"/>
          <w:szCs w:val="28"/>
        </w:rPr>
        <w:t>Conditional</w:t>
      </w:r>
      <w:r w:rsidRPr="008A392B">
        <w:rPr>
          <w:rStyle w:val="ng-star-inserted"/>
          <w:rFonts w:asciiTheme="majorHAnsi" w:eastAsiaTheme="majorEastAsia" w:hAnsiTheme="majorHAnsi"/>
          <w:color w:val="303030"/>
          <w:sz w:val="28"/>
          <w:szCs w:val="28"/>
        </w:rPr>
        <w:t xml:space="preserve"> (PEP, Registry), and </w:t>
      </w:r>
      <w:r w:rsidRPr="008A392B">
        <w:rPr>
          <w:rFonts w:asciiTheme="majorHAnsi" w:hAnsiTheme="majorHAnsi"/>
          <w:b/>
          <w:bCs/>
          <w:color w:val="303030"/>
          <w:sz w:val="28"/>
          <w:szCs w:val="28"/>
        </w:rPr>
        <w:t>Optional</w:t>
      </w:r>
      <w:r w:rsidRPr="008A392B">
        <w:rPr>
          <w:rStyle w:val="ng-star-inserted"/>
          <w:rFonts w:asciiTheme="majorHAnsi" w:eastAsiaTheme="majorEastAsia" w:hAnsiTheme="majorHAnsi"/>
          <w:color w:val="303030"/>
          <w:sz w:val="28"/>
          <w:szCs w:val="28"/>
        </w:rPr>
        <w:t xml:space="preserve"> (Transaction Analysis) investigation tiers.</w:t>
      </w:r>
    </w:p>
    <w:p w14:paraId="7C1F36C8" w14:textId="705EAE05" w:rsidR="00541609" w:rsidRPr="00541609" w:rsidRDefault="00541609" w:rsidP="008A392B">
      <w:pPr>
        <w:spacing w:before="100" w:beforeAutospacing="1" w:after="100" w:afterAutospacing="1"/>
        <w:rPr>
          <w:rFonts w:asciiTheme="majorHAnsi" w:eastAsia="Times New Roman" w:hAnsiTheme="majorHAnsi" w:cs="Times New Roman"/>
          <w:kern w:val="0"/>
          <w:sz w:val="28"/>
          <w:szCs w:val="28"/>
          <w:lang w:eastAsia="en-GB"/>
          <w14:ligatures w14:val="none"/>
        </w:rPr>
      </w:pPr>
      <w:r w:rsidRPr="00541609">
        <w:rPr>
          <w:rFonts w:asciiTheme="majorHAnsi" w:eastAsia="Times New Roman" w:hAnsiTheme="majorHAnsi" w:cs="Times New Roman"/>
          <w:kern w:val="0"/>
          <w:sz w:val="28"/>
          <w:szCs w:val="28"/>
          <w:lang w:eastAsia="en-GB"/>
          <w14:ligatures w14:val="none"/>
        </w:rPr>
        <w:t>Here’s how it works in practice:</w:t>
      </w:r>
      <w:r w:rsidRPr="00541609">
        <w:rPr>
          <w:rFonts w:asciiTheme="majorHAnsi" w:eastAsia="Times New Roman" w:hAnsiTheme="majorHAnsi" w:cs="Times New Roman"/>
          <w:kern w:val="0"/>
          <w:sz w:val="28"/>
          <w:szCs w:val="28"/>
          <w:lang w:eastAsia="en-GB"/>
          <w14:ligatures w14:val="none"/>
        </w:rPr>
        <w:br/>
        <w:t>A passport or ID is uploaded. AI reads it instantly and extracts key data with high accuracy.</w:t>
      </w:r>
    </w:p>
    <w:p w14:paraId="4C903D78" w14:textId="64FA596B" w:rsidR="00184E49" w:rsidRPr="00184E49" w:rsidRDefault="00184E49" w:rsidP="008A392B">
      <w:pPr>
        <w:numPr>
          <w:ilvl w:val="0"/>
          <w:numId w:val="5"/>
        </w:numPr>
        <w:shd w:val="clear" w:color="auto" w:fill="FFFFFF"/>
        <w:spacing w:before="100" w:beforeAutospacing="1" w:after="100" w:afterAutospacing="1"/>
        <w:rPr>
          <w:rFonts w:asciiTheme="majorHAnsi" w:eastAsia="Times New Roman" w:hAnsiTheme="majorHAnsi" w:cs="Times New Roman"/>
          <w:color w:val="303030"/>
          <w:kern w:val="0"/>
          <w:sz w:val="28"/>
          <w:szCs w:val="28"/>
          <w:lang w:eastAsia="en-GB"/>
          <w14:ligatures w14:val="none"/>
        </w:rPr>
      </w:pPr>
      <w:r w:rsidRPr="00184E49">
        <w:rPr>
          <w:rFonts w:asciiTheme="majorHAnsi" w:eastAsia="Times New Roman" w:hAnsiTheme="majorHAnsi" w:cs="Times New Roman"/>
          <w:b/>
          <w:bCs/>
          <w:color w:val="303030"/>
          <w:kern w:val="0"/>
          <w:sz w:val="28"/>
          <w:szCs w:val="28"/>
          <w:lang w:eastAsia="en-GB"/>
          <w14:ligatures w14:val="none"/>
        </w:rPr>
        <w:t>document_service</w:t>
      </w:r>
      <w:r w:rsidRPr="00184E49">
        <w:rPr>
          <w:rFonts w:asciiTheme="majorHAnsi" w:eastAsia="Times New Roman" w:hAnsiTheme="majorHAnsi" w:cs="Times New Roman"/>
          <w:color w:val="303030"/>
          <w:kern w:val="0"/>
          <w:sz w:val="28"/>
          <w:szCs w:val="28"/>
          <w:lang w:eastAsia="en-GB"/>
          <w14:ligatures w14:val="none"/>
        </w:rPr>
        <w:t xml:space="preserve"> uses </w:t>
      </w:r>
      <w:r w:rsidRPr="00184E49">
        <w:rPr>
          <w:rFonts w:asciiTheme="majorHAnsi" w:eastAsia="Times New Roman" w:hAnsiTheme="majorHAnsi" w:cs="Times New Roman"/>
          <w:b/>
          <w:bCs/>
          <w:color w:val="303030"/>
          <w:kern w:val="0"/>
          <w:sz w:val="28"/>
          <w:szCs w:val="28"/>
          <w:lang w:eastAsia="en-GB"/>
          <w14:ligatures w14:val="none"/>
        </w:rPr>
        <w:t>Gemini Vision</w:t>
      </w:r>
      <w:r w:rsidRPr="00184E49">
        <w:rPr>
          <w:rFonts w:asciiTheme="majorHAnsi" w:eastAsia="Times New Roman" w:hAnsiTheme="majorHAnsi" w:cs="Times New Roman"/>
          <w:color w:val="303030"/>
          <w:kern w:val="0"/>
          <w:sz w:val="28"/>
          <w:szCs w:val="28"/>
          <w:lang w:eastAsia="en-GB"/>
          <w14:ligatures w14:val="none"/>
        </w:rPr>
        <w:t xml:space="preserve"> as the primary path, achieving </w:t>
      </w:r>
      <w:r w:rsidRPr="00184E49">
        <w:rPr>
          <w:rFonts w:asciiTheme="majorHAnsi" w:eastAsia="Times New Roman" w:hAnsiTheme="majorHAnsi" w:cs="Times New Roman"/>
          <w:b/>
          <w:bCs/>
          <w:color w:val="303030"/>
          <w:kern w:val="0"/>
          <w:sz w:val="28"/>
          <w:szCs w:val="28"/>
          <w:lang w:eastAsia="en-GB"/>
          <w14:ligatures w14:val="none"/>
        </w:rPr>
        <w:t>96% average confidence</w:t>
      </w:r>
      <w:r w:rsidRPr="00184E49">
        <w:rPr>
          <w:rFonts w:asciiTheme="majorHAnsi" w:eastAsia="Times New Roman" w:hAnsiTheme="majorHAnsi" w:cs="Times New Roman"/>
          <w:color w:val="303030"/>
          <w:kern w:val="0"/>
          <w:sz w:val="28"/>
          <w:szCs w:val="28"/>
          <w:lang w:eastAsia="en-GB"/>
          <w14:ligatures w14:val="none"/>
        </w:rPr>
        <w:t xml:space="preserve"> across 15+ document types.</w:t>
      </w:r>
    </w:p>
    <w:p w14:paraId="549304CD" w14:textId="03B47E6F" w:rsidR="00184E49" w:rsidRPr="00184E49" w:rsidRDefault="00184E49" w:rsidP="008A392B">
      <w:pPr>
        <w:numPr>
          <w:ilvl w:val="0"/>
          <w:numId w:val="5"/>
        </w:numPr>
        <w:shd w:val="clear" w:color="auto" w:fill="FFFFFF"/>
        <w:spacing w:before="100" w:beforeAutospacing="1" w:after="100" w:afterAutospacing="1"/>
        <w:rPr>
          <w:rFonts w:asciiTheme="majorHAnsi" w:eastAsia="Times New Roman" w:hAnsiTheme="majorHAnsi" w:cs="Times New Roman"/>
          <w:color w:val="303030"/>
          <w:kern w:val="0"/>
          <w:sz w:val="28"/>
          <w:szCs w:val="28"/>
          <w:lang w:eastAsia="en-GB"/>
          <w14:ligatures w14:val="none"/>
        </w:rPr>
      </w:pPr>
      <w:r w:rsidRPr="008A392B">
        <w:rPr>
          <w:rFonts w:asciiTheme="majorHAnsi" w:eastAsia="Times New Roman" w:hAnsiTheme="majorHAnsi" w:cs="Times New Roman"/>
          <w:i/>
          <w:iCs/>
          <w:color w:val="303030"/>
          <w:kern w:val="0"/>
          <w:sz w:val="28"/>
          <w:szCs w:val="28"/>
          <w:lang w:eastAsia="en-GB"/>
          <w14:ligatures w14:val="none"/>
        </w:rPr>
        <w:t>It</w:t>
      </w:r>
      <w:r w:rsidRPr="00184E49">
        <w:rPr>
          <w:rFonts w:asciiTheme="majorHAnsi" w:eastAsia="Times New Roman" w:hAnsiTheme="majorHAnsi" w:cs="Times New Roman"/>
          <w:color w:val="303030"/>
          <w:kern w:val="0"/>
          <w:sz w:val="28"/>
          <w:szCs w:val="28"/>
          <w:lang w:eastAsia="en-GB"/>
          <w14:ligatures w14:val="none"/>
        </w:rPr>
        <w:t xml:space="preserve"> Show</w:t>
      </w:r>
      <w:r w:rsidRPr="008A392B">
        <w:rPr>
          <w:rFonts w:asciiTheme="majorHAnsi" w:eastAsia="Times New Roman" w:hAnsiTheme="majorHAnsi" w:cs="Times New Roman"/>
          <w:color w:val="303030"/>
          <w:kern w:val="0"/>
          <w:sz w:val="28"/>
          <w:szCs w:val="28"/>
          <w:lang w:eastAsia="en-GB"/>
          <w14:ligatures w14:val="none"/>
        </w:rPr>
        <w:t>s</w:t>
      </w:r>
      <w:r w:rsidRPr="00184E49">
        <w:rPr>
          <w:rFonts w:asciiTheme="majorHAnsi" w:eastAsia="Times New Roman" w:hAnsiTheme="majorHAnsi" w:cs="Times New Roman"/>
          <w:color w:val="303030"/>
          <w:kern w:val="0"/>
          <w:sz w:val="28"/>
          <w:szCs w:val="28"/>
          <w:lang w:eastAsia="en-GB"/>
          <w14:ligatures w14:val="none"/>
        </w:rPr>
        <w:t xml:space="preserve"> the structured fields being extracted in real-time. If Vision fails, </w:t>
      </w:r>
      <w:r w:rsidRPr="008A392B">
        <w:rPr>
          <w:rFonts w:asciiTheme="majorHAnsi" w:eastAsia="Times New Roman" w:hAnsiTheme="majorHAnsi" w:cs="Times New Roman"/>
          <w:color w:val="303030"/>
          <w:kern w:val="0"/>
          <w:sz w:val="28"/>
          <w:szCs w:val="28"/>
          <w:lang w:eastAsia="en-GB"/>
          <w14:ligatures w14:val="none"/>
        </w:rPr>
        <w:t>it has</w:t>
      </w:r>
      <w:r w:rsidRPr="00184E49">
        <w:rPr>
          <w:rFonts w:asciiTheme="majorHAnsi" w:eastAsia="Times New Roman" w:hAnsiTheme="majorHAnsi" w:cs="Times New Roman"/>
          <w:color w:val="303030"/>
          <w:kern w:val="0"/>
          <w:sz w:val="28"/>
          <w:szCs w:val="28"/>
          <w:lang w:eastAsia="en-GB"/>
          <w14:ligatures w14:val="none"/>
        </w:rPr>
        <w:t xml:space="preserve"> fallbacks like Tesseract OCR and MRZ parsers</w:t>
      </w:r>
    </w:p>
    <w:p w14:paraId="209EA0D7" w14:textId="43A77B1A" w:rsidR="00184E49" w:rsidRPr="008A392B" w:rsidRDefault="00184E49" w:rsidP="008A392B">
      <w:pPr>
        <w:pStyle w:val="paragraph"/>
        <w:shd w:val="clear" w:color="auto" w:fill="FFFFFF"/>
        <w:rPr>
          <w:rFonts w:asciiTheme="majorHAnsi" w:hAnsiTheme="majorHAnsi"/>
          <w:color w:val="303030"/>
          <w:sz w:val="28"/>
          <w:szCs w:val="28"/>
        </w:rPr>
      </w:pPr>
      <w:r w:rsidRPr="008A392B">
        <w:rPr>
          <w:rStyle w:val="ng-star-inserted"/>
          <w:rFonts w:asciiTheme="majorHAnsi" w:eastAsiaTheme="majorEastAsia" w:hAnsiTheme="majorHAnsi"/>
          <w:color w:val="303030"/>
          <w:sz w:val="28"/>
          <w:szCs w:val="28"/>
        </w:rPr>
        <w:t xml:space="preserve">The system doesn't just run a static checklist. The LLM decides which agents are necessary. </w:t>
      </w:r>
      <w:r w:rsidRPr="008A392B">
        <w:rPr>
          <w:rStyle w:val="ng-star-inserted"/>
          <w:rFonts w:asciiTheme="majorHAnsi" w:eastAsiaTheme="majorEastAsia" w:hAnsiTheme="majorHAnsi"/>
          <w:color w:val="303030"/>
          <w:sz w:val="28"/>
          <w:szCs w:val="28"/>
        </w:rPr>
        <w:t xml:space="preserve">For a low risk mandatory agents are ran and </w:t>
      </w:r>
      <w:r w:rsidRPr="008A392B">
        <w:rPr>
          <w:rStyle w:val="ng-star-inserted"/>
          <w:rFonts w:asciiTheme="majorHAnsi" w:eastAsiaTheme="majorEastAsia" w:hAnsiTheme="majorHAnsi"/>
          <w:color w:val="303030"/>
          <w:sz w:val="28"/>
          <w:szCs w:val="28"/>
        </w:rPr>
        <w:t xml:space="preserve">For a high-risk subject, it might spawn a </w:t>
      </w:r>
      <w:r w:rsidRPr="008A392B">
        <w:rPr>
          <w:rFonts w:asciiTheme="majorHAnsi" w:hAnsiTheme="majorHAnsi"/>
          <w:b/>
          <w:bCs/>
          <w:color w:val="303030"/>
          <w:sz w:val="28"/>
          <w:szCs w:val="28"/>
        </w:rPr>
        <w:t xml:space="preserve">PEP </w:t>
      </w:r>
      <w:r w:rsidRPr="008A392B">
        <w:rPr>
          <w:rStyle w:val="ng-star-inserted"/>
          <w:rFonts w:asciiTheme="majorHAnsi" w:eastAsiaTheme="majorEastAsia" w:hAnsiTheme="majorHAnsi"/>
          <w:color w:val="303030"/>
          <w:sz w:val="28"/>
          <w:szCs w:val="28"/>
        </w:rPr>
        <w:t xml:space="preserve">agent or a </w:t>
      </w:r>
      <w:r w:rsidRPr="008A392B">
        <w:rPr>
          <w:rFonts w:asciiTheme="majorHAnsi" w:hAnsiTheme="majorHAnsi"/>
          <w:b/>
          <w:bCs/>
          <w:color w:val="303030"/>
          <w:sz w:val="28"/>
          <w:szCs w:val="28"/>
        </w:rPr>
        <w:t>Registry</w:t>
      </w:r>
      <w:r w:rsidRPr="008A392B">
        <w:rPr>
          <w:rStyle w:val="ng-star-inserted"/>
          <w:rFonts w:asciiTheme="majorHAnsi" w:eastAsiaTheme="majorEastAsia" w:hAnsiTheme="majorHAnsi"/>
          <w:color w:val="303030"/>
          <w:sz w:val="28"/>
          <w:szCs w:val="28"/>
        </w:rPr>
        <w:t xml:space="preserve"> agent to check </w:t>
      </w:r>
      <w:r w:rsidRPr="008A392B">
        <w:rPr>
          <w:rStyle w:val="ng-star-inserted"/>
          <w:rFonts w:asciiTheme="majorHAnsi" w:eastAsiaTheme="majorEastAsia" w:hAnsiTheme="majorHAnsi"/>
          <w:color w:val="303030"/>
          <w:sz w:val="28"/>
          <w:szCs w:val="28"/>
        </w:rPr>
        <w:t>Political /</w:t>
      </w:r>
      <w:r w:rsidRPr="008A392B">
        <w:rPr>
          <w:rStyle w:val="ng-star-inserted"/>
          <w:rFonts w:asciiTheme="majorHAnsi" w:eastAsiaTheme="majorEastAsia" w:hAnsiTheme="majorHAnsi"/>
          <w:color w:val="303030"/>
          <w:sz w:val="28"/>
          <w:szCs w:val="28"/>
        </w:rPr>
        <w:t>Companies House.</w:t>
      </w:r>
    </w:p>
    <w:p w14:paraId="32F1CC33" w14:textId="77777777" w:rsidR="00184E49" w:rsidRPr="008A392B" w:rsidRDefault="00184E49" w:rsidP="008A392B">
      <w:pPr>
        <w:pStyle w:val="paragraph"/>
        <w:shd w:val="clear" w:color="auto" w:fill="FFFFFF"/>
        <w:rPr>
          <w:rStyle w:val="ng-star-inserted"/>
          <w:rFonts w:asciiTheme="majorHAnsi" w:eastAsiaTheme="majorEastAsia" w:hAnsiTheme="majorHAnsi"/>
          <w:color w:val="303030"/>
          <w:sz w:val="28"/>
          <w:szCs w:val="28"/>
        </w:rPr>
      </w:pPr>
      <w:r w:rsidRPr="008A392B">
        <w:rPr>
          <w:rStyle w:val="ng-star-inserted"/>
          <w:rFonts w:asciiTheme="majorHAnsi" w:eastAsiaTheme="majorEastAsia" w:hAnsiTheme="majorHAnsi"/>
          <w:color w:val="303030"/>
          <w:sz w:val="28"/>
          <w:szCs w:val="28"/>
        </w:rPr>
        <w:t>T</w:t>
      </w:r>
      <w:r w:rsidRPr="008A392B">
        <w:rPr>
          <w:rStyle w:val="ng-star-inserted"/>
          <w:rFonts w:asciiTheme="majorHAnsi" w:eastAsiaTheme="majorEastAsia" w:hAnsiTheme="majorHAnsi"/>
          <w:color w:val="303030"/>
          <w:sz w:val="28"/>
          <w:szCs w:val="28"/>
        </w:rPr>
        <w:t xml:space="preserve">hese agents run </w:t>
      </w:r>
      <w:r w:rsidRPr="008A392B">
        <w:rPr>
          <w:rFonts w:asciiTheme="majorHAnsi" w:hAnsiTheme="majorHAnsi"/>
          <w:b/>
          <w:bCs/>
          <w:color w:val="303030"/>
          <w:sz w:val="28"/>
          <w:szCs w:val="28"/>
        </w:rPr>
        <w:t>concurrently</w:t>
      </w:r>
      <w:r w:rsidRPr="008A392B">
        <w:rPr>
          <w:rStyle w:val="ng-star-inserted"/>
          <w:rFonts w:asciiTheme="majorHAnsi" w:eastAsiaTheme="majorEastAsia" w:hAnsiTheme="majorHAnsi"/>
          <w:color w:val="303030"/>
          <w:sz w:val="28"/>
          <w:szCs w:val="28"/>
        </w:rPr>
        <w:t xml:space="preserve"> to minimize latenc</w:t>
      </w:r>
      <w:r w:rsidRPr="008A392B">
        <w:rPr>
          <w:rStyle w:val="ng-star-inserted"/>
          <w:rFonts w:asciiTheme="majorHAnsi" w:eastAsiaTheme="majorEastAsia" w:hAnsiTheme="majorHAnsi"/>
          <w:color w:val="303030"/>
          <w:sz w:val="28"/>
          <w:szCs w:val="28"/>
        </w:rPr>
        <w:t>y</w:t>
      </w:r>
    </w:p>
    <w:p w14:paraId="7EA91EE2" w14:textId="09052677" w:rsidR="00184E49" w:rsidRPr="00184E49" w:rsidRDefault="00184E49" w:rsidP="008A392B">
      <w:pPr>
        <w:pStyle w:val="paragraph"/>
        <w:shd w:val="clear" w:color="auto" w:fill="FFFFFF"/>
        <w:rPr>
          <w:rFonts w:asciiTheme="majorHAnsi" w:hAnsiTheme="majorHAnsi"/>
          <w:color w:val="303030"/>
          <w:sz w:val="28"/>
          <w:szCs w:val="28"/>
        </w:rPr>
      </w:pPr>
      <w:r w:rsidRPr="008A392B">
        <w:rPr>
          <w:rStyle w:val="ng-star-inserted"/>
          <w:rFonts w:asciiTheme="majorHAnsi" w:eastAsiaTheme="majorEastAsia" w:hAnsiTheme="majorHAnsi"/>
          <w:color w:val="303030"/>
          <w:sz w:val="28"/>
          <w:szCs w:val="28"/>
        </w:rPr>
        <w:lastRenderedPageBreak/>
        <w:br/>
      </w:r>
      <w:r w:rsidRPr="008A392B">
        <w:rPr>
          <w:rFonts w:asciiTheme="majorHAnsi" w:hAnsiTheme="majorHAnsi"/>
          <w:color w:val="303030"/>
          <w:sz w:val="28"/>
          <w:szCs w:val="28"/>
        </w:rPr>
        <w:t xml:space="preserve">Agents are calling real-world authorities: </w:t>
      </w:r>
      <w:r w:rsidRPr="008A392B">
        <w:rPr>
          <w:rFonts w:asciiTheme="majorHAnsi" w:hAnsiTheme="majorHAnsi"/>
          <w:b/>
          <w:bCs/>
          <w:color w:val="303030"/>
          <w:sz w:val="28"/>
          <w:szCs w:val="28"/>
        </w:rPr>
        <w:t>OFAC</w:t>
      </w:r>
      <w:r w:rsidRPr="008A392B">
        <w:rPr>
          <w:rFonts w:asciiTheme="majorHAnsi" w:hAnsiTheme="majorHAnsi"/>
          <w:color w:val="303030"/>
          <w:sz w:val="28"/>
          <w:szCs w:val="28"/>
        </w:rPr>
        <w:t xml:space="preserve">, </w:t>
      </w:r>
      <w:r w:rsidRPr="008A392B">
        <w:rPr>
          <w:rFonts w:asciiTheme="majorHAnsi" w:hAnsiTheme="majorHAnsi"/>
          <w:b/>
          <w:bCs/>
          <w:color w:val="303030"/>
          <w:sz w:val="28"/>
          <w:szCs w:val="28"/>
        </w:rPr>
        <w:t>UN Consolidated</w:t>
      </w:r>
      <w:r w:rsidRPr="008A392B">
        <w:rPr>
          <w:rFonts w:asciiTheme="majorHAnsi" w:hAnsiTheme="majorHAnsi"/>
          <w:color w:val="303030"/>
          <w:sz w:val="28"/>
          <w:szCs w:val="28"/>
        </w:rPr>
        <w:t xml:space="preserve">, </w:t>
      </w:r>
      <w:r w:rsidRPr="008A392B">
        <w:rPr>
          <w:rFonts w:asciiTheme="majorHAnsi" w:hAnsiTheme="majorHAnsi"/>
          <w:b/>
          <w:bCs/>
          <w:color w:val="303030"/>
          <w:sz w:val="28"/>
          <w:szCs w:val="28"/>
        </w:rPr>
        <w:t>World-Check</w:t>
      </w:r>
      <w:r w:rsidRPr="008A392B">
        <w:rPr>
          <w:rFonts w:asciiTheme="majorHAnsi" w:hAnsiTheme="majorHAnsi"/>
          <w:color w:val="303030"/>
          <w:sz w:val="28"/>
          <w:szCs w:val="28"/>
        </w:rPr>
        <w:t xml:space="preserve">, and </w:t>
      </w:r>
      <w:r w:rsidRPr="008A392B">
        <w:rPr>
          <w:rFonts w:asciiTheme="majorHAnsi" w:hAnsiTheme="majorHAnsi"/>
          <w:b/>
          <w:bCs/>
          <w:color w:val="303030"/>
          <w:sz w:val="28"/>
          <w:szCs w:val="28"/>
        </w:rPr>
        <w:t>UIDAI</w:t>
      </w:r>
      <w:r w:rsidRPr="008A392B">
        <w:rPr>
          <w:rFonts w:asciiTheme="majorHAnsi" w:hAnsiTheme="majorHAnsi"/>
          <w:color w:val="303030"/>
          <w:sz w:val="28"/>
          <w:szCs w:val="28"/>
        </w:rPr>
        <w:t xml:space="preserve"> for Aadhaar.</w:t>
      </w:r>
    </w:p>
    <w:p w14:paraId="3D96A881" w14:textId="21CEEBE7" w:rsidR="00E25138" w:rsidRPr="008A392B" w:rsidRDefault="00541609" w:rsidP="008A392B">
      <w:pPr>
        <w:rPr>
          <w:rStyle w:val="Heading1Char"/>
          <w:color w:val="303030"/>
          <w:sz w:val="28"/>
          <w:szCs w:val="28"/>
          <w:shd w:val="clear" w:color="auto" w:fill="FFFFFF"/>
        </w:rPr>
      </w:pPr>
      <w:r w:rsidRPr="00541609">
        <w:rPr>
          <w:rFonts w:asciiTheme="majorHAnsi" w:eastAsia="Times New Roman" w:hAnsiTheme="majorHAnsi" w:cs="Times New Roman"/>
          <w:b/>
          <w:bCs/>
          <w:kern w:val="0"/>
          <w:sz w:val="28"/>
          <w:szCs w:val="28"/>
          <w:lang w:eastAsia="en-GB"/>
          <w14:ligatures w14:val="none"/>
        </w:rPr>
        <w:t>Step 4: Risk Scoring</w:t>
      </w:r>
      <w:r w:rsidRPr="00541609">
        <w:rPr>
          <w:rFonts w:asciiTheme="majorHAnsi" w:eastAsia="Times New Roman" w:hAnsiTheme="majorHAnsi" w:cs="Times New Roman"/>
          <w:kern w:val="0"/>
          <w:sz w:val="28"/>
          <w:szCs w:val="28"/>
          <w:lang w:eastAsia="en-GB"/>
          <w14:ligatures w14:val="none"/>
        </w:rPr>
        <w:br/>
        <w:t>All results are combined into a single risk score from 0 to 100, categorized as low, medium, high, or critical.</w:t>
      </w:r>
      <w:r w:rsidR="00E25138" w:rsidRPr="008A392B">
        <w:rPr>
          <w:rFonts w:asciiTheme="majorHAnsi" w:eastAsia="Times New Roman" w:hAnsiTheme="majorHAnsi" w:cs="Times New Roman"/>
          <w:kern w:val="0"/>
          <w:sz w:val="28"/>
          <w:szCs w:val="28"/>
          <w:lang w:eastAsia="en-GB"/>
          <w14:ligatures w14:val="none"/>
        </w:rPr>
        <w:br/>
      </w:r>
      <w:r w:rsidR="00E25138" w:rsidRPr="008A392B">
        <w:rPr>
          <w:rStyle w:val="ng-star-inserted"/>
          <w:rFonts w:asciiTheme="majorHAnsi" w:hAnsiTheme="majorHAnsi"/>
          <w:color w:val="303030"/>
          <w:sz w:val="28"/>
          <w:szCs w:val="28"/>
          <w:shd w:val="clear" w:color="auto" w:fill="FFFFFF"/>
        </w:rPr>
        <w:t xml:space="preserve">Risk isn't a guess. </w:t>
      </w:r>
      <w:r w:rsidR="003D37F8" w:rsidRPr="008A392B">
        <w:rPr>
          <w:rStyle w:val="ng-star-inserted"/>
          <w:rFonts w:asciiTheme="majorHAnsi" w:hAnsiTheme="majorHAnsi"/>
          <w:color w:val="303030"/>
          <w:sz w:val="28"/>
          <w:szCs w:val="28"/>
          <w:shd w:val="clear" w:color="auto" w:fill="FFFFFF"/>
        </w:rPr>
        <w:t>I have</w:t>
      </w:r>
      <w:r w:rsidR="00E25138" w:rsidRPr="008A392B">
        <w:rPr>
          <w:rStyle w:val="ng-star-inserted"/>
          <w:rFonts w:asciiTheme="majorHAnsi" w:hAnsiTheme="majorHAnsi"/>
          <w:color w:val="303030"/>
          <w:sz w:val="28"/>
          <w:szCs w:val="28"/>
          <w:shd w:val="clear" w:color="auto" w:fill="FFFFFF"/>
        </w:rPr>
        <w:t xml:space="preserve"> use</w:t>
      </w:r>
      <w:r w:rsidR="003D37F8" w:rsidRPr="008A392B">
        <w:rPr>
          <w:rStyle w:val="ng-star-inserted"/>
          <w:rFonts w:asciiTheme="majorHAnsi" w:hAnsiTheme="majorHAnsi"/>
          <w:color w:val="303030"/>
          <w:sz w:val="28"/>
          <w:szCs w:val="28"/>
          <w:shd w:val="clear" w:color="auto" w:fill="FFFFFF"/>
        </w:rPr>
        <w:t>d</w:t>
      </w:r>
      <w:r w:rsidR="00E25138" w:rsidRPr="008A392B">
        <w:rPr>
          <w:rStyle w:val="ng-star-inserted"/>
          <w:rFonts w:asciiTheme="majorHAnsi" w:hAnsiTheme="majorHAnsi"/>
          <w:color w:val="303030"/>
          <w:sz w:val="28"/>
          <w:szCs w:val="28"/>
          <w:shd w:val="clear" w:color="auto" w:fill="FFFFFF"/>
        </w:rPr>
        <w:t xml:space="preserve"> a </w:t>
      </w:r>
      <w:r w:rsidR="00E25138" w:rsidRPr="008A392B">
        <w:rPr>
          <w:rFonts w:asciiTheme="majorHAnsi" w:hAnsiTheme="majorHAnsi"/>
          <w:b/>
          <w:bCs/>
          <w:color w:val="303030"/>
          <w:sz w:val="28"/>
          <w:szCs w:val="28"/>
          <w:shd w:val="clear" w:color="auto" w:fill="FFFFFF"/>
        </w:rPr>
        <w:t>weighted formula</w:t>
      </w:r>
      <w:r w:rsidR="00E25138" w:rsidRPr="008A392B">
        <w:rPr>
          <w:rStyle w:val="ng-star-inserted"/>
          <w:rFonts w:asciiTheme="majorHAnsi" w:hAnsiTheme="majorHAnsi"/>
          <w:color w:val="303030"/>
          <w:sz w:val="28"/>
          <w:szCs w:val="28"/>
          <w:shd w:val="clear" w:color="auto" w:fill="FFFFFF"/>
        </w:rPr>
        <w:t>: Sanctions carry 30%, PEP 25%, and Identity 15%</w:t>
      </w:r>
      <w:r w:rsidR="00E25138" w:rsidRPr="008A392B">
        <w:rPr>
          <w:rStyle w:val="Heading1Char"/>
          <w:color w:val="303030"/>
          <w:sz w:val="28"/>
          <w:szCs w:val="28"/>
          <w:shd w:val="clear" w:color="auto" w:fill="FFFFFF"/>
        </w:rPr>
        <w:t xml:space="preserve"> </w:t>
      </w:r>
    </w:p>
    <w:p w14:paraId="7E297C99" w14:textId="266197B1" w:rsidR="00E25138" w:rsidRPr="008A392B" w:rsidRDefault="003D37F8" w:rsidP="008A392B">
      <w:pPr>
        <w:rPr>
          <w:rFonts w:asciiTheme="majorHAnsi" w:eastAsia="Times New Roman" w:hAnsiTheme="majorHAnsi" w:cs="Times New Roman"/>
          <w:kern w:val="0"/>
          <w:sz w:val="28"/>
          <w:szCs w:val="28"/>
          <w:lang w:eastAsia="en-GB"/>
          <w14:ligatures w14:val="none"/>
        </w:rPr>
      </w:pPr>
      <w:r w:rsidRPr="008A392B">
        <w:rPr>
          <w:rFonts w:asciiTheme="majorHAnsi" w:eastAsia="Times New Roman" w:hAnsiTheme="majorHAnsi" w:cs="Times New Roman"/>
          <w:color w:val="303030"/>
          <w:kern w:val="0"/>
          <w:sz w:val="28"/>
          <w:szCs w:val="28"/>
          <w:shd w:val="clear" w:color="auto" w:fill="FFFFFF"/>
          <w:lang w:eastAsia="en-GB"/>
          <w14:ligatures w14:val="none"/>
        </w:rPr>
        <w:t>I</w:t>
      </w:r>
      <w:r w:rsidR="00E25138" w:rsidRPr="008A392B">
        <w:rPr>
          <w:rFonts w:asciiTheme="majorHAnsi" w:eastAsia="Times New Roman" w:hAnsiTheme="majorHAnsi" w:cs="Times New Roman"/>
          <w:color w:val="303030"/>
          <w:kern w:val="0"/>
          <w:sz w:val="28"/>
          <w:szCs w:val="28"/>
          <w:shd w:val="clear" w:color="auto" w:fill="FFFFFF"/>
          <w:lang w:eastAsia="en-GB"/>
          <w14:ligatures w14:val="none"/>
        </w:rPr>
        <w:t xml:space="preserve">f any agent returns a score </w:t>
      </w:r>
      <w:r w:rsidR="00E25138" w:rsidRPr="008A392B">
        <w:rPr>
          <w:rFonts w:asciiTheme="majorHAnsi" w:eastAsia="Times New Roman" w:hAnsiTheme="majorHAnsi" w:cs="Times New Roman"/>
          <w:b/>
          <w:bCs/>
          <w:color w:val="303030"/>
          <w:kern w:val="0"/>
          <w:sz w:val="28"/>
          <w:szCs w:val="28"/>
          <w:shd w:val="clear" w:color="auto" w:fill="FFFFFF"/>
          <w:lang w:eastAsia="en-GB"/>
          <w14:ligatures w14:val="none"/>
        </w:rPr>
        <w:t>≥70</w:t>
      </w:r>
      <w:r w:rsidR="00E25138" w:rsidRPr="008A392B">
        <w:rPr>
          <w:rFonts w:asciiTheme="majorHAnsi" w:eastAsia="Times New Roman" w:hAnsiTheme="majorHAnsi" w:cs="Times New Roman"/>
          <w:color w:val="303030"/>
          <w:kern w:val="0"/>
          <w:sz w:val="28"/>
          <w:szCs w:val="28"/>
          <w:shd w:val="clear" w:color="auto" w:fill="FFFFFF"/>
          <w:lang w:eastAsia="en-GB"/>
          <w14:ligatures w14:val="none"/>
        </w:rPr>
        <w:t xml:space="preserve">, the LLM triggers an </w:t>
      </w:r>
      <w:r w:rsidR="00E25138" w:rsidRPr="008A392B">
        <w:rPr>
          <w:rFonts w:asciiTheme="majorHAnsi" w:eastAsia="Times New Roman" w:hAnsiTheme="majorHAnsi" w:cs="Times New Roman"/>
          <w:b/>
          <w:bCs/>
          <w:color w:val="303030"/>
          <w:kern w:val="0"/>
          <w:sz w:val="28"/>
          <w:szCs w:val="28"/>
          <w:shd w:val="clear" w:color="auto" w:fill="FFFFFF"/>
          <w:lang w:eastAsia="en-GB"/>
          <w14:ligatures w14:val="none"/>
        </w:rPr>
        <w:t>escalation loop</w:t>
      </w:r>
      <w:r w:rsidR="00E25138" w:rsidRPr="008A392B">
        <w:rPr>
          <w:rFonts w:asciiTheme="majorHAnsi" w:eastAsia="Times New Roman" w:hAnsiTheme="majorHAnsi" w:cs="Times New Roman"/>
          <w:color w:val="303030"/>
          <w:kern w:val="0"/>
          <w:sz w:val="28"/>
          <w:szCs w:val="28"/>
          <w:shd w:val="clear" w:color="auto" w:fill="FFFFFF"/>
          <w:lang w:eastAsia="en-GB"/>
          <w14:ligatures w14:val="none"/>
        </w:rPr>
        <w:t>, potentially running optional agents that were initially skipped</w:t>
      </w:r>
    </w:p>
    <w:p w14:paraId="74C3CC18" w14:textId="189DE269" w:rsidR="00541609" w:rsidRPr="00541609" w:rsidRDefault="00541609" w:rsidP="008A392B">
      <w:pPr>
        <w:spacing w:before="100" w:beforeAutospacing="1" w:after="100" w:afterAutospacing="1"/>
        <w:rPr>
          <w:rFonts w:asciiTheme="majorHAnsi" w:eastAsia="Times New Roman" w:hAnsiTheme="majorHAnsi" w:cs="Times New Roman"/>
          <w:kern w:val="0"/>
          <w:sz w:val="28"/>
          <w:szCs w:val="28"/>
          <w:lang w:eastAsia="en-GB"/>
          <w14:ligatures w14:val="none"/>
        </w:rPr>
      </w:pPr>
    </w:p>
    <w:p w14:paraId="46A4DE82" w14:textId="77777777" w:rsidR="00E25138" w:rsidRPr="008A392B" w:rsidRDefault="00541609" w:rsidP="008A392B">
      <w:pPr>
        <w:pStyle w:val="paragraph"/>
        <w:shd w:val="clear" w:color="auto" w:fill="FFFFFF"/>
        <w:rPr>
          <w:rFonts w:asciiTheme="majorHAnsi" w:hAnsiTheme="majorHAnsi"/>
          <w:color w:val="303030"/>
          <w:sz w:val="28"/>
          <w:szCs w:val="28"/>
        </w:rPr>
      </w:pPr>
      <w:r w:rsidRPr="00541609">
        <w:rPr>
          <w:rFonts w:asciiTheme="majorHAnsi" w:hAnsiTheme="majorHAnsi"/>
          <w:b/>
          <w:bCs/>
          <w:sz w:val="28"/>
          <w:szCs w:val="28"/>
        </w:rPr>
        <w:t>Step 5: Human Review</w:t>
      </w:r>
      <w:r w:rsidRPr="00541609">
        <w:rPr>
          <w:rFonts w:asciiTheme="majorHAnsi" w:hAnsiTheme="majorHAnsi"/>
          <w:sz w:val="28"/>
          <w:szCs w:val="28"/>
        </w:rPr>
        <w:br/>
      </w:r>
      <w:r w:rsidR="00E25138" w:rsidRPr="008A392B">
        <w:rPr>
          <w:rFonts w:asciiTheme="majorHAnsi" w:hAnsiTheme="majorHAnsi"/>
          <w:color w:val="303030"/>
          <w:sz w:val="28"/>
          <w:szCs w:val="28"/>
        </w:rPr>
        <w:t xml:space="preserve">Automation doesn't mean lack of control. All high-risk cases are routed here. A compliance officer sees the full "Agent Findings," evidence, and a complete </w:t>
      </w:r>
      <w:r w:rsidR="00E25138" w:rsidRPr="008A392B">
        <w:rPr>
          <w:rFonts w:asciiTheme="majorHAnsi" w:hAnsiTheme="majorHAnsi"/>
          <w:b/>
          <w:bCs/>
          <w:color w:val="303030"/>
          <w:sz w:val="28"/>
          <w:szCs w:val="28"/>
        </w:rPr>
        <w:t>Investigation Log</w:t>
      </w:r>
      <w:r w:rsidR="00E25138" w:rsidRPr="008A392B">
        <w:rPr>
          <w:rFonts w:asciiTheme="majorHAnsi" w:hAnsiTheme="majorHAnsi"/>
          <w:color w:val="303030"/>
          <w:sz w:val="28"/>
          <w:szCs w:val="28"/>
        </w:rPr>
        <w:t>.</w:t>
      </w:r>
    </w:p>
    <w:p w14:paraId="3DF90C13" w14:textId="604F569D" w:rsidR="00E25138" w:rsidRPr="00E25138" w:rsidRDefault="00E25138" w:rsidP="008A392B">
      <w:pPr>
        <w:shd w:val="clear" w:color="auto" w:fill="FFFFFF"/>
        <w:spacing w:before="100" w:beforeAutospacing="1" w:after="100" w:afterAutospacing="1"/>
        <w:rPr>
          <w:rFonts w:asciiTheme="majorHAnsi" w:eastAsia="Times New Roman" w:hAnsiTheme="majorHAnsi" w:cs="Times New Roman"/>
          <w:color w:val="303030"/>
          <w:kern w:val="0"/>
          <w:sz w:val="28"/>
          <w:szCs w:val="28"/>
          <w:lang w:eastAsia="en-GB"/>
          <w14:ligatures w14:val="none"/>
        </w:rPr>
      </w:pPr>
      <w:r w:rsidRPr="00E25138">
        <w:rPr>
          <w:rFonts w:asciiTheme="majorHAnsi" w:eastAsia="Times New Roman" w:hAnsiTheme="majorHAnsi" w:cs="Times New Roman"/>
          <w:color w:val="303030"/>
          <w:kern w:val="0"/>
          <w:sz w:val="28"/>
          <w:szCs w:val="28"/>
          <w:lang w:eastAsia="en-GB"/>
          <w14:ligatures w14:val="none"/>
        </w:rPr>
        <w:t xml:space="preserve">The officer can </w:t>
      </w:r>
      <w:r w:rsidRPr="00E25138">
        <w:rPr>
          <w:rFonts w:asciiTheme="majorHAnsi" w:eastAsia="Times New Roman" w:hAnsiTheme="majorHAnsi" w:cs="Times New Roman"/>
          <w:b/>
          <w:bCs/>
          <w:color w:val="303030"/>
          <w:kern w:val="0"/>
          <w:sz w:val="28"/>
          <w:szCs w:val="28"/>
          <w:lang w:eastAsia="en-GB"/>
          <w14:ligatures w14:val="none"/>
        </w:rPr>
        <w:t>Approve, Reject, or Escalate</w:t>
      </w:r>
      <w:r w:rsidRPr="00E25138">
        <w:rPr>
          <w:rFonts w:asciiTheme="majorHAnsi" w:eastAsia="Times New Roman" w:hAnsiTheme="majorHAnsi" w:cs="Times New Roman"/>
          <w:color w:val="303030"/>
          <w:kern w:val="0"/>
          <w:sz w:val="28"/>
          <w:szCs w:val="28"/>
          <w:lang w:eastAsia="en-GB"/>
          <w14:ligatures w14:val="none"/>
        </w:rPr>
        <w:t xml:space="preserve"> the case with a single click</w:t>
      </w:r>
    </w:p>
    <w:p w14:paraId="3FB37D44"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28212DF2"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57783419"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1F9A6F40"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0848F2B2"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003EBF1D"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Let me trace exactly where Russia triggers high risk in the code:</w:t>
      </w:r>
    </w:p>
    <w:p w14:paraId="52744AC8"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Here's exactly why a Russian passport triggers high risk — it hits the system in </w:t>
      </w:r>
      <w:r w:rsidRPr="00D46A3C">
        <w:rPr>
          <w:rFonts w:ascii="Times New Roman" w:eastAsia="Times New Roman" w:hAnsi="Times New Roman" w:cs="Times New Roman"/>
          <w:b/>
          <w:bCs/>
          <w:kern w:val="0"/>
          <w:lang w:eastAsia="en-GB"/>
          <w14:ligatures w14:val="none"/>
        </w:rPr>
        <w:t>four separate places</w:t>
      </w:r>
      <w:r w:rsidRPr="00D46A3C">
        <w:rPr>
          <w:rFonts w:ascii="Times New Roman" w:eastAsia="Times New Roman" w:hAnsi="Times New Roman" w:cs="Times New Roman"/>
          <w:kern w:val="0"/>
          <w:lang w:eastAsia="en-GB"/>
          <w14:ligatures w14:val="none"/>
        </w:rPr>
        <w:t>:</w:t>
      </w:r>
    </w:p>
    <w:p w14:paraId="5265C7D3"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612ACBF3">
          <v:rect id="_x0000_i1059" alt="" style="width:451.3pt;height:.05pt;mso-width-percent:0;mso-height-percent:0;mso-width-percent:0;mso-height-percent:0" o:hralign="center" o:hrstd="t" o:hr="t" fillcolor="#a0a0a0" stroked="f"/>
        </w:pict>
      </w:r>
    </w:p>
    <w:p w14:paraId="25AFDC72"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 xml:space="preserve">1. </w:t>
      </w:r>
      <w:r w:rsidRPr="00D46A3C">
        <w:rPr>
          <w:rFonts w:ascii="Courier New" w:eastAsia="Times New Roman" w:hAnsi="Courier New" w:cs="Courier New"/>
          <w:b/>
          <w:bCs/>
          <w:kern w:val="0"/>
          <w:sz w:val="20"/>
          <w:szCs w:val="20"/>
          <w:lang w:eastAsia="en-GB"/>
          <w14:ligatures w14:val="none"/>
        </w:rPr>
        <w:t>HIGH_RISK_COUNTRIES</w:t>
      </w:r>
      <w:r w:rsidRPr="00D46A3C">
        <w:rPr>
          <w:rFonts w:ascii="Times New Roman" w:eastAsia="Times New Roman" w:hAnsi="Times New Roman" w:cs="Times New Roman"/>
          <w:b/>
          <w:bCs/>
          <w:kern w:val="0"/>
          <w:sz w:val="36"/>
          <w:szCs w:val="36"/>
          <w:lang w:eastAsia="en-GB"/>
          <w14:ligatures w14:val="none"/>
        </w:rPr>
        <w:t xml:space="preserve"> list — </w:t>
      </w:r>
      <w:r w:rsidRPr="00D46A3C">
        <w:rPr>
          <w:rFonts w:ascii="Courier New" w:eastAsia="Times New Roman" w:hAnsi="Courier New" w:cs="Courier New"/>
          <w:b/>
          <w:bCs/>
          <w:kern w:val="0"/>
          <w:sz w:val="20"/>
          <w:szCs w:val="20"/>
          <w:lang w:eastAsia="en-GB"/>
          <w14:ligatures w14:val="none"/>
        </w:rPr>
        <w:t>investigation_service.py</w:t>
      </w:r>
      <w:r w:rsidRPr="00D46A3C">
        <w:rPr>
          <w:rFonts w:ascii="Times New Roman" w:eastAsia="Times New Roman" w:hAnsi="Times New Roman" w:cs="Times New Roman"/>
          <w:b/>
          <w:bCs/>
          <w:kern w:val="0"/>
          <w:sz w:val="36"/>
          <w:szCs w:val="36"/>
          <w:lang w:eastAsia="en-GB"/>
          <w14:ligatures w14:val="none"/>
        </w:rPr>
        <w:t xml:space="preserve"> line 133</w:t>
      </w:r>
    </w:p>
    <w:p w14:paraId="66A8BF61"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python</w:t>
      </w:r>
    </w:p>
    <w:p w14:paraId="72C2CE64"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HIGH_RISK_COUNTRIES = </w:t>
      </w:r>
      <w:r w:rsidRPr="00D46A3C">
        <w:rPr>
          <w:rFonts w:ascii="var(--font-mono)" w:eastAsia="Times New Roman" w:hAnsi="var(--font-mono)" w:cs="Courier New"/>
          <w:color w:val="2B303B"/>
          <w:kern w:val="0"/>
          <w:sz w:val="20"/>
          <w:szCs w:val="20"/>
          <w:lang w:eastAsia="en-GB"/>
          <w14:ligatures w14:val="none"/>
        </w:rPr>
        <w:t>{</w:t>
      </w:r>
    </w:p>
    <w:p w14:paraId="3674D095"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"russia"</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"russian federation"</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2B303B"/>
          <w:kern w:val="0"/>
          <w:sz w:val="20"/>
          <w:szCs w:val="20"/>
          <w:lang w:eastAsia="en-GB"/>
          <w14:ligatures w14:val="none"/>
        </w:rPr>
        <w:t>...</w:t>
      </w:r>
    </w:p>
    <w:p w14:paraId="3A72C084"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2B303B"/>
          <w:kern w:val="0"/>
          <w:sz w:val="20"/>
          <w:szCs w:val="20"/>
          <w:lang w:eastAsia="en-GB"/>
          <w14:ligatures w14:val="none"/>
        </w:rPr>
        <w:t>}</w:t>
      </w:r>
    </w:p>
    <w:p w14:paraId="5F50605E"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This is the root flag. When nationality contains "russia" or "russian federation", </w:t>
      </w:r>
      <w:r w:rsidRPr="00D46A3C">
        <w:rPr>
          <w:rFonts w:ascii="Courier New" w:eastAsia="Times New Roman" w:hAnsi="Courier New" w:cs="Courier New"/>
          <w:kern w:val="0"/>
          <w:sz w:val="20"/>
          <w:szCs w:val="20"/>
          <w:lang w:eastAsia="en-GB"/>
          <w14:ligatures w14:val="none"/>
        </w:rPr>
        <w:t>is_high_risk = True</w:t>
      </w:r>
      <w:r w:rsidRPr="00D46A3C">
        <w:rPr>
          <w:rFonts w:ascii="Times New Roman" w:eastAsia="Times New Roman" w:hAnsi="Times New Roman" w:cs="Times New Roman"/>
          <w:kern w:val="0"/>
          <w:lang w:eastAsia="en-GB"/>
          <w14:ligatures w14:val="none"/>
        </w:rPr>
        <w:t>. This directly affects two things:</w:t>
      </w:r>
    </w:p>
    <w:p w14:paraId="298DDCE0"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a) LLM prompt gets a warning</w:t>
      </w:r>
      <w:r w:rsidRPr="00D46A3C">
        <w:rPr>
          <w:rFonts w:ascii="Times New Roman" w:eastAsia="Times New Roman" w:hAnsi="Times New Roman" w:cs="Times New Roman"/>
          <w:kern w:val="0"/>
          <w:lang w:eastAsia="en-GB"/>
          <w14:ligatures w14:val="none"/>
        </w:rPr>
        <w:t xml:space="preserve"> (</w:t>
      </w:r>
      <w:r w:rsidRPr="00D46A3C">
        <w:rPr>
          <w:rFonts w:ascii="Courier New" w:eastAsia="Times New Roman" w:hAnsi="Courier New" w:cs="Courier New"/>
          <w:kern w:val="0"/>
          <w:sz w:val="20"/>
          <w:szCs w:val="20"/>
          <w:lang w:eastAsia="en-GB"/>
          <w14:ligatures w14:val="none"/>
        </w:rPr>
        <w:t>_llm_decide_agents</w:t>
      </w:r>
      <w:r w:rsidRPr="00D46A3C">
        <w:rPr>
          <w:rFonts w:ascii="Times New Roman" w:eastAsia="Times New Roman" w:hAnsi="Times New Roman" w:cs="Times New Roman"/>
          <w:kern w:val="0"/>
          <w:lang w:eastAsia="en-GB"/>
          <w14:ligatures w14:val="none"/>
        </w:rPr>
        <w:t>, line 184):</w:t>
      </w:r>
    </w:p>
    <w:p w14:paraId="425F5857"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lastRenderedPageBreak/>
        <w:t>python</w:t>
      </w:r>
    </w:p>
    <w:p w14:paraId="5ECCC8B6"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008000"/>
          <w:kern w:val="0"/>
          <w:sz w:val="20"/>
          <w:szCs w:val="20"/>
          <w:lang w:eastAsia="en-GB"/>
          <w14:ligatures w14:val="none"/>
        </w:rPr>
        <w:t>"High-Risk Country Flag: YES"</w:t>
      </w:r>
    </w:p>
    <w:p w14:paraId="713CD66A"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The LLM is explicitly told this is a high-risk jurisdiction, so it's more likely to add </w:t>
      </w:r>
      <w:r w:rsidRPr="00D46A3C">
        <w:rPr>
          <w:rFonts w:ascii="Courier New" w:eastAsia="Times New Roman" w:hAnsi="Courier New" w:cs="Courier New"/>
          <w:kern w:val="0"/>
          <w:sz w:val="20"/>
          <w:szCs w:val="20"/>
          <w:lang w:eastAsia="en-GB"/>
          <w14:ligatures w14:val="none"/>
        </w:rPr>
        <w:t>transaction_analysis</w:t>
      </w:r>
      <w:r w:rsidRPr="00D46A3C">
        <w:rPr>
          <w:rFonts w:ascii="Times New Roman" w:eastAsia="Times New Roman" w:hAnsi="Times New Roman" w:cs="Times New Roman"/>
          <w:kern w:val="0"/>
          <w:lang w:eastAsia="en-GB"/>
          <w14:ligatures w14:val="none"/>
        </w:rPr>
        <w:t xml:space="preserve"> as an optional agent.</w:t>
      </w:r>
    </w:p>
    <w:p w14:paraId="45FA9AB7"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b) Fallback scoring kicks in</w:t>
      </w:r>
      <w:r w:rsidRPr="00D46A3C">
        <w:rPr>
          <w:rFonts w:ascii="Times New Roman" w:eastAsia="Times New Roman" w:hAnsi="Times New Roman" w:cs="Times New Roman"/>
          <w:kern w:val="0"/>
          <w:lang w:eastAsia="en-GB"/>
          <w14:ligatures w14:val="none"/>
        </w:rPr>
        <w:t xml:space="preserve"> (</w:t>
      </w:r>
      <w:r w:rsidRPr="00D46A3C">
        <w:rPr>
          <w:rFonts w:ascii="Courier New" w:eastAsia="Times New Roman" w:hAnsi="Courier New" w:cs="Courier New"/>
          <w:kern w:val="0"/>
          <w:sz w:val="20"/>
          <w:szCs w:val="20"/>
          <w:lang w:eastAsia="en-GB"/>
          <w14:ligatures w14:val="none"/>
        </w:rPr>
        <w:t>_fallback_agent_decision</w:t>
      </w:r>
      <w:r w:rsidRPr="00D46A3C">
        <w:rPr>
          <w:rFonts w:ascii="Times New Roman" w:eastAsia="Times New Roman" w:hAnsi="Times New Roman" w:cs="Times New Roman"/>
          <w:kern w:val="0"/>
          <w:lang w:eastAsia="en-GB"/>
          <w14:ligatures w14:val="none"/>
        </w:rPr>
        <w:t>, line 256):</w:t>
      </w:r>
    </w:p>
    <w:p w14:paraId="3A0E4236"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python</w:t>
      </w:r>
    </w:p>
    <w:p w14:paraId="500EE264"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priority = </w:t>
      </w:r>
      <w:r w:rsidRPr="00D46A3C">
        <w:rPr>
          <w:rFonts w:ascii="var(--font-mono)" w:eastAsia="Times New Roman" w:hAnsi="var(--font-mono)" w:cs="Courier New"/>
          <w:color w:val="008000"/>
          <w:kern w:val="0"/>
          <w:sz w:val="20"/>
          <w:szCs w:val="20"/>
          <w:lang w:eastAsia="en-GB"/>
          <w14:ligatures w14:val="none"/>
        </w:rPr>
        <w:t>"CRITICAL"</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if</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is_high_risk </w:t>
      </w:r>
      <w:r w:rsidRPr="00D46A3C">
        <w:rPr>
          <w:rFonts w:ascii="var(--font-mono)" w:eastAsia="Times New Roman" w:hAnsi="var(--font-mono)" w:cs="Courier New"/>
          <w:color w:val="8100C2"/>
          <w:kern w:val="0"/>
          <w:sz w:val="20"/>
          <w:szCs w:val="20"/>
          <w:lang w:eastAsia="en-GB"/>
          <w14:ligatures w14:val="none"/>
        </w:rPr>
        <w:t>and</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"pep"</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in</w:t>
      </w:r>
      <w:r w:rsidRPr="00D46A3C">
        <w:rPr>
          <w:rFonts w:ascii="var(--font-mono)" w:eastAsia="Times New Roman" w:hAnsi="var(--font-mono)" w:cs="Courier New"/>
          <w:color w:val="14181F"/>
          <w:kern w:val="0"/>
          <w:sz w:val="20"/>
          <w:szCs w:val="20"/>
          <w:lang w:eastAsia="en-GB"/>
          <w14:ligatures w14:val="none"/>
        </w:rPr>
        <w:t xml:space="preserve"> combined</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else</w:t>
      </w:r>
    </w:p>
    <w:p w14:paraId="660FE8D2"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"HIGH"</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if</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is_high_risk </w:t>
      </w:r>
      <w:r w:rsidRPr="00D46A3C">
        <w:rPr>
          <w:rFonts w:ascii="var(--font-mono)" w:eastAsia="Times New Roman" w:hAnsi="var(--font-mono)" w:cs="Courier New"/>
          <w:color w:val="8100C2"/>
          <w:kern w:val="0"/>
          <w:sz w:val="20"/>
          <w:szCs w:val="20"/>
          <w:lang w:eastAsia="en-GB"/>
          <w14:ligatures w14:val="none"/>
        </w:rPr>
        <w:t>or</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"pep"</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in</w:t>
      </w:r>
      <w:r w:rsidRPr="00D46A3C">
        <w:rPr>
          <w:rFonts w:ascii="var(--font-mono)" w:eastAsia="Times New Roman" w:hAnsi="var(--font-mono)" w:cs="Courier New"/>
          <w:color w:val="14181F"/>
          <w:kern w:val="0"/>
          <w:sz w:val="20"/>
          <w:szCs w:val="20"/>
          <w:lang w:eastAsia="en-GB"/>
          <w14:ligatures w14:val="none"/>
        </w:rPr>
        <w:t xml:space="preserve"> combined</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else</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2B303B"/>
          <w:kern w:val="0"/>
          <w:sz w:val="20"/>
          <w:szCs w:val="20"/>
          <w:lang w:eastAsia="en-GB"/>
          <w14:ligatures w14:val="none"/>
        </w:rPr>
        <w:t>...</w:t>
      </w:r>
    </w:p>
    <w:p w14:paraId="0B63BFF8"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estimated_risk = </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008000"/>
          <w:kern w:val="0"/>
          <w:sz w:val="20"/>
          <w:szCs w:val="20"/>
          <w:lang w:eastAsia="en-GB"/>
          <w14:ligatures w14:val="none"/>
        </w:rPr>
        <w:t>"CRITICAL"</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80"/>
          <w:kern w:val="0"/>
          <w:sz w:val="20"/>
          <w:szCs w:val="20"/>
          <w:lang w:eastAsia="en-GB"/>
          <w14:ligatures w14:val="none"/>
        </w:rPr>
        <w:t>75</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"HIGH"</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80"/>
          <w:kern w:val="0"/>
          <w:sz w:val="20"/>
          <w:szCs w:val="20"/>
          <w:lang w:eastAsia="en-GB"/>
          <w14:ligatures w14:val="none"/>
        </w:rPr>
        <w:t>60</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priority</w:t>
      </w:r>
      <w:r w:rsidRPr="00D46A3C">
        <w:rPr>
          <w:rFonts w:ascii="var(--font-mono)" w:eastAsia="Times New Roman" w:hAnsi="var(--font-mono)" w:cs="Courier New"/>
          <w:color w:val="2B303B"/>
          <w:kern w:val="0"/>
          <w:sz w:val="20"/>
          <w:szCs w:val="20"/>
          <w:lang w:eastAsia="en-GB"/>
          <w14:ligatures w14:val="none"/>
        </w:rPr>
        <w:t>]</w:t>
      </w:r>
    </w:p>
    <w:p w14:paraId="0CC8545B"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A Russian national gets </w:t>
      </w:r>
      <w:r w:rsidRPr="00D46A3C">
        <w:rPr>
          <w:rFonts w:ascii="Courier New" w:eastAsia="Times New Roman" w:hAnsi="Courier New" w:cs="Courier New"/>
          <w:kern w:val="0"/>
          <w:sz w:val="20"/>
          <w:szCs w:val="20"/>
          <w:lang w:eastAsia="en-GB"/>
          <w14:ligatures w14:val="none"/>
        </w:rPr>
        <w:t>priority = HIGH</w:t>
      </w:r>
      <w:r w:rsidRPr="00D46A3C">
        <w:rPr>
          <w:rFonts w:ascii="Times New Roman" w:eastAsia="Times New Roman" w:hAnsi="Times New Roman" w:cs="Times New Roman"/>
          <w:kern w:val="0"/>
          <w:lang w:eastAsia="en-GB"/>
          <w14:ligatures w14:val="none"/>
        </w:rPr>
        <w:t xml:space="preserve">, </w:t>
      </w:r>
      <w:r w:rsidRPr="00D46A3C">
        <w:rPr>
          <w:rFonts w:ascii="Courier New" w:eastAsia="Times New Roman" w:hAnsi="Courier New" w:cs="Courier New"/>
          <w:kern w:val="0"/>
          <w:sz w:val="20"/>
          <w:szCs w:val="20"/>
          <w:lang w:eastAsia="en-GB"/>
          <w14:ligatures w14:val="none"/>
        </w:rPr>
        <w:t>estimated_risk = 60</w:t>
      </w:r>
      <w:r w:rsidRPr="00D46A3C">
        <w:rPr>
          <w:rFonts w:ascii="Times New Roman" w:eastAsia="Times New Roman" w:hAnsi="Times New Roman" w:cs="Times New Roman"/>
          <w:kern w:val="0"/>
          <w:lang w:eastAsia="en-GB"/>
          <w14:ligatures w14:val="none"/>
        </w:rPr>
        <w:t xml:space="preserve"> even before any agent runs. This is the plan-stage assessment, not the final score, but it sets expectations and influences LLM decisions.</w:t>
      </w:r>
    </w:p>
    <w:p w14:paraId="7C58D091"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20F5183F">
          <v:rect id="_x0000_i1058" alt="" style="width:451.3pt;height:.05pt;mso-width-percent:0;mso-height-percent:0;mso-width-percent:0;mso-height-percent:0" o:hralign="center" o:hrstd="t" o:hr="t" fillcolor="#a0a0a0" stroked="f"/>
        </w:pict>
      </w:r>
    </w:p>
    <w:p w14:paraId="76463CA4"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 xml:space="preserve">2. </w:t>
      </w:r>
      <w:r w:rsidRPr="00D46A3C">
        <w:rPr>
          <w:rFonts w:ascii="Courier New" w:eastAsia="Times New Roman" w:hAnsi="Courier New" w:cs="Courier New"/>
          <w:b/>
          <w:bCs/>
          <w:kern w:val="0"/>
          <w:sz w:val="20"/>
          <w:szCs w:val="20"/>
          <w:lang w:eastAsia="en-GB"/>
          <w14:ligatures w14:val="none"/>
        </w:rPr>
        <w:t>SanctionsAgent</w:t>
      </w:r>
      <w:r w:rsidRPr="00D46A3C">
        <w:rPr>
          <w:rFonts w:ascii="Times New Roman" w:eastAsia="Times New Roman" w:hAnsi="Times New Roman" w:cs="Times New Roman"/>
          <w:b/>
          <w:bCs/>
          <w:kern w:val="0"/>
          <w:sz w:val="36"/>
          <w:szCs w:val="36"/>
          <w:lang w:eastAsia="en-GB"/>
          <w14:ligatures w14:val="none"/>
        </w:rPr>
        <w:t xml:space="preserve"> — </w:t>
      </w:r>
      <w:r w:rsidRPr="00D46A3C">
        <w:rPr>
          <w:rFonts w:ascii="Courier New" w:eastAsia="Times New Roman" w:hAnsi="Courier New" w:cs="Courier New"/>
          <w:b/>
          <w:bCs/>
          <w:kern w:val="0"/>
          <w:sz w:val="20"/>
          <w:szCs w:val="20"/>
          <w:lang w:eastAsia="en-GB"/>
          <w14:ligatures w14:val="none"/>
        </w:rPr>
        <w:t>agents.py</w:t>
      </w:r>
      <w:r w:rsidRPr="00D46A3C">
        <w:rPr>
          <w:rFonts w:ascii="Times New Roman" w:eastAsia="Times New Roman" w:hAnsi="Times New Roman" w:cs="Times New Roman"/>
          <w:b/>
          <w:bCs/>
          <w:kern w:val="0"/>
          <w:sz w:val="36"/>
          <w:szCs w:val="36"/>
          <w:lang w:eastAsia="en-GB"/>
          <w14:ligatures w14:val="none"/>
        </w:rPr>
        <w:t xml:space="preserve"> line 135</w:t>
      </w:r>
    </w:p>
    <w:p w14:paraId="7F91440E"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python</w:t>
      </w:r>
    </w:p>
    <w:p w14:paraId="02ECBD42"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high_risk_country = </w:t>
      </w:r>
      <w:r w:rsidRPr="00D46A3C">
        <w:rPr>
          <w:rFonts w:ascii="var(--font-mono)" w:eastAsia="Times New Roman" w:hAnsi="var(--font-mono)" w:cs="Courier New"/>
          <w:color w:val="B34A00"/>
          <w:kern w:val="0"/>
          <w:sz w:val="20"/>
          <w:szCs w:val="20"/>
          <w:lang w:eastAsia="en-GB"/>
          <w14:ligatures w14:val="none"/>
        </w:rPr>
        <w:t>any</w:t>
      </w:r>
      <w:r w:rsidRPr="00D46A3C">
        <w:rPr>
          <w:rFonts w:ascii="var(--font-mono)" w:eastAsia="Times New Roman" w:hAnsi="var(--font-mono)" w:cs="Courier New"/>
          <w:color w:val="2B303B"/>
          <w:kern w:val="0"/>
          <w:sz w:val="20"/>
          <w:szCs w:val="20"/>
          <w:lang w:eastAsia="en-GB"/>
          <w14:ligatures w14:val="none"/>
        </w:rPr>
        <w:t>(</w:t>
      </w:r>
    </w:p>
    <w:p w14:paraId="4F253D4E"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r</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get</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008000"/>
          <w:kern w:val="0"/>
          <w:sz w:val="20"/>
          <w:szCs w:val="20"/>
          <w:lang w:eastAsia="en-GB"/>
          <w14:ligatures w14:val="none"/>
        </w:rPr>
        <w:t>"country_risk"</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 </w:t>
      </w:r>
      <w:r w:rsidRPr="00D46A3C">
        <w:rPr>
          <w:rFonts w:ascii="var(--font-mono)" w:eastAsia="Times New Roman" w:hAnsi="var(--font-mono)" w:cs="Courier New"/>
          <w:color w:val="008000"/>
          <w:kern w:val="0"/>
          <w:sz w:val="20"/>
          <w:szCs w:val="20"/>
          <w:lang w:eastAsia="en-GB"/>
          <w14:ligatures w14:val="none"/>
        </w:rPr>
        <w:t>"HIGH"</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or</w:t>
      </w:r>
      <w:r w:rsidRPr="00D46A3C">
        <w:rPr>
          <w:rFonts w:ascii="var(--font-mono)" w:eastAsia="Times New Roman" w:hAnsi="var(--font-mono)" w:cs="Courier New"/>
          <w:color w:val="14181F"/>
          <w:kern w:val="0"/>
          <w:sz w:val="20"/>
          <w:szCs w:val="20"/>
          <w:lang w:eastAsia="en-GB"/>
          <w14:ligatures w14:val="none"/>
        </w:rPr>
        <w:t xml:space="preserve"> r</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get</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008000"/>
          <w:kern w:val="0"/>
          <w:sz w:val="20"/>
          <w:szCs w:val="20"/>
          <w:lang w:eastAsia="en-GB"/>
          <w14:ligatures w14:val="none"/>
        </w:rPr>
        <w:t>"high_risk_jurisdiction"</w:t>
      </w:r>
      <w:r w:rsidRPr="00D46A3C">
        <w:rPr>
          <w:rFonts w:ascii="var(--font-mono)" w:eastAsia="Times New Roman" w:hAnsi="var(--font-mono)" w:cs="Courier New"/>
          <w:color w:val="2B303B"/>
          <w:kern w:val="0"/>
          <w:sz w:val="20"/>
          <w:szCs w:val="20"/>
          <w:lang w:eastAsia="en-GB"/>
          <w14:ligatures w14:val="none"/>
        </w:rPr>
        <w:t>)</w:t>
      </w:r>
    </w:p>
    <w:p w14:paraId="62ADB93F"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for</w:t>
      </w:r>
      <w:r w:rsidRPr="00D46A3C">
        <w:rPr>
          <w:rFonts w:ascii="var(--font-mono)" w:eastAsia="Times New Roman" w:hAnsi="var(--font-mono)" w:cs="Courier New"/>
          <w:color w:val="14181F"/>
          <w:kern w:val="0"/>
          <w:sz w:val="20"/>
          <w:szCs w:val="20"/>
          <w:lang w:eastAsia="en-GB"/>
          <w14:ligatures w14:val="none"/>
        </w:rPr>
        <w:t xml:space="preserve"> r </w:t>
      </w:r>
      <w:r w:rsidRPr="00D46A3C">
        <w:rPr>
          <w:rFonts w:ascii="var(--font-mono)" w:eastAsia="Times New Roman" w:hAnsi="var(--font-mono)" w:cs="Courier New"/>
          <w:color w:val="8100C2"/>
          <w:kern w:val="0"/>
          <w:sz w:val="20"/>
          <w:szCs w:val="20"/>
          <w:lang w:eastAsia="en-GB"/>
          <w14:ligatures w14:val="none"/>
        </w:rPr>
        <w:t>in</w:t>
      </w:r>
      <w:r w:rsidRPr="00D46A3C">
        <w:rPr>
          <w:rFonts w:ascii="var(--font-mono)" w:eastAsia="Times New Roman" w:hAnsi="var(--font-mono)" w:cs="Courier New"/>
          <w:color w:val="14181F"/>
          <w:kern w:val="0"/>
          <w:sz w:val="20"/>
          <w:szCs w:val="20"/>
          <w:lang w:eastAsia="en-GB"/>
          <w14:ligatures w14:val="none"/>
        </w:rPr>
        <w:t xml:space="preserve"> results</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values</w:t>
      </w:r>
      <w:r w:rsidRPr="00D46A3C">
        <w:rPr>
          <w:rFonts w:ascii="var(--font-mono)" w:eastAsia="Times New Roman" w:hAnsi="var(--font-mono)" w:cs="Courier New"/>
          <w:color w:val="2B303B"/>
          <w:kern w:val="0"/>
          <w:sz w:val="20"/>
          <w:szCs w:val="20"/>
          <w:lang w:eastAsia="en-GB"/>
          <w14:ligatures w14:val="none"/>
        </w:rPr>
        <w:t>()</w:t>
      </w:r>
    </w:p>
    <w:p w14:paraId="3DA8838C"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2B303B"/>
          <w:kern w:val="0"/>
          <w:sz w:val="20"/>
          <w:szCs w:val="20"/>
          <w:lang w:eastAsia="en-GB"/>
          <w14:ligatures w14:val="none"/>
        </w:rPr>
        <w:t>)</w:t>
      </w:r>
    </w:p>
    <w:p w14:paraId="04CB6DA7"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8100C2"/>
          <w:kern w:val="0"/>
          <w:sz w:val="20"/>
          <w:szCs w:val="20"/>
          <w:lang w:eastAsia="en-GB"/>
          <w14:ligatures w14:val="none"/>
        </w:rPr>
        <w:t>if</w:t>
      </w:r>
      <w:r w:rsidRPr="00D46A3C">
        <w:rPr>
          <w:rFonts w:ascii="var(--font-mono)" w:eastAsia="Times New Roman" w:hAnsi="var(--font-mono)" w:cs="Courier New"/>
          <w:color w:val="14181F"/>
          <w:kern w:val="0"/>
          <w:sz w:val="20"/>
          <w:szCs w:val="20"/>
          <w:lang w:eastAsia="en-GB"/>
          <w14:ligatures w14:val="none"/>
        </w:rPr>
        <w:t xml:space="preserve"> high_risk_country</w:t>
      </w:r>
      <w:r w:rsidRPr="00D46A3C">
        <w:rPr>
          <w:rFonts w:ascii="var(--font-mono)" w:eastAsia="Times New Roman" w:hAnsi="var(--font-mono)" w:cs="Courier New"/>
          <w:color w:val="2B303B"/>
          <w:kern w:val="0"/>
          <w:sz w:val="20"/>
          <w:szCs w:val="20"/>
          <w:lang w:eastAsia="en-GB"/>
          <w14:ligatures w14:val="none"/>
        </w:rPr>
        <w:t>:</w:t>
      </w:r>
    </w:p>
    <w:p w14:paraId="0B3A4057"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flags</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append</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008000"/>
          <w:kern w:val="0"/>
          <w:sz w:val="20"/>
          <w:szCs w:val="20"/>
          <w:lang w:eastAsia="en-GB"/>
          <w14:ligatures w14:val="none"/>
        </w:rPr>
        <w:t>"high_risk_jurisdiction"</w:t>
      </w:r>
      <w:r w:rsidRPr="00D46A3C">
        <w:rPr>
          <w:rFonts w:ascii="var(--font-mono)" w:eastAsia="Times New Roman" w:hAnsi="var(--font-mono)" w:cs="Courier New"/>
          <w:color w:val="2B303B"/>
          <w:kern w:val="0"/>
          <w:sz w:val="20"/>
          <w:szCs w:val="20"/>
          <w:lang w:eastAsia="en-GB"/>
          <w14:ligatures w14:val="none"/>
        </w:rPr>
        <w:t>)</w:t>
      </w:r>
    </w:p>
    <w:p w14:paraId="54C30493"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The verification service (OFAC, UN, EU checks) returns </w:t>
      </w:r>
      <w:r w:rsidRPr="00D46A3C">
        <w:rPr>
          <w:rFonts w:ascii="Courier New" w:eastAsia="Times New Roman" w:hAnsi="Courier New" w:cs="Courier New"/>
          <w:kern w:val="0"/>
          <w:sz w:val="20"/>
          <w:szCs w:val="20"/>
          <w:lang w:eastAsia="en-GB"/>
          <w14:ligatures w14:val="none"/>
        </w:rPr>
        <w:t>country_risk: "HIGH"</w:t>
      </w:r>
      <w:r w:rsidRPr="00D46A3C">
        <w:rPr>
          <w:rFonts w:ascii="Times New Roman" w:eastAsia="Times New Roman" w:hAnsi="Times New Roman" w:cs="Times New Roman"/>
          <w:kern w:val="0"/>
          <w:lang w:eastAsia="en-GB"/>
          <w14:ligatures w14:val="none"/>
        </w:rPr>
        <w:t xml:space="preserve"> for Russian nationals because Russia is under broad sanctions. Even if the person is </w:t>
      </w:r>
      <w:r w:rsidRPr="00D46A3C">
        <w:rPr>
          <w:rFonts w:ascii="Times New Roman" w:eastAsia="Times New Roman" w:hAnsi="Times New Roman" w:cs="Times New Roman"/>
          <w:b/>
          <w:bCs/>
          <w:kern w:val="0"/>
          <w:lang w:eastAsia="en-GB"/>
          <w14:ligatures w14:val="none"/>
        </w:rPr>
        <w:t>not personally on a sanctions list</w:t>
      </w:r>
      <w:r w:rsidRPr="00D46A3C">
        <w:rPr>
          <w:rFonts w:ascii="Times New Roman" w:eastAsia="Times New Roman" w:hAnsi="Times New Roman" w:cs="Times New Roman"/>
          <w:kern w:val="0"/>
          <w:lang w:eastAsia="en-GB"/>
          <w14:ligatures w14:val="none"/>
        </w:rPr>
        <w:t xml:space="preserve">, the </w:t>
      </w:r>
      <w:r w:rsidRPr="00D46A3C">
        <w:rPr>
          <w:rFonts w:ascii="Courier New" w:eastAsia="Times New Roman" w:hAnsi="Courier New" w:cs="Courier New"/>
          <w:kern w:val="0"/>
          <w:sz w:val="20"/>
          <w:szCs w:val="20"/>
          <w:lang w:eastAsia="en-GB"/>
          <w14:ligatures w14:val="none"/>
        </w:rPr>
        <w:t>high_risk_jurisdiction</w:t>
      </w:r>
      <w:r w:rsidRPr="00D46A3C">
        <w:rPr>
          <w:rFonts w:ascii="Times New Roman" w:eastAsia="Times New Roman" w:hAnsi="Times New Roman" w:cs="Times New Roman"/>
          <w:kern w:val="0"/>
          <w:lang w:eastAsia="en-GB"/>
          <w14:ligatures w14:val="none"/>
        </w:rPr>
        <w:t xml:space="preserve"> flag gets raised and contributes to the Sanctions agent's score — which carries </w:t>
      </w:r>
      <w:r w:rsidRPr="00D46A3C">
        <w:rPr>
          <w:rFonts w:ascii="Times New Roman" w:eastAsia="Times New Roman" w:hAnsi="Times New Roman" w:cs="Times New Roman"/>
          <w:b/>
          <w:bCs/>
          <w:kern w:val="0"/>
          <w:lang w:eastAsia="en-GB"/>
          <w14:ligatures w14:val="none"/>
        </w:rPr>
        <w:t>30% weight</w:t>
      </w:r>
      <w:r w:rsidRPr="00D46A3C">
        <w:rPr>
          <w:rFonts w:ascii="Times New Roman" w:eastAsia="Times New Roman" w:hAnsi="Times New Roman" w:cs="Times New Roman"/>
          <w:kern w:val="0"/>
          <w:lang w:eastAsia="en-GB"/>
          <w14:ligatures w14:val="none"/>
        </w:rPr>
        <w:t xml:space="preserve"> in the final calculation.</w:t>
      </w:r>
    </w:p>
    <w:p w14:paraId="5893535E"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64D8CD30">
          <v:rect id="_x0000_i1057" alt="" style="width:451.3pt;height:.05pt;mso-width-percent:0;mso-height-percent:0;mso-width-percent:0;mso-height-percent:0" o:hralign="center" o:hrstd="t" o:hr="t" fillcolor="#a0a0a0" stroked="f"/>
        </w:pict>
      </w:r>
    </w:p>
    <w:p w14:paraId="26F2206E"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 xml:space="preserve">3. </w:t>
      </w:r>
      <w:r w:rsidRPr="00D46A3C">
        <w:rPr>
          <w:rFonts w:ascii="Courier New" w:eastAsia="Times New Roman" w:hAnsi="Courier New" w:cs="Courier New"/>
          <w:b/>
          <w:bCs/>
          <w:kern w:val="0"/>
          <w:sz w:val="20"/>
          <w:szCs w:val="20"/>
          <w:lang w:eastAsia="en-GB"/>
          <w14:ligatures w14:val="none"/>
        </w:rPr>
        <w:t>TransactionAnalysisAgent</w:t>
      </w:r>
      <w:r w:rsidRPr="00D46A3C">
        <w:rPr>
          <w:rFonts w:ascii="Times New Roman" w:eastAsia="Times New Roman" w:hAnsi="Times New Roman" w:cs="Times New Roman"/>
          <w:b/>
          <w:bCs/>
          <w:kern w:val="0"/>
          <w:sz w:val="36"/>
          <w:szCs w:val="36"/>
          <w:lang w:eastAsia="en-GB"/>
          <w14:ligatures w14:val="none"/>
        </w:rPr>
        <w:t xml:space="preserve"> — </w:t>
      </w:r>
      <w:r w:rsidRPr="00D46A3C">
        <w:rPr>
          <w:rFonts w:ascii="Courier New" w:eastAsia="Times New Roman" w:hAnsi="Courier New" w:cs="Courier New"/>
          <w:b/>
          <w:bCs/>
          <w:kern w:val="0"/>
          <w:sz w:val="20"/>
          <w:szCs w:val="20"/>
          <w:lang w:eastAsia="en-GB"/>
          <w14:ligatures w14:val="none"/>
        </w:rPr>
        <w:t>agents.py</w:t>
      </w:r>
      <w:r w:rsidRPr="00D46A3C">
        <w:rPr>
          <w:rFonts w:ascii="Times New Roman" w:eastAsia="Times New Roman" w:hAnsi="Times New Roman" w:cs="Times New Roman"/>
          <w:b/>
          <w:bCs/>
          <w:kern w:val="0"/>
          <w:sz w:val="36"/>
          <w:szCs w:val="36"/>
          <w:lang w:eastAsia="en-GB"/>
          <w14:ligatures w14:val="none"/>
        </w:rPr>
        <w:t xml:space="preserve"> line 311</w:t>
      </w:r>
    </w:p>
    <w:p w14:paraId="31D2E94A"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python</w:t>
      </w:r>
    </w:p>
    <w:p w14:paraId="034C80BF"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008000"/>
          <w:kern w:val="0"/>
          <w:sz w:val="20"/>
          <w:szCs w:val="20"/>
          <w:lang w:eastAsia="en-GB"/>
          <w14:ligatures w14:val="none"/>
        </w:rPr>
        <w:t>"jurisdictions"</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008000"/>
          <w:kern w:val="0"/>
          <w:sz w:val="20"/>
          <w:szCs w:val="20"/>
          <w:lang w:eastAsia="en-GB"/>
          <w14:ligatures w14:val="none"/>
        </w:rPr>
        <w:t>"RU"</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"AE"</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"CY"</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"BVI"</w:t>
      </w:r>
      <w:r w:rsidRPr="00D46A3C">
        <w:rPr>
          <w:rFonts w:ascii="var(--font-mono)" w:eastAsia="Times New Roman" w:hAnsi="var(--font-mono)" w:cs="Courier New"/>
          <w:color w:val="2B303B"/>
          <w:kern w:val="0"/>
          <w:sz w:val="20"/>
          <w:szCs w:val="20"/>
          <w:lang w:eastAsia="en-GB"/>
          <w14:ligatures w14:val="none"/>
        </w:rPr>
        <w:t>],</w:t>
      </w:r>
    </w:p>
    <w:p w14:paraId="28F3D018"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008000"/>
          <w:kern w:val="0"/>
          <w:sz w:val="20"/>
          <w:szCs w:val="20"/>
          <w:lang w:eastAsia="en-GB"/>
          <w14:ligatures w14:val="none"/>
        </w:rPr>
        <w:t>"suspicious_patterns"</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008000"/>
          <w:kern w:val="0"/>
          <w:sz w:val="20"/>
          <w:szCs w:val="20"/>
          <w:lang w:eastAsia="en-GB"/>
          <w14:ligatures w14:val="none"/>
        </w:rPr>
        <w:t>"Round-number transactions"</w:t>
      </w:r>
      <w:r w:rsidRPr="00D46A3C">
        <w:rPr>
          <w:rFonts w:ascii="var(--font-mono)" w:eastAsia="Times New Roman" w:hAnsi="var(--font-mono)" w:cs="Courier New"/>
          <w:color w:val="2B303B"/>
          <w:kern w:val="0"/>
          <w:sz w:val="20"/>
          <w:szCs w:val="20"/>
          <w:lang w:eastAsia="en-GB"/>
          <w14:ligatures w14:val="none"/>
        </w:rPr>
        <w:t>,</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008000"/>
          <w:kern w:val="0"/>
          <w:sz w:val="20"/>
          <w:szCs w:val="20"/>
          <w:lang w:eastAsia="en-GB"/>
          <w14:ligatures w14:val="none"/>
        </w:rPr>
        <w:t>"Multiple offshore jurisdictions"</w:t>
      </w:r>
      <w:r w:rsidRPr="00D46A3C">
        <w:rPr>
          <w:rFonts w:ascii="var(--font-mono)" w:eastAsia="Times New Roman" w:hAnsi="var(--font-mono)" w:cs="Courier New"/>
          <w:color w:val="2B303B"/>
          <w:kern w:val="0"/>
          <w:sz w:val="20"/>
          <w:szCs w:val="20"/>
          <w:lang w:eastAsia="en-GB"/>
          <w14:ligatures w14:val="none"/>
        </w:rPr>
        <w:t>],</w:t>
      </w:r>
    </w:p>
    <w:p w14:paraId="2C82DEBF"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When this agent runs (escalated due to high risk), "RU" is hardcoded into the suspicious jurisdiction list. A Russian national + transaction analysis = automatic </w:t>
      </w:r>
      <w:r w:rsidRPr="00D46A3C">
        <w:rPr>
          <w:rFonts w:ascii="Courier New" w:eastAsia="Times New Roman" w:hAnsi="Courier New" w:cs="Courier New"/>
          <w:kern w:val="0"/>
          <w:sz w:val="20"/>
          <w:szCs w:val="20"/>
          <w:lang w:eastAsia="en-GB"/>
          <w14:ligatures w14:val="none"/>
        </w:rPr>
        <w:t>cross_border_transfers</w:t>
      </w:r>
      <w:r w:rsidRPr="00D46A3C">
        <w:rPr>
          <w:rFonts w:ascii="Times New Roman" w:eastAsia="Times New Roman" w:hAnsi="Times New Roman" w:cs="Times New Roman"/>
          <w:kern w:val="0"/>
          <w:lang w:eastAsia="en-GB"/>
          <w14:ligatures w14:val="none"/>
        </w:rPr>
        <w:t xml:space="preserve"> flag.</w:t>
      </w:r>
    </w:p>
    <w:p w14:paraId="33A80E71"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33099E25">
          <v:rect id="_x0000_i1056" alt="" style="width:451.3pt;height:.05pt;mso-width-percent:0;mso-height-percent:0;mso-width-percent:0;mso-height-percent:0" o:hralign="center" o:hrstd="t" o:hr="t" fillcolor="#a0a0a0" stroked="f"/>
        </w:pict>
      </w:r>
    </w:p>
    <w:p w14:paraId="513EE2B6"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 xml:space="preserve">4. Escalation Threshold — </w:t>
      </w:r>
      <w:r w:rsidRPr="00D46A3C">
        <w:rPr>
          <w:rFonts w:ascii="Courier New" w:eastAsia="Times New Roman" w:hAnsi="Courier New" w:cs="Courier New"/>
          <w:b/>
          <w:bCs/>
          <w:kern w:val="0"/>
          <w:sz w:val="20"/>
          <w:szCs w:val="20"/>
          <w:lang w:eastAsia="en-GB"/>
          <w14:ligatures w14:val="none"/>
        </w:rPr>
        <w:t>investigation_service.py</w:t>
      </w:r>
      <w:r w:rsidRPr="00D46A3C">
        <w:rPr>
          <w:rFonts w:ascii="Times New Roman" w:eastAsia="Times New Roman" w:hAnsi="Times New Roman" w:cs="Times New Roman"/>
          <w:b/>
          <w:bCs/>
          <w:kern w:val="0"/>
          <w:sz w:val="36"/>
          <w:szCs w:val="36"/>
          <w:lang w:eastAsia="en-GB"/>
          <w14:ligatures w14:val="none"/>
        </w:rPr>
        <w:t xml:space="preserve"> line 337</w:t>
      </w:r>
    </w:p>
    <w:p w14:paraId="748C3BE7"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lastRenderedPageBreak/>
        <w:t>python</w:t>
      </w:r>
    </w:p>
    <w:p w14:paraId="42E2FA50"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8100C2"/>
          <w:kern w:val="0"/>
          <w:sz w:val="20"/>
          <w:szCs w:val="20"/>
          <w:lang w:eastAsia="en-GB"/>
          <w14:ligatures w14:val="none"/>
        </w:rPr>
        <w:t>if</w:t>
      </w:r>
      <w:r w:rsidRPr="00D46A3C">
        <w:rPr>
          <w:rFonts w:ascii="var(--font-mono)" w:eastAsia="Times New Roman" w:hAnsi="var(--font-mono)" w:cs="Courier New"/>
          <w:color w:val="14181F"/>
          <w:kern w:val="0"/>
          <w:sz w:val="20"/>
          <w:szCs w:val="20"/>
          <w:lang w:eastAsia="en-GB"/>
          <w14:ligatures w14:val="none"/>
        </w:rPr>
        <w:t xml:space="preserve"> max_score &lt; </w:t>
      </w:r>
      <w:r w:rsidRPr="00D46A3C">
        <w:rPr>
          <w:rFonts w:ascii="var(--font-mono)" w:eastAsia="Times New Roman" w:hAnsi="var(--font-mono)" w:cs="Courier New"/>
          <w:color w:val="008080"/>
          <w:kern w:val="0"/>
          <w:sz w:val="20"/>
          <w:szCs w:val="20"/>
          <w:lang w:eastAsia="en-GB"/>
          <w14:ligatures w14:val="none"/>
        </w:rPr>
        <w:t>70</w:t>
      </w:r>
      <w:r w:rsidRPr="00D46A3C">
        <w:rPr>
          <w:rFonts w:ascii="var(--font-mono)" w:eastAsia="Times New Roman" w:hAnsi="var(--font-mono)" w:cs="Courier New"/>
          <w:color w:val="2B303B"/>
          <w:kern w:val="0"/>
          <w:sz w:val="20"/>
          <w:szCs w:val="20"/>
          <w:lang w:eastAsia="en-GB"/>
          <w14:ligatures w14:val="none"/>
        </w:rPr>
        <w:t>:</w:t>
      </w:r>
    </w:p>
    <w:p w14:paraId="18A9B066"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8100C2"/>
          <w:kern w:val="0"/>
          <w:sz w:val="20"/>
          <w:szCs w:val="20"/>
          <w:lang w:eastAsia="en-GB"/>
          <w14:ligatures w14:val="none"/>
        </w:rPr>
        <w:t>return</w:t>
      </w:r>
      <w:r w:rsidRPr="00D46A3C">
        <w:rPr>
          <w:rFonts w:ascii="var(--font-mono)" w:eastAsia="Times New Roman" w:hAnsi="var(--font-mono)" w:cs="Courier New"/>
          <w:color w:val="14181F"/>
          <w:kern w:val="0"/>
          <w:sz w:val="20"/>
          <w:szCs w:val="20"/>
          <w:lang w:eastAsia="en-GB"/>
          <w14:ligatures w14:val="none"/>
        </w:rPr>
        <w:t xml:space="preserve"> </w:t>
      </w:r>
      <w:r w:rsidRPr="00D46A3C">
        <w:rPr>
          <w:rFonts w:ascii="var(--font-mono)" w:eastAsia="Times New Roman" w:hAnsi="var(--font-mono)" w:cs="Courier New"/>
          <w:color w:val="2B303B"/>
          <w:kern w:val="0"/>
          <w:sz w:val="20"/>
          <w:szCs w:val="20"/>
          <w:lang w:eastAsia="en-GB"/>
          <w14:ligatures w14:val="none"/>
        </w:rPr>
        <w:t>[]</w:t>
      </w:r>
    </w:p>
    <w:p w14:paraId="40E0EAA8"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Because Sanctions returns a high score for Russian nationals (due to </w:t>
      </w:r>
      <w:r w:rsidRPr="00D46A3C">
        <w:rPr>
          <w:rFonts w:ascii="Courier New" w:eastAsia="Times New Roman" w:hAnsi="Courier New" w:cs="Courier New"/>
          <w:kern w:val="0"/>
          <w:sz w:val="20"/>
          <w:szCs w:val="20"/>
          <w:lang w:eastAsia="en-GB"/>
          <w14:ligatures w14:val="none"/>
        </w:rPr>
        <w:t>high_risk_jurisdiction</w:t>
      </w:r>
      <w:r w:rsidRPr="00D46A3C">
        <w:rPr>
          <w:rFonts w:ascii="Times New Roman" w:eastAsia="Times New Roman" w:hAnsi="Times New Roman" w:cs="Times New Roman"/>
          <w:kern w:val="0"/>
          <w:lang w:eastAsia="en-GB"/>
          <w14:ligatures w14:val="none"/>
        </w:rPr>
        <w:t>), the 70-point escalation threshold is likely breached, triggering the LLM to ask whether to run additional optional agents like Transaction Analysis — making the final score even higher.</w:t>
      </w:r>
    </w:p>
    <w:p w14:paraId="0F971251"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224E9ACB">
          <v:rect id="_x0000_i1055" alt="" style="width:451.3pt;height:.05pt;mso-width-percent:0;mso-height-percent:0;mso-width-percent:0;mso-height-percent:0" o:hralign="center" o:hrstd="t" o:hr="t" fillcolor="#a0a0a0" stroked="f"/>
        </w:pict>
      </w:r>
    </w:p>
    <w:p w14:paraId="31A65464"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The Chain for a Typical Russian Passport</w:t>
      </w:r>
    </w:p>
    <w:p w14:paraId="55004530"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Nationality = "Russia"</w:t>
      </w:r>
    </w:p>
    <w:p w14:paraId="066B1982"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55BE4640"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HIGH_RISK_COUNTRIES match → LLM told "High-Risk Flag: YES"</w:t>
      </w:r>
    </w:p>
    <w:p w14:paraId="7F99DDA9"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4CD9A97C"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SanctionsAgent → country_risk: HIGH → flag: high_risk_jurisdiction → score ~60-70</w:t>
      </w:r>
    </w:p>
    <w:p w14:paraId="5547D515"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3FC67B11"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Score ≥ 70 → Escalation triggered → TransactionAnalysisAgent spawned</w:t>
      </w:r>
    </w:p>
    <w:p w14:paraId="3C6C1F5B"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1AFBBA48"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TransactionAnalysisAgent → "RU" in suspicious jurisdictions → score ~45</w:t>
      </w:r>
    </w:p>
    <w:p w14:paraId="462615ED"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3E2400A9"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Final weighted: (Sanctions×0.30) + (Identity×0.15) + (Media×0.10) + (Transactions×0.05)</w:t>
      </w:r>
    </w:p>
    <w:p w14:paraId="063A2BE4"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00B26ACD"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Final score lands in HIGH (60-79) range</w:t>
      </w:r>
    </w:p>
    <w:p w14:paraId="57B7EAF3"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597387C0">
          <v:rect id="_x0000_i1054" style="width:0;height:1.5pt" o:hralign="center" o:hrstd="t" o:hr="t" fillcolor="#a0a0a0" stroked="f"/>
        </w:pict>
      </w:r>
    </w:p>
    <w:p w14:paraId="45BD5A20"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Is This the Right Behaviour?</w:t>
      </w:r>
    </w:p>
    <w:p w14:paraId="0C374782"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Technically, yes — Russia is under OFAC and EU comprehensive sanctions, so treating Russian nationals as elevated risk is compliant with regulatory expectations. But the current implementation has a gap worth noting: the </w:t>
      </w:r>
      <w:r w:rsidRPr="00D46A3C">
        <w:rPr>
          <w:rFonts w:ascii="Courier New" w:eastAsia="Times New Roman" w:hAnsi="Courier New" w:cs="Courier New"/>
          <w:kern w:val="0"/>
          <w:sz w:val="20"/>
          <w:szCs w:val="20"/>
          <w:lang w:eastAsia="en-GB"/>
          <w14:ligatures w14:val="none"/>
        </w:rPr>
        <w:t>high_risk_jurisdiction</w:t>
      </w:r>
      <w:r w:rsidRPr="00D46A3C">
        <w:rPr>
          <w:rFonts w:ascii="Times New Roman" w:eastAsia="Times New Roman" w:hAnsi="Times New Roman" w:cs="Times New Roman"/>
          <w:kern w:val="0"/>
          <w:lang w:eastAsia="en-GB"/>
          <w14:ligatures w14:val="none"/>
        </w:rPr>
        <w:t xml:space="preserve"> flag fires for </w:t>
      </w:r>
      <w:r w:rsidRPr="00D46A3C">
        <w:rPr>
          <w:rFonts w:ascii="Times New Roman" w:eastAsia="Times New Roman" w:hAnsi="Times New Roman" w:cs="Times New Roman"/>
          <w:b/>
          <w:bCs/>
          <w:kern w:val="0"/>
          <w:lang w:eastAsia="en-GB"/>
          <w14:ligatures w14:val="none"/>
        </w:rPr>
        <w:t>all</w:t>
      </w:r>
      <w:r w:rsidRPr="00D46A3C">
        <w:rPr>
          <w:rFonts w:ascii="Times New Roman" w:eastAsia="Times New Roman" w:hAnsi="Times New Roman" w:cs="Times New Roman"/>
          <w:kern w:val="0"/>
          <w:lang w:eastAsia="en-GB"/>
          <w14:ligatures w14:val="none"/>
        </w:rPr>
        <w:t xml:space="preserve"> Russian nationals regardless of context, with no way to suppress it for, say, a verified Russian national who has been resident in the EU for 20 years and has no sanctions exposure. If you want more nuance, you'd need a risk-adjustment layer in </w:t>
      </w:r>
      <w:r w:rsidRPr="00D46A3C">
        <w:rPr>
          <w:rFonts w:ascii="Courier New" w:eastAsia="Times New Roman" w:hAnsi="Courier New" w:cs="Courier New"/>
          <w:kern w:val="0"/>
          <w:sz w:val="20"/>
          <w:szCs w:val="20"/>
          <w:lang w:eastAsia="en-GB"/>
          <w14:ligatures w14:val="none"/>
        </w:rPr>
        <w:t>SanctionsAgent</w:t>
      </w:r>
      <w:r w:rsidRPr="00D46A3C">
        <w:rPr>
          <w:rFonts w:ascii="Times New Roman" w:eastAsia="Times New Roman" w:hAnsi="Times New Roman" w:cs="Times New Roman"/>
          <w:kern w:val="0"/>
          <w:lang w:eastAsia="en-GB"/>
          <w14:ligatures w14:val="none"/>
        </w:rPr>
        <w:t xml:space="preserve"> that factors in residency or existing customer history before setting the country risk flag.</w:t>
      </w:r>
    </w:p>
    <w:p w14:paraId="3A313D05"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6B907F44"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46F893B3"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4428BBF8"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0669CEE2"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3EF870B4"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4B6339D7"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262C8B67"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3738C43F"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3E72BA8C"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7F1E7DE0"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770985BD"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532F90A8"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7ACC97B5" w14:textId="77777777" w:rsidR="00D46A3C" w:rsidRDefault="00D46A3C" w:rsidP="008A392B">
      <w:pPr>
        <w:rPr>
          <w:rFonts w:asciiTheme="majorHAnsi" w:eastAsia="Times New Roman" w:hAnsiTheme="majorHAnsi" w:cs="Times New Roman"/>
          <w:kern w:val="0"/>
          <w:sz w:val="28"/>
          <w:szCs w:val="28"/>
          <w:lang w:eastAsia="en-GB"/>
          <w14:ligatures w14:val="none"/>
        </w:rPr>
      </w:pPr>
    </w:p>
    <w:p w14:paraId="09B65A9F" w14:textId="77777777" w:rsidR="00D46A3C" w:rsidRPr="00E25138" w:rsidRDefault="00D46A3C" w:rsidP="008A392B">
      <w:pPr>
        <w:rPr>
          <w:rFonts w:asciiTheme="majorHAnsi" w:eastAsia="Times New Roman" w:hAnsiTheme="majorHAnsi" w:cs="Times New Roman"/>
          <w:kern w:val="0"/>
          <w:sz w:val="28"/>
          <w:szCs w:val="28"/>
          <w:lang w:eastAsia="en-GB"/>
          <w14:ligatures w14:val="none"/>
        </w:rPr>
      </w:pPr>
    </w:p>
    <w:p w14:paraId="6D4595F6" w14:textId="77777777" w:rsidR="00DC6407" w:rsidRDefault="00E25138" w:rsidP="008A392B">
      <w:pPr>
        <w:spacing w:before="100" w:beforeAutospacing="1" w:after="100" w:afterAutospacing="1"/>
        <w:rPr>
          <w:rFonts w:asciiTheme="majorHAnsi" w:hAnsiTheme="majorHAnsi"/>
          <w:color w:val="303030"/>
          <w:sz w:val="28"/>
          <w:szCs w:val="28"/>
          <w:shd w:val="clear" w:color="auto" w:fill="FFFFFF"/>
        </w:rPr>
      </w:pPr>
      <w:r w:rsidRPr="008A392B">
        <w:rPr>
          <w:rStyle w:val="Strong"/>
          <w:rFonts w:asciiTheme="majorHAnsi" w:hAnsiTheme="majorHAnsi"/>
          <w:color w:val="303030"/>
          <w:sz w:val="28"/>
          <w:szCs w:val="28"/>
          <w:shd w:val="clear" w:color="auto" w:fill="FFFFFF"/>
        </w:rPr>
        <w:t>SmartKYC</w:t>
      </w:r>
      <w:r w:rsidRPr="008A392B">
        <w:rPr>
          <w:rFonts w:asciiTheme="majorHAnsi" w:hAnsiTheme="majorHAnsi"/>
          <w:color w:val="303030"/>
          <w:sz w:val="28"/>
          <w:szCs w:val="28"/>
          <w:shd w:val="clear" w:color="auto" w:fill="FFFFFF"/>
        </w:rPr>
        <w:t> is an advanced </w:t>
      </w:r>
      <w:r w:rsidRPr="008A392B">
        <w:rPr>
          <w:rStyle w:val="Strong"/>
          <w:rFonts w:asciiTheme="majorHAnsi" w:hAnsiTheme="majorHAnsi"/>
          <w:color w:val="303030"/>
          <w:sz w:val="28"/>
          <w:szCs w:val="28"/>
          <w:shd w:val="clear" w:color="auto" w:fill="FFFFFF"/>
        </w:rPr>
        <w:t>compliance platform</w:t>
      </w:r>
      <w:r w:rsidRPr="008A392B">
        <w:rPr>
          <w:rFonts w:asciiTheme="majorHAnsi" w:hAnsiTheme="majorHAnsi"/>
          <w:color w:val="303030"/>
          <w:sz w:val="28"/>
          <w:szCs w:val="28"/>
          <w:shd w:val="clear" w:color="auto" w:fill="FFFFFF"/>
        </w:rPr>
        <w:t> designed to streamline </w:t>
      </w:r>
      <w:r w:rsidRPr="008A392B">
        <w:rPr>
          <w:rStyle w:val="Strong"/>
          <w:rFonts w:asciiTheme="majorHAnsi" w:hAnsiTheme="majorHAnsi"/>
          <w:color w:val="303030"/>
          <w:sz w:val="28"/>
          <w:szCs w:val="28"/>
          <w:shd w:val="clear" w:color="auto" w:fill="FFFFFF"/>
        </w:rPr>
        <w:t>Know Your Customer</w:t>
      </w:r>
      <w:r w:rsidRPr="008A392B">
        <w:rPr>
          <w:rFonts w:asciiTheme="majorHAnsi" w:hAnsiTheme="majorHAnsi"/>
          <w:color w:val="303030"/>
          <w:sz w:val="28"/>
          <w:szCs w:val="28"/>
          <w:shd w:val="clear" w:color="auto" w:fill="FFFFFF"/>
        </w:rPr>
        <w:t> and </w:t>
      </w:r>
      <w:r w:rsidRPr="008A392B">
        <w:rPr>
          <w:rStyle w:val="Strong"/>
          <w:rFonts w:asciiTheme="majorHAnsi" w:hAnsiTheme="majorHAnsi"/>
          <w:color w:val="303030"/>
          <w:sz w:val="28"/>
          <w:szCs w:val="28"/>
          <w:shd w:val="clear" w:color="auto" w:fill="FFFFFF"/>
        </w:rPr>
        <w:t>Anti-Money Laundering</w:t>
      </w:r>
      <w:r w:rsidRPr="008A392B">
        <w:rPr>
          <w:rFonts w:asciiTheme="majorHAnsi" w:hAnsiTheme="majorHAnsi"/>
          <w:color w:val="303030"/>
          <w:sz w:val="28"/>
          <w:szCs w:val="28"/>
          <w:shd w:val="clear" w:color="auto" w:fill="FFFFFF"/>
        </w:rPr>
        <w:t> workflows through </w:t>
      </w:r>
      <w:r w:rsidRPr="008A392B">
        <w:rPr>
          <w:rStyle w:val="Strong"/>
          <w:rFonts w:asciiTheme="majorHAnsi" w:hAnsiTheme="majorHAnsi"/>
          <w:color w:val="303030"/>
          <w:sz w:val="28"/>
          <w:szCs w:val="28"/>
          <w:shd w:val="clear" w:color="auto" w:fill="FFFFFF"/>
        </w:rPr>
        <w:t>artificial intelligence</w:t>
      </w:r>
      <w:r w:rsidRPr="008A392B">
        <w:rPr>
          <w:rFonts w:asciiTheme="majorHAnsi" w:hAnsiTheme="majorHAnsi"/>
          <w:color w:val="303030"/>
          <w:sz w:val="28"/>
          <w:szCs w:val="28"/>
          <w:shd w:val="clear" w:color="auto" w:fill="FFFFFF"/>
        </w:rPr>
        <w:t xml:space="preserve">. </w:t>
      </w:r>
    </w:p>
    <w:p w14:paraId="350AC2BE" w14:textId="77777777" w:rsidR="00DC6407" w:rsidRDefault="00E25138" w:rsidP="008A392B">
      <w:pPr>
        <w:spacing w:before="100" w:beforeAutospacing="1" w:after="100" w:afterAutospacing="1"/>
        <w:rPr>
          <w:rFonts w:asciiTheme="majorHAnsi" w:hAnsiTheme="majorHAnsi"/>
          <w:color w:val="303030"/>
          <w:sz w:val="28"/>
          <w:szCs w:val="28"/>
          <w:shd w:val="clear" w:color="auto" w:fill="FFFFFF"/>
        </w:rPr>
      </w:pPr>
      <w:r w:rsidRPr="008A392B">
        <w:rPr>
          <w:rFonts w:asciiTheme="majorHAnsi" w:hAnsiTheme="majorHAnsi"/>
          <w:color w:val="303030"/>
          <w:sz w:val="28"/>
          <w:szCs w:val="28"/>
          <w:shd w:val="clear" w:color="auto" w:fill="FFFFFF"/>
        </w:rPr>
        <w:t>The system utilizes </w:t>
      </w:r>
      <w:r w:rsidRPr="008A392B">
        <w:rPr>
          <w:rStyle w:val="Strong"/>
          <w:rFonts w:asciiTheme="majorHAnsi" w:hAnsiTheme="majorHAnsi"/>
          <w:color w:val="303030"/>
          <w:sz w:val="28"/>
          <w:szCs w:val="28"/>
          <w:shd w:val="clear" w:color="auto" w:fill="FFFFFF"/>
        </w:rPr>
        <w:t>Gemini Vision</w:t>
      </w:r>
      <w:r w:rsidRPr="008A392B">
        <w:rPr>
          <w:rFonts w:asciiTheme="majorHAnsi" w:hAnsiTheme="majorHAnsi"/>
          <w:color w:val="303030"/>
          <w:sz w:val="28"/>
          <w:szCs w:val="28"/>
          <w:shd w:val="clear" w:color="auto" w:fill="FFFFFF"/>
        </w:rPr>
        <w:t> to pull data from various </w:t>
      </w:r>
      <w:r w:rsidRPr="008A392B">
        <w:rPr>
          <w:rStyle w:val="Strong"/>
          <w:rFonts w:asciiTheme="majorHAnsi" w:hAnsiTheme="majorHAnsi"/>
          <w:color w:val="303030"/>
          <w:sz w:val="28"/>
          <w:szCs w:val="28"/>
          <w:shd w:val="clear" w:color="auto" w:fill="FFFFFF"/>
        </w:rPr>
        <w:t>international identification documents</w:t>
      </w:r>
      <w:r w:rsidRPr="008A392B">
        <w:rPr>
          <w:rFonts w:asciiTheme="majorHAnsi" w:hAnsiTheme="majorHAnsi"/>
          <w:color w:val="303030"/>
          <w:sz w:val="28"/>
          <w:szCs w:val="28"/>
          <w:shd w:val="clear" w:color="auto" w:fill="FFFFFF"/>
        </w:rPr>
        <w:t>, which is then processed by a </w:t>
      </w:r>
      <w:r w:rsidRPr="008A392B">
        <w:rPr>
          <w:rStyle w:val="Strong"/>
          <w:rFonts w:asciiTheme="majorHAnsi" w:hAnsiTheme="majorHAnsi"/>
          <w:color w:val="303030"/>
          <w:sz w:val="28"/>
          <w:szCs w:val="28"/>
          <w:shd w:val="clear" w:color="auto" w:fill="FFFFFF"/>
        </w:rPr>
        <w:t>multi-agent architecture</w:t>
      </w:r>
      <w:r w:rsidRPr="008A392B">
        <w:rPr>
          <w:rFonts w:asciiTheme="majorHAnsi" w:hAnsiTheme="majorHAnsi"/>
          <w:color w:val="303030"/>
          <w:sz w:val="28"/>
          <w:szCs w:val="28"/>
          <w:shd w:val="clear" w:color="auto" w:fill="FFFFFF"/>
        </w:rPr>
        <w:t xml:space="preserve"> to assess risk. </w:t>
      </w:r>
    </w:p>
    <w:p w14:paraId="6F76728D" w14:textId="77777777" w:rsidR="00DC6407" w:rsidRDefault="00E25138" w:rsidP="008A392B">
      <w:pPr>
        <w:spacing w:before="100" w:beforeAutospacing="1" w:after="100" w:afterAutospacing="1"/>
        <w:rPr>
          <w:rFonts w:asciiTheme="majorHAnsi" w:hAnsiTheme="majorHAnsi"/>
          <w:color w:val="303030"/>
          <w:sz w:val="28"/>
          <w:szCs w:val="28"/>
          <w:shd w:val="clear" w:color="auto" w:fill="FFFFFF"/>
        </w:rPr>
      </w:pPr>
      <w:r w:rsidRPr="008A392B">
        <w:rPr>
          <w:rFonts w:asciiTheme="majorHAnsi" w:hAnsiTheme="majorHAnsi"/>
          <w:color w:val="303030"/>
          <w:sz w:val="28"/>
          <w:szCs w:val="28"/>
          <w:shd w:val="clear" w:color="auto" w:fill="FFFFFF"/>
        </w:rPr>
        <w:t>These </w:t>
      </w:r>
      <w:r w:rsidRPr="008A392B">
        <w:rPr>
          <w:rStyle w:val="Strong"/>
          <w:rFonts w:asciiTheme="majorHAnsi" w:hAnsiTheme="majorHAnsi"/>
          <w:color w:val="303030"/>
          <w:sz w:val="28"/>
          <w:szCs w:val="28"/>
          <w:shd w:val="clear" w:color="auto" w:fill="FFFFFF"/>
        </w:rPr>
        <w:t>AI agents</w:t>
      </w:r>
      <w:r w:rsidRPr="008A392B">
        <w:rPr>
          <w:rFonts w:asciiTheme="majorHAnsi" w:hAnsiTheme="majorHAnsi"/>
          <w:color w:val="303030"/>
          <w:sz w:val="28"/>
          <w:szCs w:val="28"/>
          <w:shd w:val="clear" w:color="auto" w:fill="FFFFFF"/>
        </w:rPr>
        <w:t> perform concurrent checks on </w:t>
      </w:r>
      <w:r w:rsidRPr="008A392B">
        <w:rPr>
          <w:rStyle w:val="Strong"/>
          <w:rFonts w:asciiTheme="majorHAnsi" w:hAnsiTheme="majorHAnsi"/>
          <w:color w:val="303030"/>
          <w:sz w:val="28"/>
          <w:szCs w:val="28"/>
          <w:shd w:val="clear" w:color="auto" w:fill="FFFFFF"/>
        </w:rPr>
        <w:t>sanctions lists</w:t>
      </w:r>
      <w:r w:rsidRPr="008A392B">
        <w:rPr>
          <w:rFonts w:asciiTheme="majorHAnsi" w:hAnsiTheme="majorHAnsi"/>
          <w:color w:val="303030"/>
          <w:sz w:val="28"/>
          <w:szCs w:val="28"/>
          <w:shd w:val="clear" w:color="auto" w:fill="FFFFFF"/>
        </w:rPr>
        <w:t>, </w:t>
      </w:r>
      <w:r w:rsidRPr="008A392B">
        <w:rPr>
          <w:rStyle w:val="Strong"/>
          <w:rFonts w:asciiTheme="majorHAnsi" w:hAnsiTheme="majorHAnsi"/>
          <w:color w:val="303030"/>
          <w:sz w:val="28"/>
          <w:szCs w:val="28"/>
          <w:shd w:val="clear" w:color="auto" w:fill="FFFFFF"/>
        </w:rPr>
        <w:t>adverse media</w:t>
      </w:r>
      <w:r w:rsidRPr="008A392B">
        <w:rPr>
          <w:rFonts w:asciiTheme="majorHAnsi" w:hAnsiTheme="majorHAnsi"/>
          <w:color w:val="303030"/>
          <w:sz w:val="28"/>
          <w:szCs w:val="28"/>
          <w:shd w:val="clear" w:color="auto" w:fill="FFFFFF"/>
        </w:rPr>
        <w:t>, and </w:t>
      </w:r>
      <w:r w:rsidRPr="008A392B">
        <w:rPr>
          <w:rStyle w:val="Strong"/>
          <w:rFonts w:asciiTheme="majorHAnsi" w:hAnsiTheme="majorHAnsi"/>
          <w:color w:val="303030"/>
          <w:sz w:val="28"/>
          <w:szCs w:val="28"/>
          <w:shd w:val="clear" w:color="auto" w:fill="FFFFFF"/>
        </w:rPr>
        <w:t>political exposure</w:t>
      </w:r>
      <w:r w:rsidRPr="008A392B">
        <w:rPr>
          <w:rFonts w:asciiTheme="majorHAnsi" w:hAnsiTheme="majorHAnsi"/>
          <w:color w:val="303030"/>
          <w:sz w:val="28"/>
          <w:szCs w:val="28"/>
          <w:shd w:val="clear" w:color="auto" w:fill="FFFFFF"/>
        </w:rPr>
        <w:t> to generate a comprehensive </w:t>
      </w:r>
      <w:r w:rsidRPr="008A392B">
        <w:rPr>
          <w:rStyle w:val="Strong"/>
          <w:rFonts w:asciiTheme="majorHAnsi" w:hAnsiTheme="majorHAnsi"/>
          <w:color w:val="303030"/>
          <w:sz w:val="28"/>
          <w:szCs w:val="28"/>
          <w:shd w:val="clear" w:color="auto" w:fill="FFFFFF"/>
        </w:rPr>
        <w:t>risk score</w:t>
      </w:r>
      <w:r w:rsidRPr="008A392B">
        <w:rPr>
          <w:rFonts w:asciiTheme="majorHAnsi" w:hAnsiTheme="majorHAnsi"/>
          <w:color w:val="303030"/>
          <w:sz w:val="28"/>
          <w:szCs w:val="28"/>
          <w:shd w:val="clear" w:color="auto" w:fill="FFFFFF"/>
        </w:rPr>
        <w:t xml:space="preserve">. </w:t>
      </w:r>
    </w:p>
    <w:p w14:paraId="0884C986" w14:textId="77777777" w:rsidR="00DC6407" w:rsidRDefault="00E25138" w:rsidP="008A392B">
      <w:pPr>
        <w:spacing w:before="100" w:beforeAutospacing="1" w:after="100" w:afterAutospacing="1"/>
        <w:rPr>
          <w:rFonts w:asciiTheme="majorHAnsi" w:hAnsiTheme="majorHAnsi"/>
          <w:color w:val="303030"/>
          <w:sz w:val="28"/>
          <w:szCs w:val="28"/>
          <w:shd w:val="clear" w:color="auto" w:fill="FFFFFF"/>
        </w:rPr>
      </w:pPr>
      <w:r w:rsidRPr="008A392B">
        <w:rPr>
          <w:rFonts w:asciiTheme="majorHAnsi" w:hAnsiTheme="majorHAnsi"/>
          <w:color w:val="303030"/>
          <w:sz w:val="28"/>
          <w:szCs w:val="28"/>
          <w:shd w:val="clear" w:color="auto" w:fill="FFFFFF"/>
        </w:rPr>
        <w:t>The platform features a </w:t>
      </w:r>
      <w:r w:rsidRPr="008A392B">
        <w:rPr>
          <w:rStyle w:val="Strong"/>
          <w:rFonts w:asciiTheme="majorHAnsi" w:hAnsiTheme="majorHAnsi"/>
          <w:color w:val="303030"/>
          <w:sz w:val="28"/>
          <w:szCs w:val="28"/>
          <w:shd w:val="clear" w:color="auto" w:fill="FFFFFF"/>
        </w:rPr>
        <w:t>React-based dashboard</w:t>
      </w:r>
      <w:r w:rsidRPr="008A392B">
        <w:rPr>
          <w:rFonts w:asciiTheme="majorHAnsi" w:hAnsiTheme="majorHAnsi"/>
          <w:color w:val="303030"/>
          <w:sz w:val="28"/>
          <w:szCs w:val="28"/>
          <w:shd w:val="clear" w:color="auto" w:fill="FFFFFF"/>
        </w:rPr>
        <w:t> where compliance officers can conduct a final </w:t>
      </w:r>
      <w:r w:rsidRPr="008A392B">
        <w:rPr>
          <w:rStyle w:val="Strong"/>
          <w:rFonts w:asciiTheme="majorHAnsi" w:hAnsiTheme="majorHAnsi"/>
          <w:color w:val="303030"/>
          <w:sz w:val="28"/>
          <w:szCs w:val="28"/>
          <w:shd w:val="clear" w:color="auto" w:fill="FFFFFF"/>
        </w:rPr>
        <w:t>human-in-the-loop review</w:t>
      </w:r>
      <w:r w:rsidRPr="008A392B">
        <w:rPr>
          <w:rFonts w:asciiTheme="majorHAnsi" w:hAnsiTheme="majorHAnsi"/>
          <w:color w:val="303030"/>
          <w:sz w:val="28"/>
          <w:szCs w:val="28"/>
          <w:shd w:val="clear" w:color="auto" w:fill="FFFFFF"/>
        </w:rPr>
        <w:t xml:space="preserve"> of flagged cases. </w:t>
      </w:r>
    </w:p>
    <w:p w14:paraId="0DF647AE" w14:textId="2E15770C" w:rsidR="00541609" w:rsidRDefault="00E25138" w:rsidP="008A392B">
      <w:pPr>
        <w:spacing w:before="100" w:beforeAutospacing="1" w:after="100" w:afterAutospacing="1"/>
        <w:rPr>
          <w:rFonts w:asciiTheme="majorHAnsi" w:hAnsiTheme="majorHAnsi"/>
          <w:color w:val="303030"/>
          <w:sz w:val="28"/>
          <w:szCs w:val="28"/>
          <w:shd w:val="clear" w:color="auto" w:fill="FFFFFF"/>
        </w:rPr>
      </w:pPr>
      <w:r w:rsidRPr="008A392B">
        <w:rPr>
          <w:rFonts w:asciiTheme="majorHAnsi" w:hAnsiTheme="majorHAnsi"/>
          <w:color w:val="303030"/>
          <w:sz w:val="28"/>
          <w:szCs w:val="28"/>
          <w:shd w:val="clear" w:color="auto" w:fill="FFFFFF"/>
        </w:rPr>
        <w:t>Built with a </w:t>
      </w:r>
      <w:r w:rsidRPr="008A392B">
        <w:rPr>
          <w:rStyle w:val="Strong"/>
          <w:rFonts w:asciiTheme="majorHAnsi" w:hAnsiTheme="majorHAnsi"/>
          <w:color w:val="303030"/>
          <w:sz w:val="28"/>
          <w:szCs w:val="28"/>
          <w:shd w:val="clear" w:color="auto" w:fill="FFFFFF"/>
        </w:rPr>
        <w:t>modular backend</w:t>
      </w:r>
      <w:r w:rsidRPr="008A392B">
        <w:rPr>
          <w:rFonts w:asciiTheme="majorHAnsi" w:hAnsiTheme="majorHAnsi"/>
          <w:color w:val="303030"/>
          <w:sz w:val="28"/>
          <w:szCs w:val="28"/>
          <w:shd w:val="clear" w:color="auto" w:fill="FFFFFF"/>
        </w:rPr>
        <w:t> using </w:t>
      </w:r>
      <w:r w:rsidRPr="008A392B">
        <w:rPr>
          <w:rStyle w:val="Strong"/>
          <w:rFonts w:asciiTheme="majorHAnsi" w:hAnsiTheme="majorHAnsi"/>
          <w:color w:val="303030"/>
          <w:sz w:val="28"/>
          <w:szCs w:val="28"/>
          <w:shd w:val="clear" w:color="auto" w:fill="FFFFFF"/>
        </w:rPr>
        <w:t>FastAPI</w:t>
      </w:r>
      <w:r w:rsidRPr="008A392B">
        <w:rPr>
          <w:rFonts w:asciiTheme="majorHAnsi" w:hAnsiTheme="majorHAnsi"/>
          <w:color w:val="303030"/>
          <w:sz w:val="28"/>
          <w:szCs w:val="28"/>
          <w:shd w:val="clear" w:color="auto" w:fill="FFFFFF"/>
        </w:rPr>
        <w:t>, the software allows for easy integration of new </w:t>
      </w:r>
      <w:r w:rsidRPr="008A392B">
        <w:rPr>
          <w:rStyle w:val="Strong"/>
          <w:rFonts w:asciiTheme="majorHAnsi" w:hAnsiTheme="majorHAnsi"/>
          <w:color w:val="303030"/>
          <w:sz w:val="28"/>
          <w:szCs w:val="28"/>
          <w:shd w:val="clear" w:color="auto" w:fill="FFFFFF"/>
        </w:rPr>
        <w:t>legal authorities</w:t>
      </w:r>
      <w:r w:rsidRPr="008A392B">
        <w:rPr>
          <w:rFonts w:asciiTheme="majorHAnsi" w:hAnsiTheme="majorHAnsi"/>
          <w:color w:val="303030"/>
          <w:sz w:val="28"/>
          <w:szCs w:val="28"/>
          <w:shd w:val="clear" w:color="auto" w:fill="FFFFFF"/>
        </w:rPr>
        <w:t> and </w:t>
      </w:r>
      <w:r w:rsidRPr="008A392B">
        <w:rPr>
          <w:rStyle w:val="Strong"/>
          <w:rFonts w:asciiTheme="majorHAnsi" w:hAnsiTheme="majorHAnsi"/>
          <w:color w:val="303030"/>
          <w:sz w:val="28"/>
          <w:szCs w:val="28"/>
          <w:shd w:val="clear" w:color="auto" w:fill="FFFFFF"/>
        </w:rPr>
        <w:t>language models</w:t>
      </w:r>
      <w:r w:rsidRPr="008A392B">
        <w:rPr>
          <w:rFonts w:asciiTheme="majorHAnsi" w:hAnsiTheme="majorHAnsi"/>
          <w:color w:val="303030"/>
          <w:sz w:val="28"/>
          <w:szCs w:val="28"/>
          <w:shd w:val="clear" w:color="auto" w:fill="FFFFFF"/>
        </w:rPr>
        <w:t> like </w:t>
      </w:r>
      <w:r w:rsidRPr="008A392B">
        <w:rPr>
          <w:rStyle w:val="Strong"/>
          <w:rFonts w:asciiTheme="majorHAnsi" w:hAnsiTheme="majorHAnsi"/>
          <w:color w:val="303030"/>
          <w:sz w:val="28"/>
          <w:szCs w:val="28"/>
          <w:shd w:val="clear" w:color="auto" w:fill="FFFFFF"/>
        </w:rPr>
        <w:t>Claude</w:t>
      </w:r>
      <w:r w:rsidRPr="008A392B">
        <w:rPr>
          <w:rFonts w:asciiTheme="majorHAnsi" w:hAnsiTheme="majorHAnsi"/>
          <w:color w:val="303030"/>
          <w:sz w:val="28"/>
          <w:szCs w:val="28"/>
          <w:shd w:val="clear" w:color="auto" w:fill="FFFFFF"/>
        </w:rPr>
        <w:t> or </w:t>
      </w:r>
      <w:r w:rsidRPr="008A392B">
        <w:rPr>
          <w:rStyle w:val="Strong"/>
          <w:rFonts w:asciiTheme="majorHAnsi" w:hAnsiTheme="majorHAnsi"/>
          <w:color w:val="303030"/>
          <w:sz w:val="28"/>
          <w:szCs w:val="28"/>
          <w:shd w:val="clear" w:color="auto" w:fill="FFFFFF"/>
        </w:rPr>
        <w:t>GPT</w:t>
      </w:r>
      <w:r w:rsidRPr="008A392B">
        <w:rPr>
          <w:rFonts w:asciiTheme="majorHAnsi" w:hAnsiTheme="majorHAnsi"/>
          <w:color w:val="303030"/>
          <w:sz w:val="28"/>
          <w:szCs w:val="28"/>
          <w:shd w:val="clear" w:color="auto" w:fill="FFFFFF"/>
        </w:rPr>
        <w:t>.</w:t>
      </w:r>
    </w:p>
    <w:p w14:paraId="4D03284D" w14:textId="77777777" w:rsidR="00D46A3C" w:rsidRDefault="00D46A3C" w:rsidP="008A392B">
      <w:pPr>
        <w:spacing w:before="100" w:beforeAutospacing="1" w:after="100" w:afterAutospacing="1"/>
        <w:rPr>
          <w:rFonts w:asciiTheme="majorHAnsi" w:hAnsiTheme="majorHAnsi"/>
          <w:color w:val="303030"/>
          <w:sz w:val="28"/>
          <w:szCs w:val="28"/>
          <w:shd w:val="clear" w:color="auto" w:fill="FFFFFF"/>
        </w:rPr>
      </w:pPr>
    </w:p>
    <w:p w14:paraId="377FA7EE" w14:textId="77777777" w:rsidR="00D46A3C" w:rsidRDefault="00D46A3C" w:rsidP="008A392B">
      <w:pPr>
        <w:spacing w:before="100" w:beforeAutospacing="1" w:after="100" w:afterAutospacing="1"/>
        <w:rPr>
          <w:rFonts w:asciiTheme="majorHAnsi" w:hAnsiTheme="majorHAnsi"/>
          <w:color w:val="303030"/>
          <w:sz w:val="28"/>
          <w:szCs w:val="28"/>
          <w:shd w:val="clear" w:color="auto" w:fill="FFFFFF"/>
        </w:rPr>
      </w:pPr>
    </w:p>
    <w:p w14:paraId="1A8A8680" w14:textId="77777777" w:rsidR="00D46A3C" w:rsidRDefault="00D46A3C" w:rsidP="008A392B">
      <w:pPr>
        <w:spacing w:before="100" w:beforeAutospacing="1" w:after="100" w:afterAutospacing="1"/>
        <w:rPr>
          <w:rFonts w:asciiTheme="majorHAnsi" w:hAnsiTheme="majorHAnsi"/>
          <w:color w:val="303030"/>
          <w:sz w:val="28"/>
          <w:szCs w:val="28"/>
          <w:shd w:val="clear" w:color="auto" w:fill="FFFFFF"/>
        </w:rPr>
      </w:pPr>
    </w:p>
    <w:p w14:paraId="064BFEE4"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Basic — Business &amp; Product (Leadership / Non-Technical)</w:t>
      </w:r>
    </w:p>
    <w:p w14:paraId="2C7E2BF3"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What exactly does SmartKYC do?</w:t>
      </w:r>
      <w:r w:rsidRPr="00D46A3C">
        <w:rPr>
          <w:rFonts w:ascii="Times New Roman" w:eastAsia="Times New Roman" w:hAnsi="Times New Roman" w:cs="Times New Roman"/>
          <w:kern w:val="0"/>
          <w:lang w:eastAsia="en-GB"/>
          <w14:ligatures w14:val="none"/>
        </w:rPr>
        <w:t xml:space="preserve"> A: It automates the Know Your Customer compliance process. When a new customer submits an ID document, the system extracts their identity, runs 8 parallel background checks (sanctions, PEP lists, adverse media, etc.), computes a risk score 0–100, and either auto-approves low-risk cases or routes high-risk ones to a compliance officer for review — all within minutes instead of days.</w:t>
      </w:r>
    </w:p>
    <w:p w14:paraId="7F68C8D0"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3748430F">
          <v:rect id="_x0000_i1053" alt="" style="width:451.3pt;height:.05pt;mso-width-percent:0;mso-height-percent:0;mso-width-percent:0;mso-height-percent:0" o:hralign="center" o:hrstd="t" o:hr="t" fillcolor="#a0a0a0" stroked="f"/>
        </w:pict>
      </w:r>
    </w:p>
    <w:p w14:paraId="71ECD4F6"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What problem does this solve that existing tools don't?</w:t>
      </w:r>
      <w:r w:rsidRPr="00D46A3C">
        <w:rPr>
          <w:rFonts w:ascii="Times New Roman" w:eastAsia="Times New Roman" w:hAnsi="Times New Roman" w:cs="Times New Roman"/>
          <w:kern w:val="0"/>
          <w:lang w:eastAsia="en-GB"/>
          <w14:ligatures w14:val="none"/>
        </w:rPr>
        <w:t xml:space="preserve"> A: Most KYC platforms are either manual (analyst reads documents and fills forms) or use rule-based systems with fixed logic. SmartKYC combines vision AI for document reading, an LLM-orchestrated multi-agent investigation engine, and a human-in-the-loop review surface — so it handles nuance (blurry IDs, non-Latin scripts, partial sanctions matches) while still letting officers make the final call on edge cases.</w:t>
      </w:r>
    </w:p>
    <w:p w14:paraId="25B2D5E2"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lastRenderedPageBreak/>
        <w:pict w14:anchorId="079634AF">
          <v:rect id="_x0000_i1052" alt="" style="width:451.3pt;height:.05pt;mso-width-percent:0;mso-height-percent:0;mso-width-percent:0;mso-height-percent:0" o:hralign="center" o:hrstd="t" o:hr="t" fillcolor="#a0a0a0" stroked="f"/>
        </w:pict>
      </w:r>
    </w:p>
    <w:p w14:paraId="58C403F6"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How long does a full investigation take?</w:t>
      </w:r>
      <w:r w:rsidRPr="00D46A3C">
        <w:rPr>
          <w:rFonts w:ascii="Times New Roman" w:eastAsia="Times New Roman" w:hAnsi="Times New Roman" w:cs="Times New Roman"/>
          <w:kern w:val="0"/>
          <w:lang w:eastAsia="en-GB"/>
          <w14:ligatures w14:val="none"/>
        </w:rPr>
        <w:t xml:space="preserve"> A: Typically 30–90 seconds end-to-end. Document extraction takes ~5–10 seconds. The 8 investigation agents run in parallel (not sequentially), so the total time is bounded by the slowest agent, not the sum of all.</w:t>
      </w:r>
    </w:p>
    <w:p w14:paraId="72D8CB6E"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6C26B375">
          <v:rect id="_x0000_i1051" alt="" style="width:451.3pt;height:.05pt;mso-width-percent:0;mso-height-percent:0;mso-width-percent:0;mso-height-percent:0" o:hralign="center" o:hrstd="t" o:hr="t" fillcolor="#a0a0a0" stroked="f"/>
        </w:pict>
      </w:r>
    </w:p>
    <w:p w14:paraId="02013DB7"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What document types does it support?</w:t>
      </w:r>
      <w:r w:rsidRPr="00D46A3C">
        <w:rPr>
          <w:rFonts w:ascii="Times New Roman" w:eastAsia="Times New Roman" w:hAnsi="Times New Roman" w:cs="Times New Roman"/>
          <w:kern w:val="0"/>
          <w:lang w:eastAsia="en-GB"/>
          <w14:ligatures w14:val="none"/>
        </w:rPr>
        <w:t xml:space="preserve"> A: Passports, national ID cards, driver's licenses, Aadhaar cards, PAN cards, and other government-issued photo IDs. The system auto-detects document type from the image before extracting fields.</w:t>
      </w:r>
    </w:p>
    <w:p w14:paraId="04A9479D"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56682FA0">
          <v:rect id="_x0000_i1050" alt="" style="width:451.3pt;height:.05pt;mso-width-percent:0;mso-height-percent:0;mso-width-percent:0;mso-height-percent:0" o:hralign="center" o:hrstd="t" o:hr="t" fillcolor="#a0a0a0" stroked="f"/>
        </w:pict>
      </w:r>
    </w:p>
    <w:p w14:paraId="6D2CF301"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Who takes the final compliance decision?</w:t>
      </w:r>
      <w:r w:rsidRPr="00D46A3C">
        <w:rPr>
          <w:rFonts w:ascii="Times New Roman" w:eastAsia="Times New Roman" w:hAnsi="Times New Roman" w:cs="Times New Roman"/>
          <w:kern w:val="0"/>
          <w:lang w:eastAsia="en-GB"/>
          <w14:ligatures w14:val="none"/>
        </w:rPr>
        <w:t xml:space="preserve"> A: Always a human officer for medium/high/critical risk cases. The system never auto-approves anything above a configurable risk threshold. Low-risk cases (score &lt; 40) can be configured for straight-through processing.</w:t>
      </w:r>
    </w:p>
    <w:p w14:paraId="70735B33"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5F8DD928">
          <v:rect id="_x0000_i1049" style="width:0;height:1.5pt" o:hralign="center" o:hrstd="t" o:hr="t" fillcolor="#a0a0a0" stroked="f"/>
        </w:pict>
      </w:r>
    </w:p>
    <w:p w14:paraId="147EB708"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Can it handle both individuals and corporates?</w:t>
      </w:r>
      <w:r w:rsidRPr="00D46A3C">
        <w:rPr>
          <w:rFonts w:ascii="Times New Roman" w:eastAsia="Times New Roman" w:hAnsi="Times New Roman" w:cs="Times New Roman"/>
          <w:kern w:val="0"/>
          <w:lang w:eastAsia="en-GB"/>
          <w14:ligatures w14:val="none"/>
        </w:rPr>
        <w:t xml:space="preserve"> A: Yes — the </w:t>
      </w:r>
      <w:r w:rsidRPr="00D46A3C">
        <w:rPr>
          <w:rFonts w:ascii="Courier New" w:eastAsia="Times New Roman" w:hAnsi="Courier New" w:cs="Courier New"/>
          <w:kern w:val="0"/>
          <w:sz w:val="20"/>
          <w:szCs w:val="20"/>
          <w:lang w:eastAsia="en-GB"/>
          <w14:ligatures w14:val="none"/>
        </w:rPr>
        <w:t>subject_type</w:t>
      </w:r>
      <w:r w:rsidRPr="00D46A3C">
        <w:rPr>
          <w:rFonts w:ascii="Times New Roman" w:eastAsia="Times New Roman" w:hAnsi="Times New Roman" w:cs="Times New Roman"/>
          <w:kern w:val="0"/>
          <w:lang w:eastAsia="en-GB"/>
          <w14:ligatures w14:val="none"/>
        </w:rPr>
        <w:t xml:space="preserve"> field distinguishes individual vs. entity. Corporate cases run a slightly different agent profile (UBO lookups, corporate registry checks instead of PEP screening).</w:t>
      </w:r>
    </w:p>
    <w:p w14:paraId="5C4058FD"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702B9790">
          <v:rect id="_x0000_i1048" style="width:0;height:1.5pt" o:hralign="center" o:hrstd="t" o:hr="t" fillcolor="#a0a0a0" stroked="f"/>
        </w:pict>
      </w:r>
    </w:p>
    <w:p w14:paraId="2BA2CCC2"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Mid-Level — Architecture &amp; Integration</w:t>
      </w:r>
    </w:p>
    <w:p w14:paraId="1F960911"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What's the tech stack?</w:t>
      </w:r>
      <w:r w:rsidRPr="00D46A3C">
        <w:rPr>
          <w:rFonts w:ascii="Times New Roman" w:eastAsia="Times New Roman" w:hAnsi="Times New Roman" w:cs="Times New Roman"/>
          <w:kern w:val="0"/>
          <w:lang w:eastAsia="en-GB"/>
          <w14:ligatures w14:val="none"/>
        </w:rPr>
        <w:t xml:space="preserve"> A: FastAPI (Python) backend with SQLAlchemy async ORM, SQLite for development (PostgreSQL-ready), React + TypeScript + Vite frontend, Google Gemini Vision for primary document extraction with Tesseract OCR as fallback, and PptxGenJS for report generation. All containerizable.</w:t>
      </w:r>
    </w:p>
    <w:p w14:paraId="59E69BCE"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649719EF">
          <v:rect id="_x0000_i1047" style="width:0;height:1.5pt" o:hralign="center" o:hrstd="t" o:hr="t" fillcolor="#a0a0a0" stroked="f"/>
        </w:pict>
      </w:r>
    </w:p>
    <w:p w14:paraId="7EF40460"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How does the multi-agent system work?</w:t>
      </w:r>
      <w:r w:rsidRPr="00D46A3C">
        <w:rPr>
          <w:rFonts w:ascii="Times New Roman" w:eastAsia="Times New Roman" w:hAnsi="Times New Roman" w:cs="Times New Roman"/>
          <w:kern w:val="0"/>
          <w:lang w:eastAsia="en-GB"/>
          <w14:ligatures w14:val="none"/>
        </w:rPr>
        <w:t xml:space="preserve"> A: The </w:t>
      </w:r>
      <w:r w:rsidRPr="00D46A3C">
        <w:rPr>
          <w:rFonts w:ascii="Courier New" w:eastAsia="Times New Roman" w:hAnsi="Courier New" w:cs="Courier New"/>
          <w:kern w:val="0"/>
          <w:sz w:val="20"/>
          <w:szCs w:val="20"/>
          <w:lang w:eastAsia="en-GB"/>
          <w14:ligatures w14:val="none"/>
        </w:rPr>
        <w:t>InvestigationService</w:t>
      </w:r>
      <w:r w:rsidRPr="00D46A3C">
        <w:rPr>
          <w:rFonts w:ascii="Times New Roman" w:eastAsia="Times New Roman" w:hAnsi="Times New Roman" w:cs="Times New Roman"/>
          <w:kern w:val="0"/>
          <w:lang w:eastAsia="en-GB"/>
          <w14:ligatures w14:val="none"/>
        </w:rPr>
        <w:t xml:space="preserve"> instantiates 8 specialized agents simultaneously using </w:t>
      </w:r>
      <w:r w:rsidRPr="00D46A3C">
        <w:rPr>
          <w:rFonts w:ascii="Courier New" w:eastAsia="Times New Roman" w:hAnsi="Courier New" w:cs="Courier New"/>
          <w:kern w:val="0"/>
          <w:sz w:val="20"/>
          <w:szCs w:val="20"/>
          <w:lang w:eastAsia="en-GB"/>
          <w14:ligatures w14:val="none"/>
        </w:rPr>
        <w:t>asyncio.gather()</w:t>
      </w:r>
      <w:r w:rsidRPr="00D46A3C">
        <w:rPr>
          <w:rFonts w:ascii="Times New Roman" w:eastAsia="Times New Roman" w:hAnsi="Times New Roman" w:cs="Times New Roman"/>
          <w:kern w:val="0"/>
          <w:lang w:eastAsia="en-GB"/>
          <w14:ligatures w14:val="none"/>
        </w:rPr>
        <w:t xml:space="preserve">. Each agent is an autonomous class that receives the subject profile, calls its relevant data source or LLM, and returns a structured result: risk score, flags, confidence, evidence, and a summary. A final </w:t>
      </w:r>
      <w:r w:rsidRPr="00D46A3C">
        <w:rPr>
          <w:rFonts w:ascii="Courier New" w:eastAsia="Times New Roman" w:hAnsi="Courier New" w:cs="Courier New"/>
          <w:kern w:val="0"/>
          <w:sz w:val="20"/>
          <w:szCs w:val="20"/>
          <w:lang w:eastAsia="en-GB"/>
          <w14:ligatures w14:val="none"/>
        </w:rPr>
        <w:t>RiskAggregationAgent</w:t>
      </w:r>
      <w:r w:rsidRPr="00D46A3C">
        <w:rPr>
          <w:rFonts w:ascii="Times New Roman" w:eastAsia="Times New Roman" w:hAnsi="Times New Roman" w:cs="Times New Roman"/>
          <w:kern w:val="0"/>
          <w:lang w:eastAsia="en-GB"/>
          <w14:ligatures w14:val="none"/>
        </w:rPr>
        <w:t xml:space="preserve"> then weights and combines all scores into a single 0–100 case risk score.</w:t>
      </w:r>
    </w:p>
    <w:p w14:paraId="7258CF35"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21572000">
          <v:rect id="_x0000_i1046" style="width:0;height:1.5pt" o:hralign="center" o:hrstd="t" o:hr="t" fillcolor="#a0a0a0" stroked="f"/>
        </w:pict>
      </w:r>
    </w:p>
    <w:p w14:paraId="54121984"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How is the risk score calculated?</w:t>
      </w:r>
      <w:r w:rsidRPr="00D46A3C">
        <w:rPr>
          <w:rFonts w:ascii="Times New Roman" w:eastAsia="Times New Roman" w:hAnsi="Times New Roman" w:cs="Times New Roman"/>
          <w:kern w:val="0"/>
          <w:lang w:eastAsia="en-GB"/>
          <w14:ligatures w14:val="none"/>
        </w:rPr>
        <w:t xml:space="preserve"> A: Each agent produces a score 0–100 with a confidence weight. The aggregation agent uses a weighted average, but critical flags (e.g., direct sanctions hit, confirmed PEP) trigger score floor elevations regardless of other agent </w:t>
      </w:r>
      <w:r w:rsidRPr="00D46A3C">
        <w:rPr>
          <w:rFonts w:ascii="Times New Roman" w:eastAsia="Times New Roman" w:hAnsi="Times New Roman" w:cs="Times New Roman"/>
          <w:kern w:val="0"/>
          <w:lang w:eastAsia="en-GB"/>
          <w14:ligatures w14:val="none"/>
        </w:rPr>
        <w:lastRenderedPageBreak/>
        <w:t>scores. The formula is intentionally auditable — every component score is stored and visible in the case detail view.</w:t>
      </w:r>
    </w:p>
    <w:p w14:paraId="5569C122"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7199A046">
          <v:rect id="_x0000_i1045" style="width:0;height:1.5pt" o:hralign="center" o:hrstd="t" o:hr="t" fillcolor="#a0a0a0" stroked="f"/>
        </w:pict>
      </w:r>
    </w:p>
    <w:p w14:paraId="55230992"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How does the chat interface connect to case data?</w:t>
      </w:r>
      <w:r w:rsidRPr="00D46A3C">
        <w:rPr>
          <w:rFonts w:ascii="Times New Roman" w:eastAsia="Times New Roman" w:hAnsi="Times New Roman" w:cs="Times New Roman"/>
          <w:kern w:val="0"/>
          <w:lang w:eastAsia="en-GB"/>
          <w14:ligatures w14:val="none"/>
        </w:rPr>
        <w:t xml:space="preserve"> A: The chat page calls the same REST API that the dashboard uses — </w:t>
      </w:r>
      <w:r w:rsidRPr="00D46A3C">
        <w:rPr>
          <w:rFonts w:ascii="Courier New" w:eastAsia="Times New Roman" w:hAnsi="Courier New" w:cs="Courier New"/>
          <w:kern w:val="0"/>
          <w:sz w:val="20"/>
          <w:szCs w:val="20"/>
          <w:lang w:eastAsia="en-GB"/>
          <w14:ligatures w14:val="none"/>
        </w:rPr>
        <w:t>GET /api/cases/</w:t>
      </w:r>
      <w:r w:rsidRPr="00D46A3C">
        <w:rPr>
          <w:rFonts w:ascii="Times New Roman" w:eastAsia="Times New Roman" w:hAnsi="Times New Roman" w:cs="Times New Roman"/>
          <w:kern w:val="0"/>
          <w:lang w:eastAsia="en-GB"/>
          <w14:ligatures w14:val="none"/>
        </w:rPr>
        <w:t xml:space="preserve">, </w:t>
      </w:r>
      <w:r w:rsidRPr="00D46A3C">
        <w:rPr>
          <w:rFonts w:ascii="Courier New" w:eastAsia="Times New Roman" w:hAnsi="Courier New" w:cs="Courier New"/>
          <w:kern w:val="0"/>
          <w:sz w:val="20"/>
          <w:szCs w:val="20"/>
          <w:lang w:eastAsia="en-GB"/>
          <w14:ligatures w14:val="none"/>
        </w:rPr>
        <w:t>GET /api/reviews/queue</w:t>
      </w:r>
      <w:r w:rsidRPr="00D46A3C">
        <w:rPr>
          <w:rFonts w:ascii="Times New Roman" w:eastAsia="Times New Roman" w:hAnsi="Times New Roman" w:cs="Times New Roman"/>
          <w:kern w:val="0"/>
          <w:lang w:eastAsia="en-GB"/>
          <w14:ligatures w14:val="none"/>
        </w:rPr>
        <w:t>, etc. The LLM (Claude) interprets the natural language query, decides which API call to make, executes it, and formats the result as a human-readable answer. It's not a RAG system — it's direct structured data retrieval via tool use.</w:t>
      </w:r>
    </w:p>
    <w:p w14:paraId="3C33062C"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6B262C7D">
          <v:rect id="_x0000_i1044" style="width:0;height:1.5pt" o:hralign="center" o:hrstd="t" o:hr="t" fillcolor="#a0a0a0" stroked="f"/>
        </w:pict>
      </w:r>
    </w:p>
    <w:p w14:paraId="0C80A18D"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What happens when the AI isn't confident about a document field?</w:t>
      </w:r>
      <w:r w:rsidRPr="00D46A3C">
        <w:rPr>
          <w:rFonts w:ascii="Times New Roman" w:eastAsia="Times New Roman" w:hAnsi="Times New Roman" w:cs="Times New Roman"/>
          <w:kern w:val="0"/>
          <w:lang w:eastAsia="en-GB"/>
          <w14:ligatures w14:val="none"/>
        </w:rPr>
        <w:t xml:space="preserve"> A: Each extracted field has a </w:t>
      </w:r>
      <w:r w:rsidRPr="00D46A3C">
        <w:rPr>
          <w:rFonts w:ascii="Courier New" w:eastAsia="Times New Roman" w:hAnsi="Courier New" w:cs="Courier New"/>
          <w:kern w:val="0"/>
          <w:sz w:val="20"/>
          <w:szCs w:val="20"/>
          <w:lang w:eastAsia="en-GB"/>
          <w14:ligatures w14:val="none"/>
        </w:rPr>
        <w:t>confidence</w:t>
      </w:r>
      <w:r w:rsidRPr="00D46A3C">
        <w:rPr>
          <w:rFonts w:ascii="Times New Roman" w:eastAsia="Times New Roman" w:hAnsi="Times New Roman" w:cs="Times New Roman"/>
          <w:kern w:val="0"/>
          <w:lang w:eastAsia="en-GB"/>
          <w14:ligatures w14:val="none"/>
        </w:rPr>
        <w:t xml:space="preserve"> score (0–1). Fields below a threshold are flagged as low-confidence and highlighted in the UI. The identity agent then treats these as potential mismatches and raises its risk contribution, ensuring a human officer reviews any case where the extraction was uncertain.</w:t>
      </w:r>
    </w:p>
    <w:p w14:paraId="3DC2505A"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1031B690">
          <v:rect id="_x0000_i1043" style="width:0;height:1.5pt" o:hralign="center" o:hrstd="t" o:hr="t" fillcolor="#a0a0a0" stroked="f"/>
        </w:pict>
      </w:r>
    </w:p>
    <w:p w14:paraId="62915406"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How does the system handle retries or agent failures?</w:t>
      </w:r>
      <w:r w:rsidRPr="00D46A3C">
        <w:rPr>
          <w:rFonts w:ascii="Times New Roman" w:eastAsia="Times New Roman" w:hAnsi="Times New Roman" w:cs="Times New Roman"/>
          <w:kern w:val="0"/>
          <w:lang w:eastAsia="en-GB"/>
          <w14:ligatures w14:val="none"/>
        </w:rPr>
        <w:t xml:space="preserve"> A: Each agent runs inside a try/except block. If an agent errors, it returns a null result with a </w:t>
      </w:r>
      <w:r w:rsidRPr="00D46A3C">
        <w:rPr>
          <w:rFonts w:ascii="Courier New" w:eastAsia="Times New Roman" w:hAnsi="Courier New" w:cs="Courier New"/>
          <w:kern w:val="0"/>
          <w:sz w:val="20"/>
          <w:szCs w:val="20"/>
          <w:lang w:eastAsia="en-GB"/>
          <w14:ligatures w14:val="none"/>
        </w:rPr>
        <w:t>failed</w:t>
      </w:r>
      <w:r w:rsidRPr="00D46A3C">
        <w:rPr>
          <w:rFonts w:ascii="Times New Roman" w:eastAsia="Times New Roman" w:hAnsi="Times New Roman" w:cs="Times New Roman"/>
          <w:kern w:val="0"/>
          <w:lang w:eastAsia="en-GB"/>
          <w14:ligatures w14:val="none"/>
        </w:rPr>
        <w:t xml:space="preserve"> status rather than crashing the investigation. The risk aggregation step accounts for missing agent data by widening the confidence interval on the final score, and the failed agent appears explicitly in the case event log.</w:t>
      </w:r>
    </w:p>
    <w:p w14:paraId="7C516762"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56406709">
          <v:rect id="_x0000_i1042" style="width:0;height:1.5pt" o:hralign="center" o:hrstd="t" o:hr="t" fillcolor="#a0a0a0" stroked="f"/>
        </w:pict>
      </w:r>
    </w:p>
    <w:p w14:paraId="59F80872"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Is there a full audit trail?</w:t>
      </w:r>
      <w:r w:rsidRPr="00D46A3C">
        <w:rPr>
          <w:rFonts w:ascii="Times New Roman" w:eastAsia="Times New Roman" w:hAnsi="Times New Roman" w:cs="Times New Roman"/>
          <w:kern w:val="0"/>
          <w:lang w:eastAsia="en-GB"/>
          <w14:ligatures w14:val="none"/>
        </w:rPr>
        <w:t xml:space="preserve"> A: Yes. Every action — document upload, agent completion, officer review, identity correction, risk override — writes an </w:t>
      </w:r>
      <w:r w:rsidRPr="00D46A3C">
        <w:rPr>
          <w:rFonts w:ascii="Courier New" w:eastAsia="Times New Roman" w:hAnsi="Courier New" w:cs="Courier New"/>
          <w:kern w:val="0"/>
          <w:sz w:val="20"/>
          <w:szCs w:val="20"/>
          <w:lang w:eastAsia="en-GB"/>
          <w14:ligatures w14:val="none"/>
        </w:rPr>
        <w:t>InvestigationEvent</w:t>
      </w:r>
      <w:r w:rsidRPr="00D46A3C">
        <w:rPr>
          <w:rFonts w:ascii="Times New Roman" w:eastAsia="Times New Roman" w:hAnsi="Times New Roman" w:cs="Times New Roman"/>
          <w:kern w:val="0"/>
          <w:lang w:eastAsia="en-GB"/>
          <w14:ligatures w14:val="none"/>
        </w:rPr>
        <w:t xml:space="preserve"> to the database with a timestamp and structured payload. The case detail view renders this as a chronological event log. This is immutable and forms the compliance audit record.</w:t>
      </w:r>
    </w:p>
    <w:p w14:paraId="1B68E232"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6D12DD8C">
          <v:rect id="_x0000_i1041" style="width:0;height:1.5pt" o:hralign="center" o:hrstd="t" o:hr="t" fillcolor="#a0a0a0" stroked="f"/>
        </w:pict>
      </w:r>
    </w:p>
    <w:p w14:paraId="21BA5768"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Advanced — Technical Deep Dive</w:t>
      </w:r>
    </w:p>
    <w:p w14:paraId="04B7EFF3"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Why asyncio for the agent orchestration rather than threads or Celery?</w:t>
      </w:r>
      <w:r w:rsidRPr="00D46A3C">
        <w:rPr>
          <w:rFonts w:ascii="Times New Roman" w:eastAsia="Times New Roman" w:hAnsi="Times New Roman" w:cs="Times New Roman"/>
          <w:kern w:val="0"/>
          <w:lang w:eastAsia="en-GB"/>
          <w14:ligatures w14:val="none"/>
        </w:rPr>
        <w:t xml:space="preserve"> A: The agents are I/O-bound (LLM calls, mock API calls, DB writes), not CPU-bound, so async coroutines are more efficient than threads. Celery would add operational complexity (Redis/RabbitMQ broker) for marginal benefit at current scale. If task volume grows to thousands of concurrent investigations, migrating the </w:t>
      </w:r>
      <w:r w:rsidRPr="00D46A3C">
        <w:rPr>
          <w:rFonts w:ascii="Courier New" w:eastAsia="Times New Roman" w:hAnsi="Courier New" w:cs="Courier New"/>
          <w:kern w:val="0"/>
          <w:sz w:val="20"/>
          <w:szCs w:val="20"/>
          <w:lang w:eastAsia="en-GB"/>
          <w14:ligatures w14:val="none"/>
        </w:rPr>
        <w:t>InvestigationService.run()</w:t>
      </w:r>
      <w:r w:rsidRPr="00D46A3C">
        <w:rPr>
          <w:rFonts w:ascii="Times New Roman" w:eastAsia="Times New Roman" w:hAnsi="Times New Roman" w:cs="Times New Roman"/>
          <w:kern w:val="0"/>
          <w:lang w:eastAsia="en-GB"/>
          <w14:ligatures w14:val="none"/>
        </w:rPr>
        <w:t xml:space="preserve"> call to a Celery task is a straightforward refactor since the service is already decoupled from the HTTP layer via </w:t>
      </w:r>
      <w:r w:rsidRPr="00D46A3C">
        <w:rPr>
          <w:rFonts w:ascii="Courier New" w:eastAsia="Times New Roman" w:hAnsi="Courier New" w:cs="Courier New"/>
          <w:kern w:val="0"/>
          <w:sz w:val="20"/>
          <w:szCs w:val="20"/>
          <w:lang w:eastAsia="en-GB"/>
          <w14:ligatures w14:val="none"/>
        </w:rPr>
        <w:t>BackgroundTasks</w:t>
      </w:r>
      <w:r w:rsidRPr="00D46A3C">
        <w:rPr>
          <w:rFonts w:ascii="Times New Roman" w:eastAsia="Times New Roman" w:hAnsi="Times New Roman" w:cs="Times New Roman"/>
          <w:kern w:val="0"/>
          <w:lang w:eastAsia="en-GB"/>
          <w14:ligatures w14:val="none"/>
        </w:rPr>
        <w:t>.</w:t>
      </w:r>
    </w:p>
    <w:p w14:paraId="1F7CF57A"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231E3341">
          <v:rect id="_x0000_i1040" style="width:0;height:1.5pt" o:hralign="center" o:hrstd="t" o:hr="t" fillcolor="#a0a0a0" stroked="f"/>
        </w:pict>
      </w:r>
    </w:p>
    <w:p w14:paraId="17E205A4"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lastRenderedPageBreak/>
        <w:t>Q: How do you prevent a stale or corrupted agent result from poisoning the final risk score?</w:t>
      </w:r>
      <w:r w:rsidRPr="00D46A3C">
        <w:rPr>
          <w:rFonts w:ascii="Times New Roman" w:eastAsia="Times New Roman" w:hAnsi="Times New Roman" w:cs="Times New Roman"/>
          <w:kern w:val="0"/>
          <w:lang w:eastAsia="en-GB"/>
          <w14:ligatures w14:val="none"/>
        </w:rPr>
        <w:t xml:space="preserve"> A: The </w:t>
      </w:r>
      <w:r w:rsidRPr="00D46A3C">
        <w:rPr>
          <w:rFonts w:ascii="Courier New" w:eastAsia="Times New Roman" w:hAnsi="Courier New" w:cs="Courier New"/>
          <w:kern w:val="0"/>
          <w:sz w:val="20"/>
          <w:szCs w:val="20"/>
          <w:lang w:eastAsia="en-GB"/>
          <w14:ligatures w14:val="none"/>
        </w:rPr>
        <w:t>RiskAggregationAgent</w:t>
      </w:r>
      <w:r w:rsidRPr="00D46A3C">
        <w:rPr>
          <w:rFonts w:ascii="Times New Roman" w:eastAsia="Times New Roman" w:hAnsi="Times New Roman" w:cs="Times New Roman"/>
          <w:kern w:val="0"/>
          <w:lang w:eastAsia="en-GB"/>
          <w14:ligatures w14:val="none"/>
        </w:rPr>
        <w:t xml:space="preserve"> filters results by </w:t>
      </w:r>
      <w:r w:rsidRPr="00D46A3C">
        <w:rPr>
          <w:rFonts w:ascii="Courier New" w:eastAsia="Times New Roman" w:hAnsi="Courier New" w:cs="Courier New"/>
          <w:kern w:val="0"/>
          <w:sz w:val="20"/>
          <w:szCs w:val="20"/>
          <w:lang w:eastAsia="en-GB"/>
          <w14:ligatures w14:val="none"/>
        </w:rPr>
        <w:t>status == "completed"</w:t>
      </w:r>
      <w:r w:rsidRPr="00D46A3C">
        <w:rPr>
          <w:rFonts w:ascii="Times New Roman" w:eastAsia="Times New Roman" w:hAnsi="Times New Roman" w:cs="Times New Roman"/>
          <w:kern w:val="0"/>
          <w:lang w:eastAsia="en-GB"/>
          <w14:ligatures w14:val="none"/>
        </w:rPr>
        <w:t xml:space="preserve"> before weighting. Additionally, each agent result has a </w:t>
      </w:r>
      <w:r w:rsidRPr="00D46A3C">
        <w:rPr>
          <w:rFonts w:ascii="Courier New" w:eastAsia="Times New Roman" w:hAnsi="Courier New" w:cs="Courier New"/>
          <w:kern w:val="0"/>
          <w:sz w:val="20"/>
          <w:szCs w:val="20"/>
          <w:lang w:eastAsia="en-GB"/>
          <w14:ligatures w14:val="none"/>
        </w:rPr>
        <w:t>confidence</w:t>
      </w:r>
      <w:r w:rsidRPr="00D46A3C">
        <w:rPr>
          <w:rFonts w:ascii="Times New Roman" w:eastAsia="Times New Roman" w:hAnsi="Times New Roman" w:cs="Times New Roman"/>
          <w:kern w:val="0"/>
          <w:lang w:eastAsia="en-GB"/>
          <w14:ligatures w14:val="none"/>
        </w:rPr>
        <w:t xml:space="preserve"> field — a low-confidence result contributes less to the weighted average even if its raw score is extreme. Officer identity corrections trigger a re-run of risk aggregation in-place without re-running the underlying agents.</w:t>
      </w:r>
    </w:p>
    <w:p w14:paraId="54FF2085"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5C2E808F">
          <v:rect id="_x0000_i1039" style="width:0;height:1.5pt" o:hralign="center" o:hrstd="t" o:hr="t" fillcolor="#a0a0a0" stroked="f"/>
        </w:pict>
      </w:r>
    </w:p>
    <w:p w14:paraId="5A8F7425"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What's the Gemini Vision + Tesseract fallback strategy?</w:t>
      </w:r>
      <w:r w:rsidRPr="00D46A3C">
        <w:rPr>
          <w:rFonts w:ascii="Times New Roman" w:eastAsia="Times New Roman" w:hAnsi="Times New Roman" w:cs="Times New Roman"/>
          <w:kern w:val="0"/>
          <w:lang w:eastAsia="en-GB"/>
          <w14:ligatures w14:val="none"/>
        </w:rPr>
        <w:t xml:space="preserve"> A: Gemini is called first with a structured prompt requesting JSON field extraction. If Gemini returns low-confidence fields or fails to parse the image (network error, quota), the system falls back to Tesseract for raw text extraction and a regex/heuristic layer to pull fields. The </w:t>
      </w:r>
      <w:r w:rsidRPr="00D46A3C">
        <w:rPr>
          <w:rFonts w:ascii="Courier New" w:eastAsia="Times New Roman" w:hAnsi="Courier New" w:cs="Courier New"/>
          <w:kern w:val="0"/>
          <w:sz w:val="20"/>
          <w:szCs w:val="20"/>
          <w:lang w:eastAsia="en-GB"/>
          <w14:ligatures w14:val="none"/>
        </w:rPr>
        <w:t>extraction_method</w:t>
      </w:r>
      <w:r w:rsidRPr="00D46A3C">
        <w:rPr>
          <w:rFonts w:ascii="Times New Roman" w:eastAsia="Times New Roman" w:hAnsi="Times New Roman" w:cs="Times New Roman"/>
          <w:kern w:val="0"/>
          <w:lang w:eastAsia="en-GB"/>
          <w14:ligatures w14:val="none"/>
        </w:rPr>
        <w:t xml:space="preserve"> field in the document record tells you which path was taken.</w:t>
      </w:r>
    </w:p>
    <w:p w14:paraId="4C678383"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256E3851">
          <v:rect id="_x0000_i1038" style="width:0;height:1.5pt" o:hralign="center" o:hrstd="t" o:hr="t" fillcolor="#a0a0a0" stroked="f"/>
        </w:pict>
      </w:r>
    </w:p>
    <w:p w14:paraId="3A2D0AC9"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How would you scale this to 10,000 cases/day?</w:t>
      </w:r>
      <w:r w:rsidRPr="00D46A3C">
        <w:rPr>
          <w:rFonts w:ascii="Times New Roman" w:eastAsia="Times New Roman" w:hAnsi="Times New Roman" w:cs="Times New Roman"/>
          <w:kern w:val="0"/>
          <w:lang w:eastAsia="en-GB"/>
          <w14:ligatures w14:val="none"/>
        </w:rPr>
        <w:t xml:space="preserve"> A: Three changes: (1) move the SQLite DB to PostgreSQL with connection pooling via </w:t>
      </w:r>
      <w:r w:rsidRPr="00D46A3C">
        <w:rPr>
          <w:rFonts w:ascii="Courier New" w:eastAsia="Times New Roman" w:hAnsi="Courier New" w:cs="Courier New"/>
          <w:kern w:val="0"/>
          <w:sz w:val="20"/>
          <w:szCs w:val="20"/>
          <w:lang w:eastAsia="en-GB"/>
          <w14:ligatures w14:val="none"/>
        </w:rPr>
        <w:t>asyncpg</w:t>
      </w:r>
      <w:r w:rsidRPr="00D46A3C">
        <w:rPr>
          <w:rFonts w:ascii="Times New Roman" w:eastAsia="Times New Roman" w:hAnsi="Times New Roman" w:cs="Times New Roman"/>
          <w:kern w:val="0"/>
          <w:lang w:eastAsia="en-GB"/>
          <w14:ligatures w14:val="none"/>
        </w:rPr>
        <w:t xml:space="preserve">, (2) push </w:t>
      </w:r>
      <w:r w:rsidRPr="00D46A3C">
        <w:rPr>
          <w:rFonts w:ascii="Courier New" w:eastAsia="Times New Roman" w:hAnsi="Courier New" w:cs="Courier New"/>
          <w:kern w:val="0"/>
          <w:sz w:val="20"/>
          <w:szCs w:val="20"/>
          <w:lang w:eastAsia="en-GB"/>
          <w14:ligatures w14:val="none"/>
        </w:rPr>
        <w:t>run_investigation()</w:t>
      </w:r>
      <w:r w:rsidRPr="00D46A3C">
        <w:rPr>
          <w:rFonts w:ascii="Times New Roman" w:eastAsia="Times New Roman" w:hAnsi="Times New Roman" w:cs="Times New Roman"/>
          <w:kern w:val="0"/>
          <w:lang w:eastAsia="en-GB"/>
          <w14:ligatures w14:val="none"/>
        </w:rPr>
        <w:t xml:space="preserve"> calls to a Celery/Redis task queue so the FastAPI process isn't doing background work, and (3) add a Redis cache layer in front of the </w:t>
      </w:r>
      <w:r w:rsidRPr="00D46A3C">
        <w:rPr>
          <w:rFonts w:ascii="Courier New" w:eastAsia="Times New Roman" w:hAnsi="Courier New" w:cs="Courier New"/>
          <w:kern w:val="0"/>
          <w:sz w:val="20"/>
          <w:szCs w:val="20"/>
          <w:lang w:eastAsia="en-GB"/>
          <w14:ligatures w14:val="none"/>
        </w:rPr>
        <w:t>GET /api/cases/</w:t>
      </w:r>
      <w:r w:rsidRPr="00D46A3C">
        <w:rPr>
          <w:rFonts w:ascii="Times New Roman" w:eastAsia="Times New Roman" w:hAnsi="Times New Roman" w:cs="Times New Roman"/>
          <w:kern w:val="0"/>
          <w:lang w:eastAsia="en-GB"/>
          <w14:ligatures w14:val="none"/>
        </w:rPr>
        <w:t xml:space="preserve"> and dashboard endpoints to avoid repeated full-table scans. The agent code itself is already stateless and scales horizontally.</w:t>
      </w:r>
    </w:p>
    <w:p w14:paraId="6D03A4D2"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2D9AF26F">
          <v:rect id="_x0000_i1037" style="width:0;height:1.5pt" o:hralign="center" o:hrstd="t" o:hr="t" fillcolor="#a0a0a0" stroked="f"/>
        </w:pict>
      </w:r>
    </w:p>
    <w:p w14:paraId="3FD70A65"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Why SQLite in development — won't that mask concurrency bugs?</w:t>
      </w:r>
      <w:r w:rsidRPr="00D46A3C">
        <w:rPr>
          <w:rFonts w:ascii="Times New Roman" w:eastAsia="Times New Roman" w:hAnsi="Times New Roman" w:cs="Times New Roman"/>
          <w:kern w:val="0"/>
          <w:lang w:eastAsia="en-GB"/>
          <w14:ligatures w14:val="none"/>
        </w:rPr>
        <w:t xml:space="preserve"> A: Deliberately. SQLite's WAL mode handles the level of concurrency in a single-node dev/demo environment, and it simplifies setup (zero infrastructure). The ORM layer (SQLAlchemy async) is identical between SQLite and PostgreSQL, so switching is a one-line DSN change. Any real concurrency bugs would surface immediately when switching to PostgreSQL with multiple workers.</w:t>
      </w:r>
    </w:p>
    <w:p w14:paraId="37B69324"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653CF0E5">
          <v:rect id="_x0000_i1036" style="width:0;height:1.5pt" o:hralign="center" o:hrstd="t" o:hr="t" fillcolor="#a0a0a0" stroked="f"/>
        </w:pict>
      </w:r>
    </w:p>
    <w:p w14:paraId="7237ACBC"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How does the officer identity-correction flow avoid race conditions if two officers edit the same case simultaneously?</w:t>
      </w:r>
      <w:r w:rsidRPr="00D46A3C">
        <w:rPr>
          <w:rFonts w:ascii="Times New Roman" w:eastAsia="Times New Roman" w:hAnsi="Times New Roman" w:cs="Times New Roman"/>
          <w:kern w:val="0"/>
          <w:lang w:eastAsia="en-GB"/>
          <w14:ligatures w14:val="none"/>
        </w:rPr>
        <w:t xml:space="preserve"> A: Currently the </w:t>
      </w:r>
      <w:r w:rsidRPr="00D46A3C">
        <w:rPr>
          <w:rFonts w:ascii="Courier New" w:eastAsia="Times New Roman" w:hAnsi="Courier New" w:cs="Courier New"/>
          <w:kern w:val="0"/>
          <w:sz w:val="20"/>
          <w:szCs w:val="20"/>
          <w:lang w:eastAsia="en-GB"/>
          <w14:ligatures w14:val="none"/>
        </w:rPr>
        <w:t>/correct-identity</w:t>
      </w:r>
      <w:r w:rsidRPr="00D46A3C">
        <w:rPr>
          <w:rFonts w:ascii="Times New Roman" w:eastAsia="Times New Roman" w:hAnsi="Times New Roman" w:cs="Times New Roman"/>
          <w:kern w:val="0"/>
          <w:lang w:eastAsia="en-GB"/>
          <w14:ligatures w14:val="none"/>
        </w:rPr>
        <w:t xml:space="preserve"> endpoint uses optimistic writes (last write wins). For production, you'd add a </w:t>
      </w:r>
      <w:r w:rsidRPr="00D46A3C">
        <w:rPr>
          <w:rFonts w:ascii="Courier New" w:eastAsia="Times New Roman" w:hAnsi="Courier New" w:cs="Courier New"/>
          <w:kern w:val="0"/>
          <w:sz w:val="20"/>
          <w:szCs w:val="20"/>
          <w:lang w:eastAsia="en-GB"/>
          <w14:ligatures w14:val="none"/>
        </w:rPr>
        <w:t>version</w:t>
      </w:r>
      <w:r w:rsidRPr="00D46A3C">
        <w:rPr>
          <w:rFonts w:ascii="Times New Roman" w:eastAsia="Times New Roman" w:hAnsi="Times New Roman" w:cs="Times New Roman"/>
          <w:kern w:val="0"/>
          <w:lang w:eastAsia="en-GB"/>
          <w14:ligatures w14:val="none"/>
        </w:rPr>
        <w:t xml:space="preserve"> column to the </w:t>
      </w:r>
      <w:r w:rsidRPr="00D46A3C">
        <w:rPr>
          <w:rFonts w:ascii="Courier New" w:eastAsia="Times New Roman" w:hAnsi="Courier New" w:cs="Courier New"/>
          <w:kern w:val="0"/>
          <w:sz w:val="20"/>
          <w:szCs w:val="20"/>
          <w:lang w:eastAsia="en-GB"/>
          <w14:ligatures w14:val="none"/>
        </w:rPr>
        <w:t>Case</w:t>
      </w:r>
      <w:r w:rsidRPr="00D46A3C">
        <w:rPr>
          <w:rFonts w:ascii="Times New Roman" w:eastAsia="Times New Roman" w:hAnsi="Times New Roman" w:cs="Times New Roman"/>
          <w:kern w:val="0"/>
          <w:lang w:eastAsia="en-GB"/>
          <w14:ligatures w14:val="none"/>
        </w:rPr>
        <w:t xml:space="preserve"> model and implement optimistic locking — the PATCH request includes the version it read, and the server rejects any write where the version has already changed, returning a 409 Conflict for the UI to handle.</w:t>
      </w:r>
    </w:p>
    <w:p w14:paraId="5CEA8E46"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4C4CDFF5">
          <v:rect id="_x0000_i1035" style="width:0;height:1.5pt" o:hralign="center" o:hrstd="t" o:hr="t" fillcolor="#a0a0a0" stroked="f"/>
        </w:pict>
      </w:r>
    </w:p>
    <w:p w14:paraId="2D60F583"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How do you handle PII — is extracted document data stored in plaintext?</w:t>
      </w:r>
      <w:r w:rsidRPr="00D46A3C">
        <w:rPr>
          <w:rFonts w:ascii="Times New Roman" w:eastAsia="Times New Roman" w:hAnsi="Times New Roman" w:cs="Times New Roman"/>
          <w:kern w:val="0"/>
          <w:lang w:eastAsia="en-GB"/>
          <w14:ligatures w14:val="none"/>
        </w:rPr>
        <w:t xml:space="preserve"> A: In the current demo build, yes — </w:t>
      </w:r>
      <w:r w:rsidRPr="00D46A3C">
        <w:rPr>
          <w:rFonts w:ascii="Courier New" w:eastAsia="Times New Roman" w:hAnsi="Courier New" w:cs="Courier New"/>
          <w:kern w:val="0"/>
          <w:sz w:val="20"/>
          <w:szCs w:val="20"/>
          <w:lang w:eastAsia="en-GB"/>
          <w14:ligatures w14:val="none"/>
        </w:rPr>
        <w:t>extracted_data</w:t>
      </w:r>
      <w:r w:rsidRPr="00D46A3C">
        <w:rPr>
          <w:rFonts w:ascii="Times New Roman" w:eastAsia="Times New Roman" w:hAnsi="Times New Roman" w:cs="Times New Roman"/>
          <w:kern w:val="0"/>
          <w:lang w:eastAsia="en-GB"/>
          <w14:ligatures w14:val="none"/>
        </w:rPr>
        <w:t xml:space="preserve"> is stored as JSON in the database. For production, the field-level PII (name, DOB, document number) should be encrypted at rest using a KMS-managed key, with the application decrypting on read. The database then stores ciphertext and even a DB admin cannot read raw identity fields without the KMS key.</w:t>
      </w:r>
    </w:p>
    <w:p w14:paraId="7BB77382"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lastRenderedPageBreak/>
        <w:pict w14:anchorId="002B5F75">
          <v:rect id="_x0000_i1034" style="width:0;height:1.5pt" o:hralign="center" o:hrstd="t" o:hr="t" fillcolor="#a0a0a0" stroked="f"/>
        </w:pict>
      </w:r>
    </w:p>
    <w:p w14:paraId="47D74906"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Q: Can we white-label this or expose it as an API for our clients?</w:t>
      </w:r>
      <w:r w:rsidRPr="00D46A3C">
        <w:rPr>
          <w:rFonts w:ascii="Times New Roman" w:eastAsia="Times New Roman" w:hAnsi="Times New Roman" w:cs="Times New Roman"/>
          <w:kern w:val="0"/>
          <w:lang w:eastAsia="en-GB"/>
          <w14:ligatures w14:val="none"/>
        </w:rPr>
        <w:t xml:space="preserve"> A: Yes. The backend is a pure REST API with no UI coupling. The frontend is a separate Vite app that can be skinned or replaced entirely. Adding client-scoped API keys, multi-tenancy (a </w:t>
      </w:r>
      <w:r w:rsidRPr="00D46A3C">
        <w:rPr>
          <w:rFonts w:ascii="Courier New" w:eastAsia="Times New Roman" w:hAnsi="Courier New" w:cs="Courier New"/>
          <w:kern w:val="0"/>
          <w:sz w:val="20"/>
          <w:szCs w:val="20"/>
          <w:lang w:eastAsia="en-GB"/>
          <w14:ligatures w14:val="none"/>
        </w:rPr>
        <w:t>tenant_id</w:t>
      </w:r>
      <w:r w:rsidRPr="00D46A3C">
        <w:rPr>
          <w:rFonts w:ascii="Times New Roman" w:eastAsia="Times New Roman" w:hAnsi="Times New Roman" w:cs="Times New Roman"/>
          <w:kern w:val="0"/>
          <w:lang w:eastAsia="en-GB"/>
          <w14:ligatures w14:val="none"/>
        </w:rPr>
        <w:t xml:space="preserve"> column on all tables), and rate limiting are the main production readiness items — none require architectural changes to the core investigation engine.</w:t>
      </w:r>
    </w:p>
    <w:p w14:paraId="29193C54"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51219724">
          <v:rect id="_x0000_i1033" style="width:0;height:1.5pt" o:hralign="center" o:hrstd="t" o:hr="t" fillcolor="#a0a0a0" stroked="f"/>
        </w:pict>
      </w:r>
    </w:p>
    <w:p w14:paraId="482C317D"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That covers the full spectrum from "what does this do" to "how do you scale and secure it." Want me to format this as a printable PDF or Word doc you can keep handy during the demo?</w:t>
      </w:r>
    </w:p>
    <w:p w14:paraId="6273737B"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I think I kept by default 5 agents to run and then LLM to decide which all agents to run if required.is it the case?</w:t>
      </w:r>
    </w:p>
    <w:p w14:paraId="0222252E"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Thought process</w:t>
      </w:r>
    </w:p>
    <w:p w14:paraId="72F913F9"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Thought process</w:t>
      </w:r>
    </w:p>
    <w:p w14:paraId="5880357D"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Let me check the actual code to give you a precise answer.</w:t>
      </w:r>
    </w:p>
    <w:p w14:paraId="4990DABF"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Ran a command</w:t>
      </w:r>
    </w:p>
    <w:p w14:paraId="55249F29"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Ran a command</w:t>
      </w:r>
    </w:p>
    <w:p w14:paraId="78FAD68F"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Good news — the actual design is more sophisticated than "5 agents by default." Here's exactly what you built:</w:t>
      </w:r>
    </w:p>
    <w:p w14:paraId="4A063704"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5FD8D433">
          <v:rect id="_x0000_i1032" style="width:0;height:1.5pt" o:hralign="center" o:hrstd="t" o:hr="t" fillcolor="#a0a0a0" stroked="f"/>
        </w:pict>
      </w:r>
    </w:p>
    <w:p w14:paraId="6B797316"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How Your Agent Orchestration Actually Works</w:t>
      </w:r>
    </w:p>
    <w:p w14:paraId="2D40FCA4"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It's a </w:t>
      </w:r>
      <w:r w:rsidRPr="00D46A3C">
        <w:rPr>
          <w:rFonts w:ascii="Times New Roman" w:eastAsia="Times New Roman" w:hAnsi="Times New Roman" w:cs="Times New Roman"/>
          <w:b/>
          <w:bCs/>
          <w:kern w:val="0"/>
          <w:lang w:eastAsia="en-GB"/>
          <w14:ligatures w14:val="none"/>
        </w:rPr>
        <w:t>3-tier + escalation</w:t>
      </w:r>
      <w:r w:rsidRPr="00D46A3C">
        <w:rPr>
          <w:rFonts w:ascii="Times New Roman" w:eastAsia="Times New Roman" w:hAnsi="Times New Roman" w:cs="Times New Roman"/>
          <w:kern w:val="0"/>
          <w:lang w:eastAsia="en-GB"/>
          <w14:ligatures w14:val="none"/>
        </w:rPr>
        <w:t xml:space="preserve"> system, not a fixed 5-agent setup:</w:t>
      </w:r>
    </w:p>
    <w:p w14:paraId="3128FDC4" w14:textId="77777777" w:rsidR="00D46A3C" w:rsidRPr="00D46A3C" w:rsidRDefault="00D46A3C" w:rsidP="00D46A3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46A3C">
        <w:rPr>
          <w:rFonts w:ascii="Times New Roman" w:eastAsia="Times New Roman" w:hAnsi="Times New Roman" w:cs="Times New Roman"/>
          <w:b/>
          <w:bCs/>
          <w:kern w:val="0"/>
          <w:sz w:val="27"/>
          <w:szCs w:val="27"/>
          <w:lang w:eastAsia="en-GB"/>
          <w14:ligatures w14:val="none"/>
        </w:rPr>
        <w:t>Tier 1 — Mandatory (always run, 3 agents)</w:t>
      </w:r>
    </w:p>
    <w:p w14:paraId="0C9C080C"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These run for </w:t>
      </w:r>
      <w:r w:rsidRPr="00D46A3C">
        <w:rPr>
          <w:rFonts w:ascii="Times New Roman" w:eastAsia="Times New Roman" w:hAnsi="Times New Roman" w:cs="Times New Roman"/>
          <w:b/>
          <w:bCs/>
          <w:kern w:val="0"/>
          <w:lang w:eastAsia="en-GB"/>
          <w14:ligatures w14:val="none"/>
        </w:rPr>
        <w:t>every single case</w:t>
      </w:r>
      <w:r w:rsidRPr="00D46A3C">
        <w:rPr>
          <w:rFonts w:ascii="Times New Roman" w:eastAsia="Times New Roman" w:hAnsi="Times New Roman" w:cs="Times New Roman"/>
          <w:kern w:val="0"/>
          <w:lang w:eastAsia="en-GB"/>
          <w14:ligatures w14:val="none"/>
        </w:rPr>
        <w:t>, no exceptions:</w:t>
      </w:r>
    </w:p>
    <w:p w14:paraId="58ED5E8B" w14:textId="77777777" w:rsidR="00D46A3C" w:rsidRPr="00D46A3C" w:rsidRDefault="00D46A3C" w:rsidP="00D46A3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identity_verification</w:t>
      </w:r>
    </w:p>
    <w:p w14:paraId="2550DE74" w14:textId="77777777" w:rsidR="00D46A3C" w:rsidRPr="00D46A3C" w:rsidRDefault="00D46A3C" w:rsidP="00D46A3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sanctions_screening</w:t>
      </w:r>
    </w:p>
    <w:p w14:paraId="2A72C775" w14:textId="77777777" w:rsidR="00D46A3C" w:rsidRPr="00D46A3C" w:rsidRDefault="00D46A3C" w:rsidP="00D46A3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adverse_media_scan</w:t>
      </w:r>
    </w:p>
    <w:p w14:paraId="105A99A4" w14:textId="77777777" w:rsidR="00D46A3C" w:rsidRPr="00D46A3C" w:rsidRDefault="00D46A3C" w:rsidP="00D46A3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46A3C">
        <w:rPr>
          <w:rFonts w:ascii="Times New Roman" w:eastAsia="Times New Roman" w:hAnsi="Times New Roman" w:cs="Times New Roman"/>
          <w:b/>
          <w:bCs/>
          <w:kern w:val="0"/>
          <w:sz w:val="27"/>
          <w:szCs w:val="27"/>
          <w:lang w:eastAsia="en-GB"/>
          <w14:ligatures w14:val="none"/>
        </w:rPr>
        <w:t>Tier 2 — Conditional (rule-triggered, 0–2 agents)</w:t>
      </w:r>
    </w:p>
    <w:p w14:paraId="7EC4DCA6"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These auto-add based on keywords in </w:t>
      </w:r>
      <w:r w:rsidRPr="00D46A3C">
        <w:rPr>
          <w:rFonts w:ascii="Courier New" w:eastAsia="Times New Roman" w:hAnsi="Courier New" w:cs="Courier New"/>
          <w:kern w:val="0"/>
          <w:sz w:val="20"/>
          <w:szCs w:val="20"/>
          <w:lang w:eastAsia="en-GB"/>
          <w14:ligatures w14:val="none"/>
        </w:rPr>
        <w:t>subject_type</w:t>
      </w:r>
      <w:r w:rsidRPr="00D46A3C">
        <w:rPr>
          <w:rFonts w:ascii="Times New Roman" w:eastAsia="Times New Roman" w:hAnsi="Times New Roman" w:cs="Times New Roman"/>
          <w:kern w:val="0"/>
          <w:lang w:eastAsia="en-GB"/>
          <w14:ligatures w14:val="none"/>
        </w:rPr>
        <w:t xml:space="preserve"> or </w:t>
      </w:r>
      <w:r w:rsidRPr="00D46A3C">
        <w:rPr>
          <w:rFonts w:ascii="Courier New" w:eastAsia="Times New Roman" w:hAnsi="Courier New" w:cs="Courier New"/>
          <w:kern w:val="0"/>
          <w:sz w:val="20"/>
          <w:szCs w:val="20"/>
          <w:lang w:eastAsia="en-GB"/>
          <w14:ligatures w14:val="none"/>
        </w:rPr>
        <w:t>notes</w:t>
      </w:r>
      <w:r w:rsidRPr="00D46A3C">
        <w:rPr>
          <w:rFonts w:ascii="Times New Roman" w:eastAsia="Times New Roman" w:hAnsi="Times New Roman" w:cs="Times New Roman"/>
          <w:kern w:val="0"/>
          <w:lang w:eastAsia="en-GB"/>
          <w14:ligatures w14:val="none"/>
        </w:rPr>
        <w:t>:</w:t>
      </w:r>
    </w:p>
    <w:p w14:paraId="6151D5B9" w14:textId="77777777" w:rsidR="00D46A3C" w:rsidRPr="00D46A3C" w:rsidRDefault="00D46A3C" w:rsidP="00D46A3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pep_check</w:t>
      </w:r>
      <w:r w:rsidRPr="00D46A3C">
        <w:rPr>
          <w:rFonts w:ascii="Times New Roman" w:eastAsia="Times New Roman" w:hAnsi="Times New Roman" w:cs="Times New Roman"/>
          <w:kern w:val="0"/>
          <w:lang w:eastAsia="en-GB"/>
          <w14:ligatures w14:val="none"/>
        </w:rPr>
        <w:t xml:space="preserve"> → triggers if notes/type contain "pep", "political", "government", "minister", etc.</w:t>
      </w:r>
    </w:p>
    <w:p w14:paraId="1B80F8FE" w14:textId="77777777" w:rsidR="00D46A3C" w:rsidRPr="00D46A3C" w:rsidRDefault="00D46A3C" w:rsidP="00D46A3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lastRenderedPageBreak/>
        <w:t>registry_lookup</w:t>
      </w:r>
      <w:r w:rsidRPr="00D46A3C">
        <w:rPr>
          <w:rFonts w:ascii="Times New Roman" w:eastAsia="Times New Roman" w:hAnsi="Times New Roman" w:cs="Times New Roman"/>
          <w:kern w:val="0"/>
          <w:lang w:eastAsia="en-GB"/>
          <w14:ligatures w14:val="none"/>
        </w:rPr>
        <w:t xml:space="preserve"> → triggers if contains "company", "director", "corporate", "trust", etc.</w:t>
      </w:r>
    </w:p>
    <w:p w14:paraId="3DDCF97F" w14:textId="77777777" w:rsidR="00D46A3C" w:rsidRPr="00D46A3C" w:rsidRDefault="00D46A3C" w:rsidP="00D46A3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46A3C">
        <w:rPr>
          <w:rFonts w:ascii="Times New Roman" w:eastAsia="Times New Roman" w:hAnsi="Times New Roman" w:cs="Times New Roman"/>
          <w:b/>
          <w:bCs/>
          <w:kern w:val="0"/>
          <w:sz w:val="27"/>
          <w:szCs w:val="27"/>
          <w:lang w:eastAsia="en-GB"/>
          <w14:ligatures w14:val="none"/>
        </w:rPr>
        <w:t>Tier 3 — LLM-Decided (0–1 agents currently)</w:t>
      </w:r>
    </w:p>
    <w:p w14:paraId="615C5314"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After mandatory + conditional are committed, the LLM gets the full subject profile and decides whether to add optional agents. Currently only one optional agent exists:</w:t>
      </w:r>
    </w:p>
    <w:p w14:paraId="2DEC0D38" w14:textId="77777777" w:rsidR="00D46A3C" w:rsidRPr="00D46A3C" w:rsidRDefault="00D46A3C" w:rsidP="00D46A3C">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transaction_analysis</w:t>
      </w:r>
      <w:r w:rsidRPr="00D46A3C">
        <w:rPr>
          <w:rFonts w:ascii="Times New Roman" w:eastAsia="Times New Roman" w:hAnsi="Times New Roman" w:cs="Times New Roman"/>
          <w:kern w:val="0"/>
          <w:lang w:eastAsia="en-GB"/>
          <w14:ligatures w14:val="none"/>
        </w:rPr>
        <w:t xml:space="preserve"> → LLM adds it for HNWIs, offshore structures, high-risk jurisdictions, PEP directors</w:t>
      </w:r>
    </w:p>
    <w:p w14:paraId="53C3E6D9" w14:textId="77777777" w:rsidR="00D46A3C" w:rsidRPr="00D46A3C" w:rsidRDefault="00D46A3C" w:rsidP="00D46A3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46A3C">
        <w:rPr>
          <w:rFonts w:ascii="Times New Roman" w:eastAsia="Times New Roman" w:hAnsi="Times New Roman" w:cs="Times New Roman"/>
          <w:b/>
          <w:bCs/>
          <w:kern w:val="0"/>
          <w:sz w:val="27"/>
          <w:szCs w:val="27"/>
          <w:lang w:eastAsia="en-GB"/>
          <w14:ligatures w14:val="none"/>
        </w:rPr>
        <w:t>Tier 4 — Escalation Loop</w:t>
      </w:r>
    </w:p>
    <w:p w14:paraId="1D7BF3F1"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After the first wave completes, if </w:t>
      </w:r>
      <w:r w:rsidRPr="00D46A3C">
        <w:rPr>
          <w:rFonts w:ascii="Times New Roman" w:eastAsia="Times New Roman" w:hAnsi="Times New Roman" w:cs="Times New Roman"/>
          <w:b/>
          <w:bCs/>
          <w:kern w:val="0"/>
          <w:lang w:eastAsia="en-GB"/>
          <w14:ligatures w14:val="none"/>
        </w:rPr>
        <w:t>any agent scores ≥ 70</w:t>
      </w:r>
      <w:r w:rsidRPr="00D46A3C">
        <w:rPr>
          <w:rFonts w:ascii="Times New Roman" w:eastAsia="Times New Roman" w:hAnsi="Times New Roman" w:cs="Times New Roman"/>
          <w:kern w:val="0"/>
          <w:lang w:eastAsia="en-GB"/>
          <w14:ligatures w14:val="none"/>
        </w:rPr>
        <w:t>, the LLM is asked again whether unrun agents should be escalated for deeper investigation.</w:t>
      </w:r>
    </w:p>
    <w:p w14:paraId="374A279D"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00F1169E">
          <v:rect id="_x0000_i1031" style="width:0;height:1.5pt" o:hralign="center" o:hrstd="t" o:hr="t" fillcolor="#a0a0a0" stroked="f"/>
        </w:pict>
      </w:r>
    </w:p>
    <w:p w14:paraId="32DE7B51"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So the Range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6"/>
        <w:gridCol w:w="5298"/>
      </w:tblGrid>
      <w:tr w:rsidR="00D46A3C" w:rsidRPr="00D46A3C" w14:paraId="228BBA2A" w14:textId="77777777">
        <w:trPr>
          <w:tblHeader/>
          <w:tblCellSpacing w:w="15" w:type="dxa"/>
        </w:trPr>
        <w:tc>
          <w:tcPr>
            <w:tcW w:w="0" w:type="auto"/>
            <w:vAlign w:val="center"/>
            <w:hideMark/>
          </w:tcPr>
          <w:p w14:paraId="1C2D9EA1"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Subject Profile</w:t>
            </w:r>
          </w:p>
        </w:tc>
        <w:tc>
          <w:tcPr>
            <w:tcW w:w="0" w:type="auto"/>
            <w:vAlign w:val="center"/>
            <w:hideMark/>
          </w:tcPr>
          <w:p w14:paraId="1D2B55EA"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Agents Run</w:t>
            </w:r>
          </w:p>
        </w:tc>
      </w:tr>
      <w:tr w:rsidR="00D46A3C" w:rsidRPr="00D46A3C" w14:paraId="5FAACEFC" w14:textId="77777777">
        <w:trPr>
          <w:tblCellSpacing w:w="15" w:type="dxa"/>
        </w:trPr>
        <w:tc>
          <w:tcPr>
            <w:tcW w:w="0" w:type="auto"/>
            <w:vAlign w:val="center"/>
            <w:hideMark/>
          </w:tcPr>
          <w:p w14:paraId="6571B406"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Clean individual, low-risk country</w:t>
            </w:r>
          </w:p>
        </w:tc>
        <w:tc>
          <w:tcPr>
            <w:tcW w:w="0" w:type="auto"/>
            <w:vAlign w:val="center"/>
            <w:hideMark/>
          </w:tcPr>
          <w:p w14:paraId="5614310E"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3 (mandatory only)</w:t>
            </w:r>
          </w:p>
        </w:tc>
      </w:tr>
      <w:tr w:rsidR="00D46A3C" w:rsidRPr="00D46A3C" w14:paraId="7DB61BFB" w14:textId="77777777">
        <w:trPr>
          <w:tblCellSpacing w:w="15" w:type="dxa"/>
        </w:trPr>
        <w:tc>
          <w:tcPr>
            <w:tcW w:w="0" w:type="auto"/>
            <w:vAlign w:val="center"/>
            <w:hideMark/>
          </w:tcPr>
          <w:p w14:paraId="36D37EC7"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Government official</w:t>
            </w:r>
          </w:p>
        </w:tc>
        <w:tc>
          <w:tcPr>
            <w:tcW w:w="0" w:type="auto"/>
            <w:vAlign w:val="center"/>
            <w:hideMark/>
          </w:tcPr>
          <w:p w14:paraId="6AB35AFA"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4 (+ pep_check)</w:t>
            </w:r>
          </w:p>
        </w:tc>
      </w:tr>
      <w:tr w:rsidR="00D46A3C" w:rsidRPr="00D46A3C" w14:paraId="74DC356F" w14:textId="77777777">
        <w:trPr>
          <w:tblCellSpacing w:w="15" w:type="dxa"/>
        </w:trPr>
        <w:tc>
          <w:tcPr>
            <w:tcW w:w="0" w:type="auto"/>
            <w:vAlign w:val="center"/>
            <w:hideMark/>
          </w:tcPr>
          <w:p w14:paraId="4E5C735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Corporate director</w:t>
            </w:r>
          </w:p>
        </w:tc>
        <w:tc>
          <w:tcPr>
            <w:tcW w:w="0" w:type="auto"/>
            <w:vAlign w:val="center"/>
            <w:hideMark/>
          </w:tcPr>
          <w:p w14:paraId="4BC2379C"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4 (+ registry_lookup)</w:t>
            </w:r>
          </w:p>
        </w:tc>
      </w:tr>
      <w:tr w:rsidR="00D46A3C" w:rsidRPr="00D46A3C" w14:paraId="63F82ED3" w14:textId="77777777">
        <w:trPr>
          <w:tblCellSpacing w:w="15" w:type="dxa"/>
        </w:trPr>
        <w:tc>
          <w:tcPr>
            <w:tcW w:w="0" w:type="auto"/>
            <w:vAlign w:val="center"/>
            <w:hideMark/>
          </w:tcPr>
          <w:p w14:paraId="3EFAD46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PEP director from Russia/Iran etc.</w:t>
            </w:r>
          </w:p>
        </w:tc>
        <w:tc>
          <w:tcPr>
            <w:tcW w:w="0" w:type="auto"/>
            <w:vAlign w:val="center"/>
            <w:hideMark/>
          </w:tcPr>
          <w:p w14:paraId="37B2DDEA"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5 (+ both conditional + transaction_analysis via LLM)</w:t>
            </w:r>
          </w:p>
        </w:tc>
      </w:tr>
      <w:tr w:rsidR="00D46A3C" w:rsidRPr="00D46A3C" w14:paraId="3D69C941" w14:textId="77777777">
        <w:trPr>
          <w:tblCellSpacing w:w="15" w:type="dxa"/>
        </w:trPr>
        <w:tc>
          <w:tcPr>
            <w:tcW w:w="0" w:type="auto"/>
            <w:vAlign w:val="center"/>
            <w:hideMark/>
          </w:tcPr>
          <w:p w14:paraId="4329462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Any of the above with a score ≥ 70</w:t>
            </w:r>
          </w:p>
        </w:tc>
        <w:tc>
          <w:tcPr>
            <w:tcW w:w="0" w:type="auto"/>
            <w:vAlign w:val="center"/>
            <w:hideMark/>
          </w:tcPr>
          <w:p w14:paraId="2175C095"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5 + escalation</w:t>
            </w:r>
          </w:p>
        </w:tc>
      </w:tr>
    </w:tbl>
    <w:p w14:paraId="1E5A9423"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03BEC31E">
          <v:rect id="_x0000_i1030" style="width:0;height:1.5pt" o:hralign="center" o:hrstd="t" o:hr="t" fillcolor="#a0a0a0" stroked="f"/>
        </w:pict>
      </w:r>
    </w:p>
    <w:p w14:paraId="13F1CE2C"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So you were close — in many cases </w:t>
      </w:r>
      <w:r w:rsidRPr="00D46A3C">
        <w:rPr>
          <w:rFonts w:ascii="Times New Roman" w:eastAsia="Times New Roman" w:hAnsi="Times New Roman" w:cs="Times New Roman"/>
          <w:b/>
          <w:bCs/>
          <w:kern w:val="0"/>
          <w:lang w:eastAsia="en-GB"/>
          <w14:ligatures w14:val="none"/>
        </w:rPr>
        <w:t>5 agents do run</w:t>
      </w:r>
      <w:r w:rsidRPr="00D46A3C">
        <w:rPr>
          <w:rFonts w:ascii="Times New Roman" w:eastAsia="Times New Roman" w:hAnsi="Times New Roman" w:cs="Times New Roman"/>
          <w:kern w:val="0"/>
          <w:lang w:eastAsia="en-GB"/>
          <w14:ligatures w14:val="none"/>
        </w:rPr>
        <w:t xml:space="preserve"> (3 mandatory + 2 conditional for a corporate PEP), but it's not a hardcoded "5 by default." The LLM's role is specifically to decide on </w:t>
      </w:r>
      <w:r w:rsidRPr="00D46A3C">
        <w:rPr>
          <w:rFonts w:ascii="Times New Roman" w:eastAsia="Times New Roman" w:hAnsi="Times New Roman" w:cs="Times New Roman"/>
          <w:b/>
          <w:bCs/>
          <w:kern w:val="0"/>
          <w:lang w:eastAsia="en-GB"/>
          <w14:ligatures w14:val="none"/>
        </w:rPr>
        <w:t>optional tier agents</w:t>
      </w:r>
      <w:r w:rsidRPr="00D46A3C">
        <w:rPr>
          <w:rFonts w:ascii="Times New Roman" w:eastAsia="Times New Roman" w:hAnsi="Times New Roman" w:cs="Times New Roman"/>
          <w:kern w:val="0"/>
          <w:lang w:eastAsia="en-GB"/>
          <w14:ligatures w14:val="none"/>
        </w:rPr>
        <w:t xml:space="preserve"> beyond what rules already commit. This is actually a stronger demo story: the system is </w:t>
      </w:r>
      <w:r w:rsidRPr="00D46A3C">
        <w:rPr>
          <w:rFonts w:ascii="Times New Roman" w:eastAsia="Times New Roman" w:hAnsi="Times New Roman" w:cs="Times New Roman"/>
          <w:b/>
          <w:bCs/>
          <w:kern w:val="0"/>
          <w:lang w:eastAsia="en-GB"/>
          <w14:ligatures w14:val="none"/>
        </w:rPr>
        <w:t>dynamically intelligent</w:t>
      </w:r>
      <w:r w:rsidRPr="00D46A3C">
        <w:rPr>
          <w:rFonts w:ascii="Times New Roman" w:eastAsia="Times New Roman" w:hAnsi="Times New Roman" w:cs="Times New Roman"/>
          <w:kern w:val="0"/>
          <w:lang w:eastAsia="en-GB"/>
          <w14:ligatures w14:val="none"/>
        </w:rPr>
        <w:t>, not just threshold-based.</w:t>
      </w:r>
    </w:p>
    <w:p w14:paraId="3E7F1E17"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so how many agents are used in the project ?</w:t>
      </w:r>
    </w:p>
    <w:p w14:paraId="2DB2235C"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Ran a command</w:t>
      </w:r>
    </w:p>
    <w:p w14:paraId="26035372"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Ran a command</w:t>
      </w:r>
    </w:p>
    <w:p w14:paraId="68A4F9C7"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7 agents total</w:t>
      </w:r>
      <w:r w:rsidRPr="00D46A3C">
        <w:rPr>
          <w:rFonts w:ascii="Times New Roman" w:eastAsia="Times New Roman" w:hAnsi="Times New Roman" w:cs="Times New Roman"/>
          <w:kern w:val="0"/>
          <w:lang w:eastAsia="en-GB"/>
          <w14:ligatures w14:val="none"/>
        </w:rPr>
        <w:t xml:space="preserve"> in the project:</w:t>
      </w:r>
    </w:p>
    <w:p w14:paraId="1C0F3E6E"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6 investigation agents + 1 aggregator: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941"/>
        <w:gridCol w:w="2137"/>
        <w:gridCol w:w="3753"/>
      </w:tblGrid>
      <w:tr w:rsidR="00D46A3C" w:rsidRPr="00D46A3C" w14:paraId="2EFEC9E7" w14:textId="77777777">
        <w:trPr>
          <w:tblHeader/>
          <w:tblCellSpacing w:w="15" w:type="dxa"/>
        </w:trPr>
        <w:tc>
          <w:tcPr>
            <w:tcW w:w="0" w:type="auto"/>
            <w:vAlign w:val="center"/>
            <w:hideMark/>
          </w:tcPr>
          <w:p w14:paraId="0FDAD476"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w:t>
            </w:r>
          </w:p>
        </w:tc>
        <w:tc>
          <w:tcPr>
            <w:tcW w:w="0" w:type="auto"/>
            <w:vAlign w:val="center"/>
            <w:hideMark/>
          </w:tcPr>
          <w:p w14:paraId="591565D1"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Agent</w:t>
            </w:r>
          </w:p>
        </w:tc>
        <w:tc>
          <w:tcPr>
            <w:tcW w:w="0" w:type="auto"/>
            <w:vAlign w:val="center"/>
            <w:hideMark/>
          </w:tcPr>
          <w:p w14:paraId="24EFF08C"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Tier</w:t>
            </w:r>
          </w:p>
        </w:tc>
        <w:tc>
          <w:tcPr>
            <w:tcW w:w="0" w:type="auto"/>
            <w:vAlign w:val="center"/>
            <w:hideMark/>
          </w:tcPr>
          <w:p w14:paraId="23EBFABC"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Purpose</w:t>
            </w:r>
          </w:p>
        </w:tc>
      </w:tr>
      <w:tr w:rsidR="00D46A3C" w:rsidRPr="00D46A3C" w14:paraId="033162F3" w14:textId="77777777">
        <w:trPr>
          <w:tblCellSpacing w:w="15" w:type="dxa"/>
        </w:trPr>
        <w:tc>
          <w:tcPr>
            <w:tcW w:w="0" w:type="auto"/>
            <w:vAlign w:val="center"/>
            <w:hideMark/>
          </w:tcPr>
          <w:p w14:paraId="7F9460F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1</w:t>
            </w:r>
          </w:p>
        </w:tc>
        <w:tc>
          <w:tcPr>
            <w:tcW w:w="0" w:type="auto"/>
            <w:vAlign w:val="center"/>
            <w:hideMark/>
          </w:tcPr>
          <w:p w14:paraId="7A588020"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IdentityAgent</w:t>
            </w:r>
          </w:p>
        </w:tc>
        <w:tc>
          <w:tcPr>
            <w:tcW w:w="0" w:type="auto"/>
            <w:vAlign w:val="center"/>
            <w:hideMark/>
          </w:tcPr>
          <w:p w14:paraId="303845D6"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Mandatory</w:t>
            </w:r>
          </w:p>
        </w:tc>
        <w:tc>
          <w:tcPr>
            <w:tcW w:w="0" w:type="auto"/>
            <w:vAlign w:val="center"/>
            <w:hideMark/>
          </w:tcPr>
          <w:p w14:paraId="79DBE01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Verifies document authenticity, MRZ, expiry</w:t>
            </w:r>
          </w:p>
        </w:tc>
      </w:tr>
      <w:tr w:rsidR="00D46A3C" w:rsidRPr="00D46A3C" w14:paraId="50948489" w14:textId="77777777">
        <w:trPr>
          <w:tblCellSpacing w:w="15" w:type="dxa"/>
        </w:trPr>
        <w:tc>
          <w:tcPr>
            <w:tcW w:w="0" w:type="auto"/>
            <w:vAlign w:val="center"/>
            <w:hideMark/>
          </w:tcPr>
          <w:p w14:paraId="18ADB06A"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2</w:t>
            </w:r>
          </w:p>
        </w:tc>
        <w:tc>
          <w:tcPr>
            <w:tcW w:w="0" w:type="auto"/>
            <w:vAlign w:val="center"/>
            <w:hideMark/>
          </w:tcPr>
          <w:p w14:paraId="5A558576"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SanctionsAgent</w:t>
            </w:r>
          </w:p>
        </w:tc>
        <w:tc>
          <w:tcPr>
            <w:tcW w:w="0" w:type="auto"/>
            <w:vAlign w:val="center"/>
            <w:hideMark/>
          </w:tcPr>
          <w:p w14:paraId="1DEDDE21"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Mandatory</w:t>
            </w:r>
          </w:p>
        </w:tc>
        <w:tc>
          <w:tcPr>
            <w:tcW w:w="0" w:type="auto"/>
            <w:vAlign w:val="center"/>
            <w:hideMark/>
          </w:tcPr>
          <w:p w14:paraId="496F5ECC"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Screens OFAC, UN, EU, HM Treasury lists</w:t>
            </w:r>
          </w:p>
        </w:tc>
      </w:tr>
      <w:tr w:rsidR="00D46A3C" w:rsidRPr="00D46A3C" w14:paraId="58BEBEB7" w14:textId="77777777">
        <w:trPr>
          <w:tblCellSpacing w:w="15" w:type="dxa"/>
        </w:trPr>
        <w:tc>
          <w:tcPr>
            <w:tcW w:w="0" w:type="auto"/>
            <w:vAlign w:val="center"/>
            <w:hideMark/>
          </w:tcPr>
          <w:p w14:paraId="6CAD6019"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lastRenderedPageBreak/>
              <w:t>3</w:t>
            </w:r>
          </w:p>
        </w:tc>
        <w:tc>
          <w:tcPr>
            <w:tcW w:w="0" w:type="auto"/>
            <w:vAlign w:val="center"/>
            <w:hideMark/>
          </w:tcPr>
          <w:p w14:paraId="524C813D"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AdverseMediaAgent</w:t>
            </w:r>
          </w:p>
        </w:tc>
        <w:tc>
          <w:tcPr>
            <w:tcW w:w="0" w:type="auto"/>
            <w:vAlign w:val="center"/>
            <w:hideMark/>
          </w:tcPr>
          <w:p w14:paraId="5C06D90D"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Mandatory</w:t>
            </w:r>
          </w:p>
        </w:tc>
        <w:tc>
          <w:tcPr>
            <w:tcW w:w="0" w:type="auto"/>
            <w:vAlign w:val="center"/>
            <w:hideMark/>
          </w:tcPr>
          <w:p w14:paraId="0DC1A40A"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News, court records, fraud/crime coverage</w:t>
            </w:r>
          </w:p>
        </w:tc>
      </w:tr>
      <w:tr w:rsidR="00D46A3C" w:rsidRPr="00D46A3C" w14:paraId="647D9467" w14:textId="77777777">
        <w:trPr>
          <w:tblCellSpacing w:w="15" w:type="dxa"/>
        </w:trPr>
        <w:tc>
          <w:tcPr>
            <w:tcW w:w="0" w:type="auto"/>
            <w:vAlign w:val="center"/>
            <w:hideMark/>
          </w:tcPr>
          <w:p w14:paraId="28A75D5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4</w:t>
            </w:r>
          </w:p>
        </w:tc>
        <w:tc>
          <w:tcPr>
            <w:tcW w:w="0" w:type="auto"/>
            <w:vAlign w:val="center"/>
            <w:hideMark/>
          </w:tcPr>
          <w:p w14:paraId="37B43A1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PEPAgent</w:t>
            </w:r>
          </w:p>
        </w:tc>
        <w:tc>
          <w:tcPr>
            <w:tcW w:w="0" w:type="auto"/>
            <w:vAlign w:val="center"/>
            <w:hideMark/>
          </w:tcPr>
          <w:p w14:paraId="1825E871"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Conditional</w:t>
            </w:r>
          </w:p>
        </w:tc>
        <w:tc>
          <w:tcPr>
            <w:tcW w:w="0" w:type="auto"/>
            <w:vAlign w:val="center"/>
            <w:hideMark/>
          </w:tcPr>
          <w:p w14:paraId="0152E73C"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Politically Exposed Person check</w:t>
            </w:r>
          </w:p>
        </w:tc>
      </w:tr>
      <w:tr w:rsidR="00D46A3C" w:rsidRPr="00D46A3C" w14:paraId="68A787A7" w14:textId="77777777">
        <w:trPr>
          <w:tblCellSpacing w:w="15" w:type="dxa"/>
        </w:trPr>
        <w:tc>
          <w:tcPr>
            <w:tcW w:w="0" w:type="auto"/>
            <w:vAlign w:val="center"/>
            <w:hideMark/>
          </w:tcPr>
          <w:p w14:paraId="40B328AF"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5</w:t>
            </w:r>
          </w:p>
        </w:tc>
        <w:tc>
          <w:tcPr>
            <w:tcW w:w="0" w:type="auto"/>
            <w:vAlign w:val="center"/>
            <w:hideMark/>
          </w:tcPr>
          <w:p w14:paraId="342C8AC8"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RegistryAgent</w:t>
            </w:r>
          </w:p>
        </w:tc>
        <w:tc>
          <w:tcPr>
            <w:tcW w:w="0" w:type="auto"/>
            <w:vAlign w:val="center"/>
            <w:hideMark/>
          </w:tcPr>
          <w:p w14:paraId="2BD4DFE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Conditional</w:t>
            </w:r>
          </w:p>
        </w:tc>
        <w:tc>
          <w:tcPr>
            <w:tcW w:w="0" w:type="auto"/>
            <w:vAlign w:val="center"/>
            <w:hideMark/>
          </w:tcPr>
          <w:p w14:paraId="209E0160"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Corporate registry, UBO, shell company check</w:t>
            </w:r>
          </w:p>
        </w:tc>
      </w:tr>
      <w:tr w:rsidR="00D46A3C" w:rsidRPr="00D46A3C" w14:paraId="1E84AAF9" w14:textId="77777777">
        <w:trPr>
          <w:tblCellSpacing w:w="15" w:type="dxa"/>
        </w:trPr>
        <w:tc>
          <w:tcPr>
            <w:tcW w:w="0" w:type="auto"/>
            <w:vAlign w:val="center"/>
            <w:hideMark/>
          </w:tcPr>
          <w:p w14:paraId="7E0C1251"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6</w:t>
            </w:r>
          </w:p>
        </w:tc>
        <w:tc>
          <w:tcPr>
            <w:tcW w:w="0" w:type="auto"/>
            <w:vAlign w:val="center"/>
            <w:hideMark/>
          </w:tcPr>
          <w:p w14:paraId="3027A8E9"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TransactionAnalysisAgent</w:t>
            </w:r>
          </w:p>
        </w:tc>
        <w:tc>
          <w:tcPr>
            <w:tcW w:w="0" w:type="auto"/>
            <w:vAlign w:val="center"/>
            <w:hideMark/>
          </w:tcPr>
          <w:p w14:paraId="7C87B34E"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Optional (LLM-decided)</w:t>
            </w:r>
          </w:p>
        </w:tc>
        <w:tc>
          <w:tcPr>
            <w:tcW w:w="0" w:type="auto"/>
            <w:vAlign w:val="center"/>
            <w:hideMark/>
          </w:tcPr>
          <w:p w14:paraId="7CF6AE2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Financial pattern analysis</w:t>
            </w:r>
          </w:p>
        </w:tc>
      </w:tr>
      <w:tr w:rsidR="00D46A3C" w:rsidRPr="00D46A3C" w14:paraId="153C18C9" w14:textId="77777777">
        <w:trPr>
          <w:tblCellSpacing w:w="15" w:type="dxa"/>
        </w:trPr>
        <w:tc>
          <w:tcPr>
            <w:tcW w:w="0" w:type="auto"/>
            <w:vAlign w:val="center"/>
            <w:hideMark/>
          </w:tcPr>
          <w:p w14:paraId="629FD5F7"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7</w:t>
            </w:r>
          </w:p>
        </w:tc>
        <w:tc>
          <w:tcPr>
            <w:tcW w:w="0" w:type="auto"/>
            <w:vAlign w:val="center"/>
            <w:hideMark/>
          </w:tcPr>
          <w:p w14:paraId="28E057D2"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Courier New" w:eastAsia="Times New Roman" w:hAnsi="Courier New" w:cs="Courier New"/>
                <w:kern w:val="0"/>
                <w:sz w:val="20"/>
                <w:szCs w:val="20"/>
                <w:lang w:eastAsia="en-GB"/>
                <w14:ligatures w14:val="none"/>
              </w:rPr>
              <w:t>RiskAggregationAgent</w:t>
            </w:r>
          </w:p>
        </w:tc>
        <w:tc>
          <w:tcPr>
            <w:tcW w:w="0" w:type="auto"/>
            <w:vAlign w:val="center"/>
            <w:hideMark/>
          </w:tcPr>
          <w:p w14:paraId="4195ED21"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Always last</w:t>
            </w:r>
          </w:p>
        </w:tc>
        <w:tc>
          <w:tcPr>
            <w:tcW w:w="0" w:type="auto"/>
            <w:vAlign w:val="center"/>
            <w:hideMark/>
          </w:tcPr>
          <w:p w14:paraId="2FB6DCA9"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Combines all scores into final 0–100 risk score</w:t>
            </w:r>
          </w:p>
        </w:tc>
      </w:tr>
    </w:tbl>
    <w:p w14:paraId="3D8FA53F"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The </w:t>
      </w:r>
      <w:r w:rsidRPr="00D46A3C">
        <w:rPr>
          <w:rFonts w:ascii="Courier New" w:eastAsia="Times New Roman" w:hAnsi="Courier New" w:cs="Courier New"/>
          <w:kern w:val="0"/>
          <w:sz w:val="20"/>
          <w:szCs w:val="20"/>
          <w:lang w:eastAsia="en-GB"/>
          <w14:ligatures w14:val="none"/>
        </w:rPr>
        <w:t>RiskAggregationAgent</w:t>
      </w:r>
      <w:r w:rsidRPr="00D46A3C">
        <w:rPr>
          <w:rFonts w:ascii="Times New Roman" w:eastAsia="Times New Roman" w:hAnsi="Times New Roman" w:cs="Times New Roman"/>
          <w:kern w:val="0"/>
          <w:lang w:eastAsia="en-GB"/>
          <w14:ligatures w14:val="none"/>
        </w:rPr>
        <w:t xml:space="preserve"> isn't really an "investigation" agent — it's the final synthesis step that always runs after the others complete. So the more accurate way to describe it is </w:t>
      </w:r>
      <w:r w:rsidRPr="00D46A3C">
        <w:rPr>
          <w:rFonts w:ascii="Times New Roman" w:eastAsia="Times New Roman" w:hAnsi="Times New Roman" w:cs="Times New Roman"/>
          <w:b/>
          <w:bCs/>
          <w:kern w:val="0"/>
          <w:lang w:eastAsia="en-GB"/>
          <w14:ligatures w14:val="none"/>
        </w:rPr>
        <w:t>6 investigation agents + 1 aggregation agent = 7 total</w:t>
      </w:r>
      <w:r w:rsidRPr="00D46A3C">
        <w:rPr>
          <w:rFonts w:ascii="Times New Roman" w:eastAsia="Times New Roman" w:hAnsi="Times New Roman" w:cs="Times New Roman"/>
          <w:kern w:val="0"/>
          <w:lang w:eastAsia="en-GB"/>
          <w14:ligatures w14:val="none"/>
        </w:rPr>
        <w:t>.</w:t>
      </w:r>
    </w:p>
    <w:p w14:paraId="4AC32DA4"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In any given case, between </w:t>
      </w:r>
      <w:r w:rsidRPr="00D46A3C">
        <w:rPr>
          <w:rFonts w:ascii="Times New Roman" w:eastAsia="Times New Roman" w:hAnsi="Times New Roman" w:cs="Times New Roman"/>
          <w:b/>
          <w:bCs/>
          <w:kern w:val="0"/>
          <w:lang w:eastAsia="en-GB"/>
          <w14:ligatures w14:val="none"/>
        </w:rPr>
        <w:t>3 and 6</w:t>
      </w:r>
      <w:r w:rsidRPr="00D46A3C">
        <w:rPr>
          <w:rFonts w:ascii="Times New Roman" w:eastAsia="Times New Roman" w:hAnsi="Times New Roman" w:cs="Times New Roman"/>
          <w:kern w:val="0"/>
          <w:lang w:eastAsia="en-GB"/>
          <w14:ligatures w14:val="none"/>
        </w:rPr>
        <w:t xml:space="preserve"> of the investigation agents actually run (based on the tier logic), and the aggregator always runs at the end.</w:t>
      </w:r>
    </w:p>
    <w:p w14:paraId="3CBAB88E"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is there any orchestrators? If an image , pdfs or scanned file is uploaded what happens after it , and how it si verified Is the decision totally taken by LLm or are there any rules, What tools are used How it is agentic</w:t>
      </w:r>
    </w:p>
    <w:p w14:paraId="62470077"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Thought process</w:t>
      </w:r>
    </w:p>
    <w:p w14:paraId="58E9D01D"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Thought process</w:t>
      </w:r>
    </w:p>
    <w:p w14:paraId="1CE1BE2E"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Let me read the actual code before answering any of this.</w:t>
      </w:r>
    </w:p>
    <w:p w14:paraId="1B49B5C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Ran 4 commands</w:t>
      </w:r>
    </w:p>
    <w:p w14:paraId="75CFE05E"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Ran 4 commands</w:t>
      </w:r>
    </w:p>
    <w:p w14:paraId="42DF7C1F"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Now I have a complete picture. Here are precise answers to all your questions:</w:t>
      </w:r>
    </w:p>
    <w:p w14:paraId="12A9826A"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306AD2B6">
          <v:rect id="_x0000_i1029" alt="" style="width:451.3pt;height:.05pt;mso-width-percent:0;mso-height-percent:0;mso-width-percent:0;mso-height-percent:0" o:hralign="center" o:hrstd="t" o:hr="t" fillcolor="#a0a0a0" stroked="f"/>
        </w:pict>
      </w:r>
    </w:p>
    <w:p w14:paraId="0BFCC51F"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Is there an Orchestrator?</w:t>
      </w:r>
    </w:p>
    <w:p w14:paraId="7B22FAF8"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Yes — </w:t>
      </w:r>
      <w:r w:rsidRPr="00D46A3C">
        <w:rPr>
          <w:rFonts w:ascii="Courier New" w:eastAsia="Times New Roman" w:hAnsi="Courier New" w:cs="Courier New"/>
          <w:b/>
          <w:bCs/>
          <w:kern w:val="0"/>
          <w:sz w:val="20"/>
          <w:szCs w:val="20"/>
          <w:lang w:eastAsia="en-GB"/>
          <w14:ligatures w14:val="none"/>
        </w:rPr>
        <w:t>InvestigationService</w:t>
      </w:r>
      <w:r w:rsidRPr="00D46A3C">
        <w:rPr>
          <w:rFonts w:ascii="Times New Roman" w:eastAsia="Times New Roman" w:hAnsi="Times New Roman" w:cs="Times New Roman"/>
          <w:kern w:val="0"/>
          <w:lang w:eastAsia="en-GB"/>
          <w14:ligatures w14:val="none"/>
        </w:rPr>
        <w:t xml:space="preserve"> in </w:t>
      </w:r>
      <w:r w:rsidRPr="00D46A3C">
        <w:rPr>
          <w:rFonts w:ascii="Courier New" w:eastAsia="Times New Roman" w:hAnsi="Courier New" w:cs="Courier New"/>
          <w:kern w:val="0"/>
          <w:sz w:val="20"/>
          <w:szCs w:val="20"/>
          <w:lang w:eastAsia="en-GB"/>
          <w14:ligatures w14:val="none"/>
        </w:rPr>
        <w:t>investigation_service.py</w:t>
      </w:r>
      <w:r w:rsidRPr="00D46A3C">
        <w:rPr>
          <w:rFonts w:ascii="Times New Roman" w:eastAsia="Times New Roman" w:hAnsi="Times New Roman" w:cs="Times New Roman"/>
          <w:kern w:val="0"/>
          <w:lang w:eastAsia="en-GB"/>
          <w14:ligatures w14:val="none"/>
        </w:rPr>
        <w:t xml:space="preserve"> is the orchestrator. It doesn't use LangChain or any framework — it's a custom-built 5-phase pipeline:</w:t>
      </w:r>
    </w:p>
    <w:p w14:paraId="0802EB97"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Phase 1 → Generate Plan (LLM decides which agents to run)</w:t>
      </w:r>
    </w:p>
    <w:p w14:paraId="7314BE1E"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Phase 2 → Run planned agents (asyncio.gather — parallel)</w:t>
      </w:r>
    </w:p>
    <w:p w14:paraId="7DCE82ED"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Phase 3 → Check Escalation (if any score ≥ 70, LLM decides again)</w:t>
      </w:r>
    </w:p>
    <w:p w14:paraId="7681ABDD"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Phase 4 → Run escalated agents</w:t>
      </w:r>
    </w:p>
    <w:p w14:paraId="67AB4188"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Phase 5 → RiskAggregationAgent (always last)</w:t>
      </w:r>
    </w:p>
    <w:p w14:paraId="2FFDEF2D"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The orchestrator is what coordinates all agents, logs every event, saves results to DB, and updates case status throughout.</w:t>
      </w:r>
    </w:p>
    <w:p w14:paraId="3BCD52FC"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2EE5C6D5">
          <v:rect id="_x0000_i1028" style="width:0;height:1.5pt" o:hralign="center" o:hrstd="t" o:hr="t" fillcolor="#a0a0a0" stroked="f"/>
        </w:pict>
      </w:r>
    </w:p>
    <w:p w14:paraId="4EF56BE2"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lastRenderedPageBreak/>
        <w:t>What happens when an Image / PDF / Scanned file is uploaded?</w:t>
      </w:r>
    </w:p>
    <w:p w14:paraId="38388AE1"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The </w:t>
      </w:r>
      <w:r w:rsidRPr="00D46A3C">
        <w:rPr>
          <w:rFonts w:ascii="Courier New" w:eastAsia="Times New Roman" w:hAnsi="Courier New" w:cs="Courier New"/>
          <w:kern w:val="0"/>
          <w:sz w:val="20"/>
          <w:szCs w:val="20"/>
          <w:lang w:eastAsia="en-GB"/>
          <w14:ligatures w14:val="none"/>
        </w:rPr>
        <w:t>document_service.py</w:t>
      </w:r>
      <w:r w:rsidRPr="00D46A3C">
        <w:rPr>
          <w:rFonts w:ascii="Times New Roman" w:eastAsia="Times New Roman" w:hAnsi="Times New Roman" w:cs="Times New Roman"/>
          <w:kern w:val="0"/>
          <w:lang w:eastAsia="en-GB"/>
          <w14:ligatures w14:val="none"/>
        </w:rPr>
        <w:t xml:space="preserve"> runs a </w:t>
      </w:r>
      <w:r w:rsidRPr="00D46A3C">
        <w:rPr>
          <w:rFonts w:ascii="Times New Roman" w:eastAsia="Times New Roman" w:hAnsi="Times New Roman" w:cs="Times New Roman"/>
          <w:b/>
          <w:bCs/>
          <w:kern w:val="0"/>
          <w:lang w:eastAsia="en-GB"/>
          <w14:ligatures w14:val="none"/>
        </w:rPr>
        <w:t>5-layer fallback pipeline</w:t>
      </w:r>
      <w:r w:rsidRPr="00D46A3C">
        <w:rPr>
          <w:rFonts w:ascii="Times New Roman" w:eastAsia="Times New Roman" w:hAnsi="Times New Roman" w:cs="Times New Roman"/>
          <w:kern w:val="0"/>
          <w:lang w:eastAsia="en-GB"/>
          <w14:ligatures w14:val="none"/>
        </w:rPr>
        <w:t>:</w:t>
      </w:r>
    </w:p>
    <w:p w14:paraId="6C34A20B"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Upload arrives</w:t>
      </w:r>
    </w:p>
    <w:p w14:paraId="3A3964B3"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46D905A9"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Detect document type (from filename — IN_AADHAAR, US_PASSPORT, etc.)</w:t>
      </w:r>
    </w:p>
    <w:p w14:paraId="0EBB0E0C"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39169A2F"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Is it a PDF?</w:t>
      </w:r>
    </w:p>
    <w:p w14:paraId="3325BCEA"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 YES → Try pdfminer (text extraction, fast)</w:t>
      </w:r>
    </w:p>
    <w:p w14:paraId="49CD2D8E"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        Convert page 1 → PNG for Vision</w:t>
      </w:r>
    </w:p>
    <w:p w14:paraId="5F59848A"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 NO  → Use raw image bytes</w:t>
      </w:r>
    </w:p>
    <w:p w14:paraId="083E87D0"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61ECFCB2"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PATH 1: Gemini Vision  ← sends actual image to Gemini, gets structured JSON</w:t>
      </w:r>
    </w:p>
    <w:p w14:paraId="5BA7131A"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 Success? → Also run MRZ parser on Vision's MRZ lines → merge fields</w:t>
      </w:r>
    </w:p>
    <w:p w14:paraId="3394AF80"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6A1DA048"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PATH 2: Tesseract OCR (runs 3 PSM modes + MRZ whitelist pass)</w:t>
      </w:r>
    </w:p>
    <w:p w14:paraId="0D9AE1BF"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09D30BF8"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PATH 3: MRZ Parser (ICAO TD3 standard — parses the 2 machine-readable lines)</w:t>
      </w:r>
    </w:p>
    <w:p w14:paraId="007EE9B0"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1FD7A815"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PATH 4: Regex parsers (per-country — Aadhaar 12-digit, PAN format, passport fields)</w:t>
      </w:r>
    </w:p>
    <w:p w14:paraId="2F57E860"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 xml:space="preserve">     ↓</w:t>
      </w:r>
    </w:p>
    <w:p w14:paraId="5A7A7970" w14:textId="77777777" w:rsidR="00D46A3C" w:rsidRPr="00D46A3C" w:rsidRDefault="00D46A3C" w:rsidP="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D46A3C">
        <w:rPr>
          <w:rFonts w:ascii="var(--font-mono)" w:eastAsia="Times New Roman" w:hAnsi="var(--font-mono)" w:cs="Courier New"/>
          <w:color w:val="14181F"/>
          <w:kern w:val="0"/>
          <w:sz w:val="20"/>
          <w:szCs w:val="20"/>
          <w:lang w:eastAsia="en-GB"/>
          <w14:ligatures w14:val="none"/>
        </w:rPr>
        <w:t>Return: fields + per-field confidence scores + extraction_method used</w:t>
      </w:r>
    </w:p>
    <w:p w14:paraId="2791959E"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Each field comes back with a confidence score (Gemini = 0.96, MRZ = 0.97, Tesseract = 0.82, Regex = 0.80). The </w:t>
      </w:r>
      <w:r w:rsidRPr="00D46A3C">
        <w:rPr>
          <w:rFonts w:ascii="Courier New" w:eastAsia="Times New Roman" w:hAnsi="Courier New" w:cs="Courier New"/>
          <w:kern w:val="0"/>
          <w:sz w:val="20"/>
          <w:szCs w:val="20"/>
          <w:lang w:eastAsia="en-GB"/>
          <w14:ligatures w14:val="none"/>
        </w:rPr>
        <w:t>IdentityAgent</w:t>
      </w:r>
      <w:r w:rsidRPr="00D46A3C">
        <w:rPr>
          <w:rFonts w:ascii="Times New Roman" w:eastAsia="Times New Roman" w:hAnsi="Times New Roman" w:cs="Times New Roman"/>
          <w:kern w:val="0"/>
          <w:lang w:eastAsia="en-GB"/>
          <w14:ligatures w14:val="none"/>
        </w:rPr>
        <w:t xml:space="preserve"> then cross-checks the extracted name against the case subject name — a mismatch raises a </w:t>
      </w:r>
      <w:r w:rsidRPr="00D46A3C">
        <w:rPr>
          <w:rFonts w:ascii="Courier New" w:eastAsia="Times New Roman" w:hAnsi="Courier New" w:cs="Courier New"/>
          <w:kern w:val="0"/>
          <w:sz w:val="20"/>
          <w:szCs w:val="20"/>
          <w:lang w:eastAsia="en-GB"/>
          <w14:ligatures w14:val="none"/>
        </w:rPr>
        <w:t>name_mismatch_critical</w:t>
      </w:r>
      <w:r w:rsidRPr="00D46A3C">
        <w:rPr>
          <w:rFonts w:ascii="Times New Roman" w:eastAsia="Times New Roman" w:hAnsi="Times New Roman" w:cs="Times New Roman"/>
          <w:kern w:val="0"/>
          <w:lang w:eastAsia="en-GB"/>
          <w14:ligatures w14:val="none"/>
        </w:rPr>
        <w:t xml:space="preserve"> flag.</w:t>
      </w:r>
    </w:p>
    <w:p w14:paraId="17259B0E"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12888BD6">
          <v:rect id="_x0000_i1027" alt="" style="width:451.3pt;height:.05pt;mso-width-percent:0;mso-height-percent:0;mso-width-percent:0;mso-height-percent:0" o:hralign="center" o:hrstd="t" o:hr="t" fillcolor="#a0a0a0" stroked="f"/>
        </w:pict>
      </w:r>
    </w:p>
    <w:p w14:paraId="18BA1499"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Is the decision totally LLM or are there rules?</w:t>
      </w:r>
    </w:p>
    <w:p w14:paraId="35B4E103"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Both — it's a hybrid</w:t>
      </w:r>
      <w:r w:rsidRPr="00D46A3C">
        <w:rPr>
          <w:rFonts w:ascii="Times New Roman" w:eastAsia="Times New Roman" w:hAnsi="Times New Roman" w:cs="Times New Roman"/>
          <w:kern w:val="0"/>
          <w:lang w:eastAsia="en-GB"/>
          <w14:ligatures w14:val="none"/>
        </w:rPr>
        <w:t>. Very deliberately: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5"/>
        <w:gridCol w:w="4781"/>
      </w:tblGrid>
      <w:tr w:rsidR="00D46A3C" w:rsidRPr="00D46A3C" w14:paraId="02ED8206" w14:textId="77777777">
        <w:trPr>
          <w:tblHeader/>
          <w:tblCellSpacing w:w="15" w:type="dxa"/>
        </w:trPr>
        <w:tc>
          <w:tcPr>
            <w:tcW w:w="0" w:type="auto"/>
            <w:vAlign w:val="center"/>
            <w:hideMark/>
          </w:tcPr>
          <w:p w14:paraId="7729091A"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Decision</w:t>
            </w:r>
          </w:p>
        </w:tc>
        <w:tc>
          <w:tcPr>
            <w:tcW w:w="0" w:type="auto"/>
            <w:vAlign w:val="center"/>
            <w:hideMark/>
          </w:tcPr>
          <w:p w14:paraId="7C4F228D"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Who makes it</w:t>
            </w:r>
          </w:p>
        </w:tc>
      </w:tr>
      <w:tr w:rsidR="00D46A3C" w:rsidRPr="00D46A3C" w14:paraId="5496DF64" w14:textId="77777777">
        <w:trPr>
          <w:tblCellSpacing w:w="15" w:type="dxa"/>
        </w:trPr>
        <w:tc>
          <w:tcPr>
            <w:tcW w:w="0" w:type="auto"/>
            <w:vAlign w:val="center"/>
            <w:hideMark/>
          </w:tcPr>
          <w:p w14:paraId="6CA1CAF6"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Which 3 agents always run</w:t>
            </w:r>
          </w:p>
        </w:tc>
        <w:tc>
          <w:tcPr>
            <w:tcW w:w="0" w:type="auto"/>
            <w:vAlign w:val="center"/>
            <w:hideMark/>
          </w:tcPr>
          <w:p w14:paraId="15F434B6"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Hard rule (mandatory tier)</w:t>
            </w:r>
          </w:p>
        </w:tc>
      </w:tr>
      <w:tr w:rsidR="00D46A3C" w:rsidRPr="00D46A3C" w14:paraId="6DADD46F" w14:textId="77777777">
        <w:trPr>
          <w:tblCellSpacing w:w="15" w:type="dxa"/>
        </w:trPr>
        <w:tc>
          <w:tcPr>
            <w:tcW w:w="0" w:type="auto"/>
            <w:vAlign w:val="center"/>
            <w:hideMark/>
          </w:tcPr>
          <w:p w14:paraId="3B04DECA"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PEP agent trigger</w:t>
            </w:r>
          </w:p>
        </w:tc>
        <w:tc>
          <w:tcPr>
            <w:tcW w:w="0" w:type="auto"/>
            <w:vAlign w:val="center"/>
            <w:hideMark/>
          </w:tcPr>
          <w:p w14:paraId="44E3AE98"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Hard rule (keyword match in subject_type/notes)</w:t>
            </w:r>
          </w:p>
        </w:tc>
      </w:tr>
      <w:tr w:rsidR="00D46A3C" w:rsidRPr="00D46A3C" w14:paraId="4C870FAB" w14:textId="77777777">
        <w:trPr>
          <w:tblCellSpacing w:w="15" w:type="dxa"/>
        </w:trPr>
        <w:tc>
          <w:tcPr>
            <w:tcW w:w="0" w:type="auto"/>
            <w:vAlign w:val="center"/>
            <w:hideMark/>
          </w:tcPr>
          <w:p w14:paraId="40BB90A6"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Registry agent trigger</w:t>
            </w:r>
          </w:p>
        </w:tc>
        <w:tc>
          <w:tcPr>
            <w:tcW w:w="0" w:type="auto"/>
            <w:vAlign w:val="center"/>
            <w:hideMark/>
          </w:tcPr>
          <w:p w14:paraId="76A9008D"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Hard rule (keyword match)</w:t>
            </w:r>
          </w:p>
        </w:tc>
      </w:tr>
      <w:tr w:rsidR="00D46A3C" w:rsidRPr="00D46A3C" w14:paraId="021ECAAD" w14:textId="77777777">
        <w:trPr>
          <w:tblCellSpacing w:w="15" w:type="dxa"/>
        </w:trPr>
        <w:tc>
          <w:tcPr>
            <w:tcW w:w="0" w:type="auto"/>
            <w:vAlign w:val="center"/>
            <w:hideMark/>
          </w:tcPr>
          <w:p w14:paraId="7470E2E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Which optional agents to add</w:t>
            </w:r>
          </w:p>
        </w:tc>
        <w:tc>
          <w:tcPr>
            <w:tcW w:w="0" w:type="auto"/>
            <w:vAlign w:val="center"/>
            <w:hideMark/>
          </w:tcPr>
          <w:p w14:paraId="29BE3C5F"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LLM (reads full subject profile, writes reasoning)</w:t>
            </w:r>
          </w:p>
        </w:tc>
      </w:tr>
      <w:tr w:rsidR="00D46A3C" w:rsidRPr="00D46A3C" w14:paraId="37990E4A" w14:textId="77777777">
        <w:trPr>
          <w:tblCellSpacing w:w="15" w:type="dxa"/>
        </w:trPr>
        <w:tc>
          <w:tcPr>
            <w:tcW w:w="0" w:type="auto"/>
            <w:vAlign w:val="center"/>
            <w:hideMark/>
          </w:tcPr>
          <w:p w14:paraId="7252113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Whether to escalate after wave 1</w:t>
            </w:r>
          </w:p>
        </w:tc>
        <w:tc>
          <w:tcPr>
            <w:tcW w:w="0" w:type="auto"/>
            <w:vAlign w:val="center"/>
            <w:hideMark/>
          </w:tcPr>
          <w:p w14:paraId="516C0217"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LLM (sees scores + flags, decides)</w:t>
            </w:r>
          </w:p>
        </w:tc>
      </w:tr>
      <w:tr w:rsidR="00D46A3C" w:rsidRPr="00D46A3C" w14:paraId="5069407A" w14:textId="77777777">
        <w:trPr>
          <w:tblCellSpacing w:w="15" w:type="dxa"/>
        </w:trPr>
        <w:tc>
          <w:tcPr>
            <w:tcW w:w="0" w:type="auto"/>
            <w:vAlign w:val="center"/>
            <w:hideMark/>
          </w:tcPr>
          <w:p w14:paraId="05C5EFDF"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Risk score per agent</w:t>
            </w:r>
          </w:p>
        </w:tc>
        <w:tc>
          <w:tcPr>
            <w:tcW w:w="0" w:type="auto"/>
            <w:vAlign w:val="center"/>
            <w:hideMark/>
          </w:tcPr>
          <w:p w14:paraId="1590005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LLM prompt inside each agent</w:t>
            </w:r>
          </w:p>
        </w:tc>
      </w:tr>
      <w:tr w:rsidR="00D46A3C" w:rsidRPr="00D46A3C" w14:paraId="6B8853CF" w14:textId="77777777">
        <w:trPr>
          <w:tblCellSpacing w:w="15" w:type="dxa"/>
        </w:trPr>
        <w:tc>
          <w:tcPr>
            <w:tcW w:w="0" w:type="auto"/>
            <w:vAlign w:val="center"/>
            <w:hideMark/>
          </w:tcPr>
          <w:p w14:paraId="70DB575E"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Final risk aggregation weights</w:t>
            </w:r>
          </w:p>
        </w:tc>
        <w:tc>
          <w:tcPr>
            <w:tcW w:w="0" w:type="auto"/>
            <w:vAlign w:val="center"/>
            <w:hideMark/>
          </w:tcPr>
          <w:p w14:paraId="29B3A331"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LLM inside RiskAggregationAgent</w:t>
            </w:r>
          </w:p>
        </w:tc>
      </w:tr>
      <w:tr w:rsidR="00D46A3C" w:rsidRPr="00D46A3C" w14:paraId="5BE44E6F" w14:textId="77777777">
        <w:trPr>
          <w:tblCellSpacing w:w="15" w:type="dxa"/>
        </w:trPr>
        <w:tc>
          <w:tcPr>
            <w:tcW w:w="0" w:type="auto"/>
            <w:vAlign w:val="center"/>
            <w:hideMark/>
          </w:tcPr>
          <w:p w14:paraId="68041133"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Risk level thresholds (low/medium/high/critical)</w:t>
            </w:r>
          </w:p>
        </w:tc>
        <w:tc>
          <w:tcPr>
            <w:tcW w:w="0" w:type="auto"/>
            <w:vAlign w:val="center"/>
            <w:hideMark/>
          </w:tcPr>
          <w:p w14:paraId="7F14CC08"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Hard rule (40/60/80 thresholds)</w:t>
            </w:r>
          </w:p>
        </w:tc>
      </w:tr>
      <w:tr w:rsidR="00D46A3C" w:rsidRPr="00D46A3C" w14:paraId="65D5D552" w14:textId="77777777">
        <w:trPr>
          <w:tblCellSpacing w:w="15" w:type="dxa"/>
        </w:trPr>
        <w:tc>
          <w:tcPr>
            <w:tcW w:w="0" w:type="auto"/>
            <w:vAlign w:val="center"/>
            <w:hideMark/>
          </w:tcPr>
          <w:p w14:paraId="60A1D802"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If LLM is unavailable</w:t>
            </w:r>
          </w:p>
        </w:tc>
        <w:tc>
          <w:tcPr>
            <w:tcW w:w="0" w:type="auto"/>
            <w:vAlign w:val="center"/>
            <w:hideMark/>
          </w:tcPr>
          <w:p w14:paraId="3BE89CD8"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Deterministic fallback (</w:t>
            </w:r>
            <w:r w:rsidRPr="00D46A3C">
              <w:rPr>
                <w:rFonts w:ascii="Courier New" w:eastAsia="Times New Roman" w:hAnsi="Courier New" w:cs="Courier New"/>
                <w:kern w:val="0"/>
                <w:sz w:val="20"/>
                <w:szCs w:val="20"/>
                <w:lang w:eastAsia="en-GB"/>
                <w14:ligatures w14:val="none"/>
              </w:rPr>
              <w:t>_fallback_agent_decision</w:t>
            </w:r>
            <w:r w:rsidRPr="00D46A3C">
              <w:rPr>
                <w:rFonts w:ascii="Times New Roman" w:eastAsia="Times New Roman" w:hAnsi="Times New Roman" w:cs="Times New Roman"/>
                <w:kern w:val="0"/>
                <w:lang w:eastAsia="en-GB"/>
                <w14:ligatures w14:val="none"/>
              </w:rPr>
              <w:t>)</w:t>
            </w:r>
          </w:p>
        </w:tc>
      </w:tr>
    </w:tbl>
    <w:p w14:paraId="5765963C"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lastRenderedPageBreak/>
        <w:t>The design is intentional — rules guarantee regulatory minimums, LLM handles nuance.</w:t>
      </w:r>
    </w:p>
    <w:p w14:paraId="6F4167C4" w14:textId="77777777" w:rsidR="00D46A3C" w:rsidRPr="00D46A3C" w:rsidRDefault="00D45642" w:rsidP="00D46A3C">
      <w:pPr>
        <w:rPr>
          <w:rFonts w:ascii="Times New Roman" w:eastAsia="Times New Roman" w:hAnsi="Times New Roman" w:cs="Times New Roman"/>
          <w:kern w:val="0"/>
          <w:lang w:eastAsia="en-GB"/>
          <w14:ligatures w14:val="none"/>
        </w:rPr>
      </w:pPr>
      <w:r w:rsidRPr="00D45642">
        <w:rPr>
          <w:rFonts w:ascii="Times New Roman" w:eastAsia="Times New Roman" w:hAnsi="Times New Roman" w:cs="Times New Roman"/>
          <w:noProof/>
          <w:kern w:val="0"/>
          <w:lang w:eastAsia="en-GB"/>
        </w:rPr>
        <w:pict w14:anchorId="0BB1A2B4">
          <v:rect id="_x0000_i1026" alt="" style="width:451.3pt;height:.05pt;mso-width-percent:0;mso-height-percent:0;mso-width-percent:0;mso-height-percent:0" o:hralign="center" o:hrstd="t" o:hr="t" fillcolor="#a0a0a0" stroked="f"/>
        </w:pict>
      </w:r>
    </w:p>
    <w:p w14:paraId="3B36C097"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What tools / technologies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6201"/>
      </w:tblGrid>
      <w:tr w:rsidR="00D46A3C" w:rsidRPr="00D46A3C" w14:paraId="500B6511" w14:textId="77777777">
        <w:trPr>
          <w:tblHeader/>
          <w:tblCellSpacing w:w="15" w:type="dxa"/>
        </w:trPr>
        <w:tc>
          <w:tcPr>
            <w:tcW w:w="0" w:type="auto"/>
            <w:vAlign w:val="center"/>
            <w:hideMark/>
          </w:tcPr>
          <w:p w14:paraId="3E873A65"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Layer</w:t>
            </w:r>
          </w:p>
        </w:tc>
        <w:tc>
          <w:tcPr>
            <w:tcW w:w="0" w:type="auto"/>
            <w:vAlign w:val="center"/>
            <w:hideMark/>
          </w:tcPr>
          <w:p w14:paraId="64D810DA" w14:textId="77777777" w:rsidR="00D46A3C" w:rsidRPr="00D46A3C" w:rsidRDefault="00D46A3C" w:rsidP="00D46A3C">
            <w:pPr>
              <w:jc w:val="center"/>
              <w:rPr>
                <w:rFonts w:ascii="Times New Roman" w:eastAsia="Times New Roman" w:hAnsi="Times New Roman" w:cs="Times New Roman"/>
                <w:b/>
                <w:bCs/>
                <w:kern w:val="0"/>
                <w:lang w:eastAsia="en-GB"/>
                <w14:ligatures w14:val="none"/>
              </w:rPr>
            </w:pPr>
            <w:r w:rsidRPr="00D46A3C">
              <w:rPr>
                <w:rFonts w:ascii="Times New Roman" w:eastAsia="Times New Roman" w:hAnsi="Times New Roman" w:cs="Times New Roman"/>
                <w:b/>
                <w:bCs/>
                <w:kern w:val="0"/>
                <w:lang w:eastAsia="en-GB"/>
                <w14:ligatures w14:val="none"/>
              </w:rPr>
              <w:t>Tool</w:t>
            </w:r>
          </w:p>
        </w:tc>
      </w:tr>
      <w:tr w:rsidR="00D46A3C" w:rsidRPr="00D46A3C" w14:paraId="050AF82C" w14:textId="77777777">
        <w:trPr>
          <w:tblCellSpacing w:w="15" w:type="dxa"/>
        </w:trPr>
        <w:tc>
          <w:tcPr>
            <w:tcW w:w="0" w:type="auto"/>
            <w:vAlign w:val="center"/>
            <w:hideMark/>
          </w:tcPr>
          <w:p w14:paraId="6031304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Document Vision</w:t>
            </w:r>
          </w:p>
        </w:tc>
        <w:tc>
          <w:tcPr>
            <w:tcW w:w="0" w:type="auto"/>
            <w:vAlign w:val="center"/>
            <w:hideMark/>
          </w:tcPr>
          <w:p w14:paraId="5A157A8A"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Google Gemini Vision (</w:t>
            </w:r>
            <w:r w:rsidRPr="00D46A3C">
              <w:rPr>
                <w:rFonts w:ascii="Courier New" w:eastAsia="Times New Roman" w:hAnsi="Courier New" w:cs="Courier New"/>
                <w:kern w:val="0"/>
                <w:sz w:val="20"/>
                <w:szCs w:val="20"/>
                <w:lang w:eastAsia="en-GB"/>
                <w14:ligatures w14:val="none"/>
              </w:rPr>
              <w:t>gemini-2.0-flash</w:t>
            </w:r>
            <w:r w:rsidRPr="00D46A3C">
              <w:rPr>
                <w:rFonts w:ascii="Times New Roman" w:eastAsia="Times New Roman" w:hAnsi="Times New Roman" w:cs="Times New Roman"/>
                <w:kern w:val="0"/>
                <w:lang w:eastAsia="en-GB"/>
                <w14:ligatures w14:val="none"/>
              </w:rPr>
              <w:t>)</w:t>
            </w:r>
          </w:p>
        </w:tc>
      </w:tr>
      <w:tr w:rsidR="00D46A3C" w:rsidRPr="00D46A3C" w14:paraId="6F0B472D" w14:textId="77777777">
        <w:trPr>
          <w:tblCellSpacing w:w="15" w:type="dxa"/>
        </w:trPr>
        <w:tc>
          <w:tcPr>
            <w:tcW w:w="0" w:type="auto"/>
            <w:vAlign w:val="center"/>
            <w:hideMark/>
          </w:tcPr>
          <w:p w14:paraId="10DF630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OCR fallback</w:t>
            </w:r>
          </w:p>
        </w:tc>
        <w:tc>
          <w:tcPr>
            <w:tcW w:w="0" w:type="auto"/>
            <w:vAlign w:val="center"/>
            <w:hideMark/>
          </w:tcPr>
          <w:p w14:paraId="64E63850"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Tesseract (pytesseract, multi-PSM + MRZ whitelist)</w:t>
            </w:r>
          </w:p>
        </w:tc>
      </w:tr>
      <w:tr w:rsidR="00D46A3C" w:rsidRPr="00D46A3C" w14:paraId="67041FCE" w14:textId="77777777">
        <w:trPr>
          <w:tblCellSpacing w:w="15" w:type="dxa"/>
        </w:trPr>
        <w:tc>
          <w:tcPr>
            <w:tcW w:w="0" w:type="auto"/>
            <w:vAlign w:val="center"/>
            <w:hideMark/>
          </w:tcPr>
          <w:p w14:paraId="1EB67BB1"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PDF text</w:t>
            </w:r>
          </w:p>
        </w:tc>
        <w:tc>
          <w:tcPr>
            <w:tcW w:w="0" w:type="auto"/>
            <w:vAlign w:val="center"/>
            <w:hideMark/>
          </w:tcPr>
          <w:p w14:paraId="59B3EFD2"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pdfminer</w:t>
            </w:r>
          </w:p>
        </w:tc>
      </w:tr>
      <w:tr w:rsidR="00D46A3C" w:rsidRPr="00D46A3C" w14:paraId="524C7ED9" w14:textId="77777777">
        <w:trPr>
          <w:tblCellSpacing w:w="15" w:type="dxa"/>
        </w:trPr>
        <w:tc>
          <w:tcPr>
            <w:tcW w:w="0" w:type="auto"/>
            <w:vAlign w:val="center"/>
            <w:hideMark/>
          </w:tcPr>
          <w:p w14:paraId="24451DD8"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PDF → image</w:t>
            </w:r>
          </w:p>
        </w:tc>
        <w:tc>
          <w:tcPr>
            <w:tcW w:w="0" w:type="auto"/>
            <w:vAlign w:val="center"/>
            <w:hideMark/>
          </w:tcPr>
          <w:p w14:paraId="0A96B28D"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pdf2image (Poppler)</w:t>
            </w:r>
          </w:p>
        </w:tc>
      </w:tr>
      <w:tr w:rsidR="00D46A3C" w:rsidRPr="00D46A3C" w14:paraId="0CC92D81" w14:textId="77777777">
        <w:trPr>
          <w:tblCellSpacing w:w="15" w:type="dxa"/>
        </w:trPr>
        <w:tc>
          <w:tcPr>
            <w:tcW w:w="0" w:type="auto"/>
            <w:vAlign w:val="center"/>
            <w:hideMark/>
          </w:tcPr>
          <w:p w14:paraId="5BAB2A70"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LLM (text)</w:t>
            </w:r>
          </w:p>
        </w:tc>
        <w:tc>
          <w:tcPr>
            <w:tcW w:w="0" w:type="auto"/>
            <w:vAlign w:val="center"/>
            <w:hideMark/>
          </w:tcPr>
          <w:p w14:paraId="50880233"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 xml:space="preserve">Gemini / Anthropic / OpenAI (configurable via </w:t>
            </w:r>
            <w:r w:rsidRPr="00D46A3C">
              <w:rPr>
                <w:rFonts w:ascii="Courier New" w:eastAsia="Times New Roman" w:hAnsi="Courier New" w:cs="Courier New"/>
                <w:kern w:val="0"/>
                <w:sz w:val="20"/>
                <w:szCs w:val="20"/>
                <w:lang w:eastAsia="en-GB"/>
                <w14:ligatures w14:val="none"/>
              </w:rPr>
              <w:t>LLM_PROVIDER</w:t>
            </w:r>
            <w:r w:rsidRPr="00D46A3C">
              <w:rPr>
                <w:rFonts w:ascii="Times New Roman" w:eastAsia="Times New Roman" w:hAnsi="Times New Roman" w:cs="Times New Roman"/>
                <w:kern w:val="0"/>
                <w:lang w:eastAsia="en-GB"/>
                <w14:ligatures w14:val="none"/>
              </w:rPr>
              <w:t>)</w:t>
            </w:r>
          </w:p>
        </w:tc>
      </w:tr>
      <w:tr w:rsidR="00D46A3C" w:rsidRPr="00D46A3C" w14:paraId="49655809" w14:textId="77777777">
        <w:trPr>
          <w:tblCellSpacing w:w="15" w:type="dxa"/>
        </w:trPr>
        <w:tc>
          <w:tcPr>
            <w:tcW w:w="0" w:type="auto"/>
            <w:vAlign w:val="center"/>
            <w:hideMark/>
          </w:tcPr>
          <w:p w14:paraId="1CE37293"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Backend</w:t>
            </w:r>
          </w:p>
        </w:tc>
        <w:tc>
          <w:tcPr>
            <w:tcW w:w="0" w:type="auto"/>
            <w:vAlign w:val="center"/>
            <w:hideMark/>
          </w:tcPr>
          <w:p w14:paraId="5CAF3A88"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FastAPI + SQLAlchemy async</w:t>
            </w:r>
          </w:p>
        </w:tc>
      </w:tr>
      <w:tr w:rsidR="00D46A3C" w:rsidRPr="00D46A3C" w14:paraId="635B1307" w14:textId="77777777">
        <w:trPr>
          <w:tblCellSpacing w:w="15" w:type="dxa"/>
        </w:trPr>
        <w:tc>
          <w:tcPr>
            <w:tcW w:w="0" w:type="auto"/>
            <w:vAlign w:val="center"/>
            <w:hideMark/>
          </w:tcPr>
          <w:p w14:paraId="4FEF28EF"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Database</w:t>
            </w:r>
          </w:p>
        </w:tc>
        <w:tc>
          <w:tcPr>
            <w:tcW w:w="0" w:type="auto"/>
            <w:vAlign w:val="center"/>
            <w:hideMark/>
          </w:tcPr>
          <w:p w14:paraId="25024699"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SQLite (dev) / PostgreSQL (prod-ready)</w:t>
            </w:r>
          </w:p>
        </w:tc>
      </w:tr>
      <w:tr w:rsidR="00D46A3C" w:rsidRPr="00D46A3C" w14:paraId="36E1D9A4" w14:textId="77777777">
        <w:trPr>
          <w:tblCellSpacing w:w="15" w:type="dxa"/>
        </w:trPr>
        <w:tc>
          <w:tcPr>
            <w:tcW w:w="0" w:type="auto"/>
            <w:vAlign w:val="center"/>
            <w:hideMark/>
          </w:tcPr>
          <w:p w14:paraId="37F5DD45"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Frontend</w:t>
            </w:r>
          </w:p>
        </w:tc>
        <w:tc>
          <w:tcPr>
            <w:tcW w:w="0" w:type="auto"/>
            <w:vAlign w:val="center"/>
            <w:hideMark/>
          </w:tcPr>
          <w:p w14:paraId="6E365EDB"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React + TypeScript + Vite</w:t>
            </w:r>
          </w:p>
        </w:tc>
      </w:tr>
      <w:tr w:rsidR="00D46A3C" w:rsidRPr="00D46A3C" w14:paraId="0C50E2CA" w14:textId="77777777">
        <w:trPr>
          <w:tblCellSpacing w:w="15" w:type="dxa"/>
        </w:trPr>
        <w:tc>
          <w:tcPr>
            <w:tcW w:w="0" w:type="auto"/>
            <w:vAlign w:val="center"/>
            <w:hideMark/>
          </w:tcPr>
          <w:p w14:paraId="1167399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MRZ standard</w:t>
            </w:r>
          </w:p>
        </w:tc>
        <w:tc>
          <w:tcPr>
            <w:tcW w:w="0" w:type="auto"/>
            <w:vAlign w:val="center"/>
            <w:hideMark/>
          </w:tcPr>
          <w:p w14:paraId="4018A3CE"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ICAO TD3 (custom parser, no external library)</w:t>
            </w:r>
          </w:p>
        </w:tc>
      </w:tr>
      <w:tr w:rsidR="00D46A3C" w:rsidRPr="00D46A3C" w14:paraId="3F522F1B" w14:textId="77777777">
        <w:trPr>
          <w:tblCellSpacing w:w="15" w:type="dxa"/>
        </w:trPr>
        <w:tc>
          <w:tcPr>
            <w:tcW w:w="0" w:type="auto"/>
            <w:vAlign w:val="center"/>
            <w:hideMark/>
          </w:tcPr>
          <w:p w14:paraId="161927C4"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API layer</w:t>
            </w:r>
          </w:p>
        </w:tc>
        <w:tc>
          <w:tcPr>
            <w:tcW w:w="0" w:type="auto"/>
            <w:vAlign w:val="center"/>
            <w:hideMark/>
          </w:tcPr>
          <w:p w14:paraId="5E174F83" w14:textId="77777777" w:rsidR="00D46A3C" w:rsidRPr="00D46A3C" w:rsidRDefault="00D46A3C"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REST, axios</w:t>
            </w:r>
          </w:p>
        </w:tc>
      </w:tr>
    </w:tbl>
    <w:p w14:paraId="4EE5E278" w14:textId="77777777" w:rsidR="00D46A3C" w:rsidRPr="00D46A3C" w:rsidRDefault="00D45642" w:rsidP="00D46A3C">
      <w:pPr>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noProof/>
          <w:kern w:val="0"/>
          <w:lang w:eastAsia="en-GB"/>
        </w:rPr>
        <w:pict w14:anchorId="74DA9A23">
          <v:rect id="_x0000_i1025" style="width:0;height:1.5pt" o:hralign="center" o:hrstd="t" o:hr="t" fillcolor="#a0a0a0" stroked="f"/>
        </w:pict>
      </w:r>
    </w:p>
    <w:p w14:paraId="642DF041" w14:textId="77777777" w:rsidR="00D46A3C" w:rsidRPr="00D46A3C" w:rsidRDefault="00D46A3C" w:rsidP="00D46A3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46A3C">
        <w:rPr>
          <w:rFonts w:ascii="Times New Roman" w:eastAsia="Times New Roman" w:hAnsi="Times New Roman" w:cs="Times New Roman"/>
          <w:b/>
          <w:bCs/>
          <w:kern w:val="0"/>
          <w:sz w:val="36"/>
          <w:szCs w:val="36"/>
          <w:lang w:eastAsia="en-GB"/>
          <w14:ligatures w14:val="none"/>
        </w:rPr>
        <w:t>How is it Agentic?</w:t>
      </w:r>
    </w:p>
    <w:p w14:paraId="5166E593"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kern w:val="0"/>
          <w:lang w:eastAsia="en-GB"/>
          <w14:ligatures w14:val="none"/>
        </w:rPr>
        <w:t>Six properties make it genuinely agentic rather than just scripted:</w:t>
      </w:r>
    </w:p>
    <w:p w14:paraId="73820AD2"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1. Dynamic planning</w:t>
      </w:r>
      <w:r w:rsidRPr="00D46A3C">
        <w:rPr>
          <w:rFonts w:ascii="Times New Roman" w:eastAsia="Times New Roman" w:hAnsi="Times New Roman" w:cs="Times New Roman"/>
          <w:kern w:val="0"/>
          <w:lang w:eastAsia="en-GB"/>
          <w14:ligatures w14:val="none"/>
        </w:rPr>
        <w:t xml:space="preserve"> — the system doesn't run a fixed workflow. Before every case, the LLM is given the subject profile and decides which agents are needed and why. Two different subjects produce two different investigation plans.</w:t>
      </w:r>
    </w:p>
    <w:p w14:paraId="5EE612FF"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2. Tool use</w:t>
      </w:r>
      <w:r w:rsidRPr="00D46A3C">
        <w:rPr>
          <w:rFonts w:ascii="Times New Roman" w:eastAsia="Times New Roman" w:hAnsi="Times New Roman" w:cs="Times New Roman"/>
          <w:kern w:val="0"/>
          <w:lang w:eastAsia="en-GB"/>
          <w14:ligatures w14:val="none"/>
        </w:rPr>
        <w:t xml:space="preserve"> — each agent calls external verification APIs (</w:t>
      </w:r>
      <w:r w:rsidRPr="00D46A3C">
        <w:rPr>
          <w:rFonts w:ascii="Courier New" w:eastAsia="Times New Roman" w:hAnsi="Courier New" w:cs="Courier New"/>
          <w:kern w:val="0"/>
          <w:sz w:val="20"/>
          <w:szCs w:val="20"/>
          <w:lang w:eastAsia="en-GB"/>
          <w14:ligatures w14:val="none"/>
        </w:rPr>
        <w:t>run_verification</w:t>
      </w:r>
      <w:r w:rsidRPr="00D46A3C">
        <w:rPr>
          <w:rFonts w:ascii="Times New Roman" w:eastAsia="Times New Roman" w:hAnsi="Times New Roman" w:cs="Times New Roman"/>
          <w:kern w:val="0"/>
          <w:lang w:eastAsia="en-GB"/>
          <w14:ligatures w14:val="none"/>
        </w:rPr>
        <w:t>) as tools — OFAC, UIDAI, PASSPORT_INDEX, World-Check, etc. Agents decide what to call based on subject context (e.g. IdentityAgent only calls UIDAI_AADHAAR if an aadhaar_number was extracted).</w:t>
      </w:r>
    </w:p>
    <w:p w14:paraId="3B73B274"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3. Autonomous reasoning</w:t>
      </w:r>
      <w:r w:rsidRPr="00D46A3C">
        <w:rPr>
          <w:rFonts w:ascii="Times New Roman" w:eastAsia="Times New Roman" w:hAnsi="Times New Roman" w:cs="Times New Roman"/>
          <w:kern w:val="0"/>
          <w:lang w:eastAsia="en-GB"/>
          <w14:ligatures w14:val="none"/>
        </w:rPr>
        <w:t xml:space="preserve"> — each agent runs its own LLM prompt, interprets results, and produces structured output (score, flags, evidence, summary) without human intervention.</w:t>
      </w:r>
    </w:p>
    <w:p w14:paraId="6091E29B"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4. Self-escalation</w:t>
      </w:r>
      <w:r w:rsidRPr="00D46A3C">
        <w:rPr>
          <w:rFonts w:ascii="Times New Roman" w:eastAsia="Times New Roman" w:hAnsi="Times New Roman" w:cs="Times New Roman"/>
          <w:kern w:val="0"/>
          <w:lang w:eastAsia="en-GB"/>
          <w14:ligatures w14:val="none"/>
        </w:rPr>
        <w:t xml:space="preserve"> — after the first wave, the orchestrator checks results and asks the LLM: </w:t>
      </w:r>
      <w:r w:rsidRPr="00D46A3C">
        <w:rPr>
          <w:rFonts w:ascii="Times New Roman" w:eastAsia="Times New Roman" w:hAnsi="Times New Roman" w:cs="Times New Roman"/>
          <w:i/>
          <w:iCs/>
          <w:kern w:val="0"/>
          <w:lang w:eastAsia="en-GB"/>
          <w14:ligatures w14:val="none"/>
        </w:rPr>
        <w:t>"Given these scores and flags, should we run deeper investigation?"</w:t>
      </w:r>
      <w:r w:rsidRPr="00D46A3C">
        <w:rPr>
          <w:rFonts w:ascii="Times New Roman" w:eastAsia="Times New Roman" w:hAnsi="Times New Roman" w:cs="Times New Roman"/>
          <w:kern w:val="0"/>
          <w:lang w:eastAsia="en-GB"/>
          <w14:ligatures w14:val="none"/>
        </w:rPr>
        <w:t xml:space="preserve"> The system can expand its own investigation scope at runtime.</w:t>
      </w:r>
    </w:p>
    <w:p w14:paraId="57AF45AD"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5. Human-in-the-loop</w:t>
      </w:r>
      <w:r w:rsidRPr="00D46A3C">
        <w:rPr>
          <w:rFonts w:ascii="Times New Roman" w:eastAsia="Times New Roman" w:hAnsi="Times New Roman" w:cs="Times New Roman"/>
          <w:kern w:val="0"/>
          <w:lang w:eastAsia="en-GB"/>
          <w14:ligatures w14:val="none"/>
        </w:rPr>
        <w:t xml:space="preserve"> — not fully autonomous. High-risk cases are always routed to a human officer for final decision. The officer can correct identity fields and the system re-aggregates risk scores automatically.</w:t>
      </w:r>
    </w:p>
    <w:p w14:paraId="7A10D0DD" w14:textId="77777777" w:rsidR="00D46A3C" w:rsidRPr="00D46A3C" w:rsidRDefault="00D46A3C" w:rsidP="00D46A3C">
      <w:pPr>
        <w:spacing w:before="100" w:beforeAutospacing="1" w:after="100" w:afterAutospacing="1"/>
        <w:rPr>
          <w:rFonts w:ascii="Times New Roman" w:eastAsia="Times New Roman" w:hAnsi="Times New Roman" w:cs="Times New Roman"/>
          <w:kern w:val="0"/>
          <w:lang w:eastAsia="en-GB"/>
          <w14:ligatures w14:val="none"/>
        </w:rPr>
      </w:pPr>
      <w:r w:rsidRPr="00D46A3C">
        <w:rPr>
          <w:rFonts w:ascii="Times New Roman" w:eastAsia="Times New Roman" w:hAnsi="Times New Roman" w:cs="Times New Roman"/>
          <w:b/>
          <w:bCs/>
          <w:kern w:val="0"/>
          <w:lang w:eastAsia="en-GB"/>
          <w14:ligatures w14:val="none"/>
        </w:rPr>
        <w:t>6. Full observability</w:t>
      </w:r>
      <w:r w:rsidRPr="00D46A3C">
        <w:rPr>
          <w:rFonts w:ascii="Times New Roman" w:eastAsia="Times New Roman" w:hAnsi="Times New Roman" w:cs="Times New Roman"/>
          <w:kern w:val="0"/>
          <w:lang w:eastAsia="en-GB"/>
          <w14:ligatures w14:val="none"/>
        </w:rPr>
        <w:t xml:space="preserve"> — every agent action, API call, score, flag, and officer decision is written as an </w:t>
      </w:r>
      <w:r w:rsidRPr="00D46A3C">
        <w:rPr>
          <w:rFonts w:ascii="Courier New" w:eastAsia="Times New Roman" w:hAnsi="Courier New" w:cs="Courier New"/>
          <w:kern w:val="0"/>
          <w:sz w:val="20"/>
          <w:szCs w:val="20"/>
          <w:lang w:eastAsia="en-GB"/>
          <w14:ligatures w14:val="none"/>
        </w:rPr>
        <w:t>InvestigationEvent</w:t>
      </w:r>
      <w:r w:rsidRPr="00D46A3C">
        <w:rPr>
          <w:rFonts w:ascii="Times New Roman" w:eastAsia="Times New Roman" w:hAnsi="Times New Roman" w:cs="Times New Roman"/>
          <w:kern w:val="0"/>
          <w:lang w:eastAsia="en-GB"/>
          <w14:ligatures w14:val="none"/>
        </w:rPr>
        <w:t xml:space="preserve"> — the system maintains a complete audit trail of its own reasoning.</w:t>
      </w:r>
    </w:p>
    <w:p w14:paraId="48230CE1" w14:textId="77777777" w:rsidR="00D46A3C" w:rsidRPr="008A392B" w:rsidRDefault="00D46A3C" w:rsidP="008A392B">
      <w:pPr>
        <w:spacing w:before="100" w:beforeAutospacing="1" w:after="100" w:afterAutospacing="1"/>
        <w:rPr>
          <w:rFonts w:asciiTheme="majorHAnsi" w:hAnsiTheme="majorHAnsi"/>
          <w:sz w:val="28"/>
          <w:szCs w:val="28"/>
        </w:rPr>
      </w:pPr>
    </w:p>
    <w:sectPr w:rsidR="00D46A3C" w:rsidRPr="008A3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C50"/>
    <w:multiLevelType w:val="multilevel"/>
    <w:tmpl w:val="FF50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D19EF"/>
    <w:multiLevelType w:val="multilevel"/>
    <w:tmpl w:val="22A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76AD"/>
    <w:multiLevelType w:val="multilevel"/>
    <w:tmpl w:val="2D5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55B69"/>
    <w:multiLevelType w:val="multilevel"/>
    <w:tmpl w:val="355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C340B"/>
    <w:multiLevelType w:val="multilevel"/>
    <w:tmpl w:val="8BC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76FD1"/>
    <w:multiLevelType w:val="multilevel"/>
    <w:tmpl w:val="CB2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172B9"/>
    <w:multiLevelType w:val="multilevel"/>
    <w:tmpl w:val="C5B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D15D0"/>
    <w:multiLevelType w:val="multilevel"/>
    <w:tmpl w:val="0E4A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C76FD"/>
    <w:multiLevelType w:val="multilevel"/>
    <w:tmpl w:val="12C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E6B6B"/>
    <w:multiLevelType w:val="multilevel"/>
    <w:tmpl w:val="5EC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845366">
    <w:abstractNumId w:val="4"/>
  </w:num>
  <w:num w:numId="2" w16cid:durableId="1650672138">
    <w:abstractNumId w:val="2"/>
  </w:num>
  <w:num w:numId="3" w16cid:durableId="550115748">
    <w:abstractNumId w:val="9"/>
  </w:num>
  <w:num w:numId="4" w16cid:durableId="739643757">
    <w:abstractNumId w:val="0"/>
  </w:num>
  <w:num w:numId="5" w16cid:durableId="1310287825">
    <w:abstractNumId w:val="1"/>
  </w:num>
  <w:num w:numId="6" w16cid:durableId="1571110999">
    <w:abstractNumId w:val="8"/>
  </w:num>
  <w:num w:numId="7" w16cid:durableId="1777602545">
    <w:abstractNumId w:val="6"/>
  </w:num>
  <w:num w:numId="8" w16cid:durableId="835615613">
    <w:abstractNumId w:val="7"/>
  </w:num>
  <w:num w:numId="9" w16cid:durableId="1517452835">
    <w:abstractNumId w:val="3"/>
  </w:num>
  <w:num w:numId="10" w16cid:durableId="379715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09"/>
    <w:rsid w:val="00045989"/>
    <w:rsid w:val="00184E49"/>
    <w:rsid w:val="003D37F8"/>
    <w:rsid w:val="00517034"/>
    <w:rsid w:val="00541609"/>
    <w:rsid w:val="008A392B"/>
    <w:rsid w:val="009065F2"/>
    <w:rsid w:val="00B1275F"/>
    <w:rsid w:val="00D45642"/>
    <w:rsid w:val="00D46A3C"/>
    <w:rsid w:val="00DC6407"/>
    <w:rsid w:val="00E251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12CF"/>
  <w15:chartTrackingRefBased/>
  <w15:docId w15:val="{A31B9BD9-36C1-EF45-8973-1D773C44A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1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1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09"/>
    <w:rPr>
      <w:rFonts w:eastAsiaTheme="majorEastAsia" w:cstheme="majorBidi"/>
      <w:color w:val="272727" w:themeColor="text1" w:themeTint="D8"/>
    </w:rPr>
  </w:style>
  <w:style w:type="paragraph" w:styleId="Title">
    <w:name w:val="Title"/>
    <w:basedOn w:val="Normal"/>
    <w:next w:val="Normal"/>
    <w:link w:val="TitleChar"/>
    <w:uiPriority w:val="10"/>
    <w:qFormat/>
    <w:rsid w:val="005416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1609"/>
    <w:rPr>
      <w:i/>
      <w:iCs/>
      <w:color w:val="404040" w:themeColor="text1" w:themeTint="BF"/>
    </w:rPr>
  </w:style>
  <w:style w:type="paragraph" w:styleId="ListParagraph">
    <w:name w:val="List Paragraph"/>
    <w:basedOn w:val="Normal"/>
    <w:uiPriority w:val="34"/>
    <w:qFormat/>
    <w:rsid w:val="00541609"/>
    <w:pPr>
      <w:ind w:left="720"/>
      <w:contextualSpacing/>
    </w:pPr>
  </w:style>
  <w:style w:type="character" w:styleId="IntenseEmphasis">
    <w:name w:val="Intense Emphasis"/>
    <w:basedOn w:val="DefaultParagraphFont"/>
    <w:uiPriority w:val="21"/>
    <w:qFormat/>
    <w:rsid w:val="00541609"/>
    <w:rPr>
      <w:i/>
      <w:iCs/>
      <w:color w:val="0F4761" w:themeColor="accent1" w:themeShade="BF"/>
    </w:rPr>
  </w:style>
  <w:style w:type="paragraph" w:styleId="IntenseQuote">
    <w:name w:val="Intense Quote"/>
    <w:basedOn w:val="Normal"/>
    <w:next w:val="Normal"/>
    <w:link w:val="IntenseQuoteChar"/>
    <w:uiPriority w:val="30"/>
    <w:qFormat/>
    <w:rsid w:val="00541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09"/>
    <w:rPr>
      <w:i/>
      <w:iCs/>
      <w:color w:val="0F4761" w:themeColor="accent1" w:themeShade="BF"/>
    </w:rPr>
  </w:style>
  <w:style w:type="character" w:styleId="IntenseReference">
    <w:name w:val="Intense Reference"/>
    <w:basedOn w:val="DefaultParagraphFont"/>
    <w:uiPriority w:val="32"/>
    <w:qFormat/>
    <w:rsid w:val="00541609"/>
    <w:rPr>
      <w:b/>
      <w:bCs/>
      <w:smallCaps/>
      <w:color w:val="0F4761" w:themeColor="accent1" w:themeShade="BF"/>
      <w:spacing w:val="5"/>
    </w:rPr>
  </w:style>
  <w:style w:type="paragraph" w:styleId="NormalWeb">
    <w:name w:val="Normal (Web)"/>
    <w:basedOn w:val="Normal"/>
    <w:uiPriority w:val="99"/>
    <w:semiHidden/>
    <w:unhideWhenUsed/>
    <w:rsid w:val="0054160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41609"/>
    <w:rPr>
      <w:b/>
      <w:bCs/>
    </w:rPr>
  </w:style>
  <w:style w:type="character" w:customStyle="1" w:styleId="ng-star-inserted">
    <w:name w:val="ng-star-inserted"/>
    <w:basedOn w:val="DefaultParagraphFont"/>
    <w:rsid w:val="00541609"/>
  </w:style>
  <w:style w:type="paragraph" w:customStyle="1" w:styleId="paragraph">
    <w:name w:val="paragraph"/>
    <w:basedOn w:val="Normal"/>
    <w:rsid w:val="00541609"/>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font-claude-response-body">
    <w:name w:val="font-claude-response-body"/>
    <w:basedOn w:val="Normal"/>
    <w:rsid w:val="00D46A3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D46A3C"/>
    <w:rPr>
      <w:rFonts w:ascii="Courier New" w:eastAsia="Times New Roman" w:hAnsi="Courier New" w:cs="Courier New"/>
      <w:sz w:val="20"/>
      <w:szCs w:val="20"/>
    </w:rPr>
  </w:style>
  <w:style w:type="paragraph" w:customStyle="1" w:styleId="whitespace-pre-wrap">
    <w:name w:val="whitespace-pre-wrap"/>
    <w:basedOn w:val="Normal"/>
    <w:rsid w:val="00D46A3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runcate">
    <w:name w:val="truncate"/>
    <w:basedOn w:val="DefaultParagraphFont"/>
    <w:rsid w:val="00D46A3C"/>
  </w:style>
  <w:style w:type="character" w:customStyle="1" w:styleId="inline-flex">
    <w:name w:val="inline-flex"/>
    <w:basedOn w:val="DefaultParagraphFont"/>
    <w:rsid w:val="00D46A3C"/>
  </w:style>
  <w:style w:type="character" w:customStyle="1" w:styleId="sr-only">
    <w:name w:val="sr-only"/>
    <w:basedOn w:val="DefaultParagraphFont"/>
    <w:rsid w:val="00D46A3C"/>
  </w:style>
  <w:style w:type="paragraph" w:customStyle="1" w:styleId="whitespace-normal">
    <w:name w:val="whitespace-normal"/>
    <w:basedOn w:val="Normal"/>
    <w:rsid w:val="00D46A3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D46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46A3C"/>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D46A3C"/>
    <w:rPr>
      <w:i/>
      <w:iCs/>
    </w:rPr>
  </w:style>
  <w:style w:type="character" w:customStyle="1" w:styleId="token">
    <w:name w:val="token"/>
    <w:basedOn w:val="DefaultParagraphFont"/>
    <w:rsid w:val="00D46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3452</Words>
  <Characters>19679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Panjiyar, Vickey (CIO Enabling Services - Private Cloud Platform)</dc:creator>
  <cp:keywords/>
  <dc:description/>
  <cp:lastModifiedBy>Panjiyar, Vickey (CIO Enabling Services - Private Cloud Platform)</cp:lastModifiedBy>
  <cp:revision>5</cp:revision>
  <dcterms:created xsi:type="dcterms:W3CDTF">2026-04-16T15:03:00Z</dcterms:created>
  <dcterms:modified xsi:type="dcterms:W3CDTF">2026-04-16T15:53:00Z</dcterms:modified>
</cp:coreProperties>
</file>