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Week 2 - Day 1 Assignments</w:t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ICETOP</w:t>
      </w:r>
      <w:r w:rsidDel="00000000" w:rsidR="00000000" w:rsidRPr="00000000">
        <w:rPr>
          <w:sz w:val="23"/>
          <w:szCs w:val="23"/>
          <w:rtl w:val="0"/>
        </w:rPr>
        <w:t xml:space="preserve"> Technique : 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Instruction</w:t>
      </w:r>
      <w:r w:rsidDel="00000000" w:rsidR="00000000" w:rsidRPr="00000000">
        <w:rPr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1.Generate test case for Repco user registration 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2.[Critical] : Generate End to End test cases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3.[Important] : Generate 10 Test cases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Context</w:t>
      </w:r>
      <w:r w:rsidDel="00000000" w:rsidR="00000000" w:rsidRPr="00000000">
        <w:rPr>
          <w:sz w:val="23"/>
          <w:szCs w:val="23"/>
          <w:rtl w:val="0"/>
        </w:rPr>
        <w:t xml:space="preserve"> : As a experience testes with ecommerce domain you are required to generate the test cases </w:t>
      </w:r>
    </w:p>
    <w:p w:rsidR="00000000" w:rsidDel="00000000" w:rsidP="00000000" w:rsidRDefault="00000000" w:rsidRPr="00000000" w14:paraId="0000000A">
      <w:pPr>
        <w:spacing w:after="80" w:lineRule="auto"/>
        <w:rPr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Example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8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TC_01 – Successful User registration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Steps: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Navigate to </w:t>
      </w:r>
      <w:hyperlink r:id="rId6">
        <w:r w:rsidDel="00000000" w:rsidR="00000000" w:rsidRPr="00000000">
          <w:rPr>
            <w:sz w:val="23"/>
            <w:szCs w:val="23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https://www.repco.com.au/register</w:t>
        </w:r>
      </w:hyperlink>
      <w:r w:rsidDel="00000000" w:rsidR="00000000" w:rsidRPr="00000000">
        <w:rPr>
          <w:sz w:val="23"/>
          <w:szCs w:val="23"/>
          <w:rtl w:val="0"/>
        </w:rPr>
        <w:t xml:space="preserve"> registration page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Enter valid personal details 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Select location as Clayton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 the terms and conditions 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Submit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Test Data: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Email: abideviky@gmail.com</w:t>
        <w:br w:type="textWrapping"/>
        <w:t xml:space="preserve">Name: Vignesh Ramamoorthy</w:t>
        <w:br w:type="textWrapping"/>
        <w:t xml:space="preserve">DOB: 25-01-1990</w:t>
        <w:br w:type="textWrapping"/>
        <w:t xml:space="preserve">Location: Clayton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32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Expected Result:</w:t>
      </w:r>
      <w:r w:rsidDel="00000000" w:rsidR="00000000" w:rsidRPr="00000000">
        <w:rPr>
          <w:sz w:val="23"/>
          <w:szCs w:val="23"/>
          <w:rtl w:val="0"/>
        </w:rPr>
        <w:t xml:space="preserve"> User should get registered successfully</w:t>
      </w:r>
    </w:p>
    <w:p w:rsidR="00000000" w:rsidDel="00000000" w:rsidP="00000000" w:rsidRDefault="00000000" w:rsidRPr="00000000" w14:paraId="00000014">
      <w:pPr>
        <w:spacing w:after="8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Tone</w:t>
      </w:r>
      <w:r w:rsidDel="00000000" w:rsidR="00000000" w:rsidRPr="00000000">
        <w:rPr>
          <w:sz w:val="23"/>
          <w:szCs w:val="23"/>
          <w:rtl w:val="0"/>
        </w:rPr>
        <w:t xml:space="preserve"> : Output should strictly in professional tone </w:t>
      </w:r>
    </w:p>
    <w:p w:rsidR="00000000" w:rsidDel="00000000" w:rsidP="00000000" w:rsidRDefault="00000000" w:rsidRPr="00000000" w14:paraId="00000015">
      <w:pPr>
        <w:spacing w:after="8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Output</w:t>
      </w:r>
      <w:r w:rsidDel="00000000" w:rsidR="00000000" w:rsidRPr="00000000">
        <w:rPr>
          <w:sz w:val="23"/>
          <w:szCs w:val="23"/>
          <w:rtl w:val="0"/>
        </w:rPr>
        <w:t xml:space="preserve">: Generate the test case in excel .xlsx format and add the review comment section in the tabular format </w:t>
      </w:r>
    </w:p>
    <w:p w:rsidR="00000000" w:rsidDel="00000000" w:rsidP="00000000" w:rsidRDefault="00000000" w:rsidRPr="00000000" w14:paraId="00000016">
      <w:pPr>
        <w:spacing w:after="8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Persona</w:t>
      </w:r>
      <w:r w:rsidDel="00000000" w:rsidR="00000000" w:rsidRPr="00000000">
        <w:rPr>
          <w:sz w:val="23"/>
          <w:szCs w:val="23"/>
          <w:rtl w:val="0"/>
        </w:rPr>
        <w:t xml:space="preserve">: Review the generated test cases as a domain expert QA lead.</w:t>
      </w:r>
    </w:p>
    <w:p w:rsidR="00000000" w:rsidDel="00000000" w:rsidP="00000000" w:rsidRDefault="00000000" w:rsidRPr="00000000" w14:paraId="00000017">
      <w:pPr>
        <w:spacing w:after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</w:t>
      </w:r>
    </w:p>
    <w:p w:rsidR="00000000" w:rsidDel="00000000" w:rsidP="00000000" w:rsidRDefault="00000000" w:rsidRPr="00000000" w14:paraId="00000018">
      <w:pPr>
        <w:spacing w:after="8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Chain of thought technique: </w:t>
      </w:r>
    </w:p>
    <w:p w:rsidR="00000000" w:rsidDel="00000000" w:rsidP="00000000" w:rsidRDefault="00000000" w:rsidRPr="00000000" w14:paraId="00000019">
      <w:pPr>
        <w:spacing w:after="8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Prompt: </w:t>
      </w:r>
      <w:r w:rsidDel="00000000" w:rsidR="00000000" w:rsidRPr="00000000">
        <w:rPr>
          <w:sz w:val="23"/>
          <w:szCs w:val="23"/>
          <w:rtl w:val="0"/>
        </w:rPr>
        <w:t xml:space="preserve">Generate the test plan for front end revamp testing for Repco.com.au website take 5 questions step by step once after answering proceed with next question</w:t>
      </w:r>
    </w:p>
    <w:p w:rsidR="00000000" w:rsidDel="00000000" w:rsidP="00000000" w:rsidRDefault="00000000" w:rsidRPr="00000000" w14:paraId="0000001A">
      <w:pPr>
        <w:spacing w:after="22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🧩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Question 1 — Scope of Revamp</w:t>
      </w:r>
    </w:p>
    <w:p w:rsidR="00000000" w:rsidDel="00000000" w:rsidP="00000000" w:rsidRDefault="00000000" w:rsidRPr="00000000" w14:paraId="0000001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parts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Repco.com.au front-end</w:t>
      </w:r>
      <w:r w:rsidDel="00000000" w:rsidR="00000000" w:rsidRPr="00000000">
        <w:rPr>
          <w:sz w:val="24"/>
          <w:szCs w:val="24"/>
          <w:rtl w:val="0"/>
        </w:rPr>
        <w:t xml:space="preserve"> are being revamped?</w:t>
      </w:r>
    </w:p>
    <w:p w:rsidR="00000000" w:rsidDel="00000000" w:rsidP="00000000" w:rsidRDefault="00000000" w:rsidRPr="00000000" w14:paraId="0000001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one (or specify):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website UI revamp (Home, PLP, PDP, Cart, Checkout)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Home page redesign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Navigation/Header/Footer redesign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pages (PLP + PDP) revamp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flow redesign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responsive redesign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Performance/UI framework change (React, NextJS etc.)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(please specify)</w:t>
      </w:r>
    </w:p>
    <w:p w:rsidR="00000000" w:rsidDel="00000000" w:rsidP="00000000" w:rsidRDefault="00000000" w:rsidRPr="00000000" w14:paraId="0000002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answer: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"Full website UI revamp"</w:t>
        <w:br w:type="textWrapping"/>
        <w:t xml:space="preserve">or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"Only Home + PDP pages"</w:t>
      </w:r>
    </w:p>
    <w:p w:rsidR="00000000" w:rsidDel="00000000" w:rsidP="00000000" w:rsidRDefault="00000000" w:rsidRPr="00000000" w14:paraId="0000002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Reply with your answer and I’ll proceed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Confirmed:</w:t>
      </w:r>
      <w:r w:rsidDel="00000000" w:rsidR="00000000" w:rsidRPr="00000000">
        <w:rPr>
          <w:sz w:val="24"/>
          <w:szCs w:val="24"/>
          <w:rtl w:val="0"/>
        </w:rPr>
        <w:t xml:space="preserve"> Full website UI revamp for Repco.com.au</w:t>
        <w:br w:type="textWrapping"/>
        <w:t xml:space="preserve">This means test plan will cover: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/ PLP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PDP (Product Detail Page)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Account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 / Footer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+ Desktop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+ UI behavior</w:t>
      </w:r>
    </w:p>
    <w:p w:rsidR="00000000" w:rsidDel="00000000" w:rsidP="00000000" w:rsidRDefault="00000000" w:rsidRPr="00000000" w14:paraId="00000034">
      <w:pPr>
        <w:spacing w:after="22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🧩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Question 2 — Platforms to Test</w:t>
      </w:r>
    </w:p>
    <w:p w:rsidR="00000000" w:rsidDel="00000000" w:rsidP="00000000" w:rsidRDefault="00000000" w:rsidRPr="00000000" w14:paraId="0000003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platforms should be included in testing?</w:t>
      </w:r>
    </w:p>
    <w:p w:rsidR="00000000" w:rsidDel="00000000" w:rsidP="00000000" w:rsidRDefault="00000000" w:rsidRPr="00000000" w14:paraId="0000003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one: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only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only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+ Mobile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+ Mobile + Tablet (Recommended)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testing only (browser resize)</w:t>
      </w:r>
    </w:p>
    <w:p w:rsidR="00000000" w:rsidDel="00000000" w:rsidP="00000000" w:rsidRDefault="00000000" w:rsidRPr="00000000" w14:paraId="0000003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answer:</w:t>
        <w:br w:type="textWrapping"/>
        <w:t xml:space="preserve">Desktop + Mobile + Tablet</w:t>
      </w:r>
    </w:p>
    <w:p w:rsidR="00000000" w:rsidDel="00000000" w:rsidP="00000000" w:rsidRDefault="00000000" w:rsidRPr="00000000" w14:paraId="0000003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 👍</w:t>
      </w:r>
    </w:p>
    <w:p w:rsidR="00000000" w:rsidDel="00000000" w:rsidP="00000000" w:rsidRDefault="00000000" w:rsidRPr="00000000" w14:paraId="0000003E">
      <w:pPr>
        <w:spacing w:after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Platforms Confirmed: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Tablet</w:t>
        <w:br w:type="textWrapping"/>
        <w:t xml:space="preserve">This means the test plan will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+ device-specific validation</w:t>
      </w:r>
    </w:p>
    <w:p w:rsidR="00000000" w:rsidDel="00000000" w:rsidP="00000000" w:rsidRDefault="00000000" w:rsidRPr="00000000" w14:paraId="00000042">
      <w:pPr>
        <w:spacing w:after="22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🧩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Question 3 — Browsers to Support</w:t>
      </w:r>
    </w:p>
    <w:p w:rsidR="00000000" w:rsidDel="00000000" w:rsidP="00000000" w:rsidRDefault="00000000" w:rsidRPr="00000000" w14:paraId="0000004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browsers should be covered in testing?</w:t>
      </w:r>
    </w:p>
    <w:p w:rsidR="00000000" w:rsidDel="00000000" w:rsidP="00000000" w:rsidRDefault="00000000" w:rsidRPr="00000000" w14:paraId="0000004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one: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only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+ Safari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+ Safari + Edge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+ Safari + Edge + Firefox (Recommended)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2 browser versions only</w:t>
      </w:r>
    </w:p>
    <w:p w:rsidR="00000000" w:rsidDel="00000000" w:rsidP="00000000" w:rsidRDefault="00000000" w:rsidRPr="00000000" w14:paraId="0000004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answer:</w:t>
        <w:br w:type="textWrapping"/>
        <w:t xml:space="preserve">Chrome + Safari + Edge + Firefox</w:t>
      </w:r>
    </w:p>
    <w:p w:rsidR="00000000" w:rsidDel="00000000" w:rsidP="00000000" w:rsidRDefault="00000000" w:rsidRPr="00000000" w14:paraId="0000004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Reply with your selection and I’ll proceed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Browsers Confirmed: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Safari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Firefox</w:t>
      </w:r>
    </w:p>
    <w:p w:rsidR="00000000" w:rsidDel="00000000" w:rsidP="00000000" w:rsidRDefault="00000000" w:rsidRPr="00000000" w14:paraId="0000005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 will include: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 browser UI validation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Layout consistency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 rendering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behavior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breakpoints per browser</w:t>
      </w:r>
    </w:p>
    <w:p w:rsidR="00000000" w:rsidDel="00000000" w:rsidP="00000000" w:rsidRDefault="00000000" w:rsidRPr="00000000" w14:paraId="00000056">
      <w:pPr>
        <w:spacing w:after="22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🧩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Question 4 — Testing Types Required</w:t>
      </w:r>
    </w:p>
    <w:p w:rsidR="00000000" w:rsidDel="00000000" w:rsidP="00000000" w:rsidRDefault="00000000" w:rsidRPr="00000000" w14:paraId="0000005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type of testing should be included for the front-end revamp?</w:t>
      </w:r>
    </w:p>
    <w:p w:rsidR="00000000" w:rsidDel="00000000" w:rsidP="00000000" w:rsidRDefault="00000000" w:rsidRPr="00000000" w14:paraId="0000005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one or multiple: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Testing only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+ Functional testing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+ Functional + Responsive testing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+ Functional + Responsive + Accessibility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+ Functional + Responsive + Accessibility + Performance (Recommended)</w:t>
      </w:r>
    </w:p>
    <w:p w:rsidR="00000000" w:rsidDel="00000000" w:rsidP="00000000" w:rsidRDefault="00000000" w:rsidRPr="00000000" w14:paraId="0000005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answer:</w:t>
        <w:br w:type="textWrapping"/>
        <w:t xml:space="preserve">UI + Functional + Responsive + Accessibility + Performance</w:t>
      </w:r>
    </w:p>
    <w:p w:rsidR="00000000" w:rsidDel="00000000" w:rsidP="00000000" w:rsidRDefault="00000000" w:rsidRPr="00000000" w14:paraId="0000005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Reply and I’ll move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+ Functional + Responsive + Accessibility + Performance</w:t>
      </w:r>
    </w:p>
    <w:p w:rsidR="00000000" w:rsidDel="00000000" w:rsidP="00000000" w:rsidRDefault="00000000" w:rsidRPr="00000000" w14:paraId="00000061">
      <w:pPr>
        <w:spacing w:after="22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🧩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Question 5 — Environment for Testing</w:t>
      </w:r>
    </w:p>
    <w:p w:rsidR="00000000" w:rsidDel="00000000" w:rsidP="00000000" w:rsidRDefault="00000000" w:rsidRPr="00000000" w14:paraId="0000006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environment will be used for Front-end revamp testing?</w:t>
      </w:r>
    </w:p>
    <w:p w:rsidR="00000000" w:rsidDel="00000000" w:rsidP="00000000" w:rsidRDefault="00000000" w:rsidRPr="00000000" w14:paraId="0000006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one: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environment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/ SIT environment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UAT environment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Staging environment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Multiple environments (QA + UAT + Prod smoke) ⭐ Recommended</w:t>
      </w:r>
    </w:p>
    <w:p w:rsidR="00000000" w:rsidDel="00000000" w:rsidP="00000000" w:rsidRDefault="00000000" w:rsidRPr="00000000" w14:paraId="0000006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answer:</w:t>
        <w:br w:type="textWrapping"/>
        <w:t xml:space="preserve">Multiple environments (QA + UAT + Prod smoke)</w:t>
      </w:r>
    </w:p>
    <w:p w:rsidR="00000000" w:rsidDel="00000000" w:rsidP="00000000" w:rsidRDefault="00000000" w:rsidRPr="00000000" w14:paraId="0000006A">
      <w:pPr>
        <w:spacing w:after="1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Perfect 👍 All inputs collected.</w:t>
        <w:br w:type="textWrapping"/>
        <w:t xml:space="preserve">Here is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 Revamp Test Plan –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repco.com.au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42"/>
          <w:szCs w:val="42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hyperlink r:id="rId10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🧪 Test Plan — Repco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Home Assignment Task 1: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an Expertise Test Lead in the e-commerce domain, you are required to generate the test strategy document for the front-end revamp for repco.com.au, with a small architectural representation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me 5 questions one by one for creating Test Strategy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me the next question after answering the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Strategy should follow the industry standard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 the generated Test strategy as an expert test manager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should be a downloadable Word document, and review comments should be downloadable in Excel format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Documents attached to the git repo:</w:t>
        <w:br w:type="textWrapping"/>
        <w:br w:type="textWrapping"/>
        <w:t xml:space="preserve">https://github.com/VikyRam/GenAI-Assignments/upload/main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Repco_Strategy_Review.xlsx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Repco_Test_Strategy.docx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Home Assignment Task 2: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Context: As  a Expertise Automation Tester generate the playwright automation framework structure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me 5 questions one by one for framework Creation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me next question after answering the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Framework should follow the industry standard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 the generated framework as a Expertised test automation lead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the document in docx downloadable format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 Attached in Git repo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https://github.com/VikyRam/GenAI-Assignments/upload/main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Uq7k2s1oywlQPYOz0SA5CCF1YYHFgWPoHvz10pp9tEo/edit?tab=t.0" TargetMode="External"/><Relationship Id="rId9" Type="http://schemas.openxmlformats.org/officeDocument/2006/relationships/hyperlink" Target="http://repco.com.a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pco.com.au/register" TargetMode="External"/><Relationship Id="rId7" Type="http://schemas.openxmlformats.org/officeDocument/2006/relationships/hyperlink" Target="https://www.repco.com.au/register" TargetMode="External"/><Relationship Id="rId8" Type="http://schemas.openxmlformats.org/officeDocument/2006/relationships/hyperlink" Target="http://repco.com.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