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FAA13" w14:textId="77777777" w:rsidR="007E562D" w:rsidRPr="00342BE2" w:rsidRDefault="007E562D" w:rsidP="00342BE2">
      <w:pPr>
        <w:spacing w:line="480" w:lineRule="auto"/>
        <w:jc w:val="center"/>
        <w:rPr>
          <w:rFonts w:ascii="Times New Roman" w:hAnsi="Times New Roman" w:cs="Times New Roman"/>
        </w:rPr>
      </w:pPr>
    </w:p>
    <w:p w14:paraId="784BCE2D" w14:textId="77777777" w:rsidR="007E562D" w:rsidRPr="00342BE2" w:rsidRDefault="007E562D" w:rsidP="00342BE2">
      <w:pPr>
        <w:spacing w:line="480" w:lineRule="auto"/>
        <w:jc w:val="center"/>
        <w:rPr>
          <w:rFonts w:ascii="Times New Roman" w:hAnsi="Times New Roman" w:cs="Times New Roman"/>
        </w:rPr>
      </w:pPr>
    </w:p>
    <w:p w14:paraId="7CAF5072" w14:textId="77777777" w:rsidR="007E562D" w:rsidRPr="00342BE2" w:rsidRDefault="007E562D" w:rsidP="00342BE2">
      <w:pPr>
        <w:spacing w:line="480" w:lineRule="auto"/>
        <w:jc w:val="center"/>
        <w:rPr>
          <w:rFonts w:ascii="Times New Roman" w:hAnsi="Times New Roman" w:cs="Times New Roman"/>
        </w:rPr>
      </w:pPr>
    </w:p>
    <w:p w14:paraId="4CEF8B9C" w14:textId="7BC394CE" w:rsidR="00350443" w:rsidRPr="00CA7A07" w:rsidRDefault="00AC0703" w:rsidP="000E7EB4">
      <w:pPr>
        <w:spacing w:line="360" w:lineRule="auto"/>
        <w:jc w:val="center"/>
        <w:rPr>
          <w:rFonts w:ascii="Times New Roman" w:hAnsi="Times New Roman" w:cs="Times New Roman"/>
        </w:rPr>
      </w:pPr>
      <w:r w:rsidRPr="00CA7A07">
        <w:rPr>
          <w:rFonts w:ascii="Times New Roman" w:hAnsi="Times New Roman" w:cs="Times New Roman"/>
          <w:b/>
          <w:bCs/>
        </w:rPr>
        <w:t>Hidden Dangers Online: Understanding Cybercrime</w:t>
      </w:r>
      <w:r w:rsidRPr="00CA7A07">
        <w:rPr>
          <w:rFonts w:ascii="Times New Roman" w:hAnsi="Times New Roman" w:cs="Times New Roman"/>
        </w:rPr>
        <w:t xml:space="preserve"> </w:t>
      </w:r>
      <w:r w:rsidR="007E562D" w:rsidRPr="00CA7A07">
        <w:rPr>
          <w:rFonts w:ascii="Times New Roman" w:hAnsi="Times New Roman" w:cs="Times New Roman"/>
        </w:rPr>
        <w:br/>
        <w:t>Bianca Vila</w:t>
      </w:r>
    </w:p>
    <w:p w14:paraId="0A00F242" w14:textId="76BD987F" w:rsidR="007E562D" w:rsidRPr="00CA7A07" w:rsidRDefault="007E562D" w:rsidP="000E7EB4">
      <w:pPr>
        <w:spacing w:line="360" w:lineRule="auto"/>
        <w:jc w:val="center"/>
        <w:rPr>
          <w:rFonts w:ascii="Times New Roman" w:hAnsi="Times New Roman" w:cs="Times New Roman"/>
        </w:rPr>
      </w:pPr>
      <w:r w:rsidRPr="00CA7A07">
        <w:rPr>
          <w:rFonts w:ascii="Times New Roman" w:hAnsi="Times New Roman" w:cs="Times New Roman"/>
        </w:rPr>
        <w:t>November 10, 2025</w:t>
      </w:r>
    </w:p>
    <w:p w14:paraId="51EA47F9" w14:textId="633DAA56" w:rsidR="007E562D" w:rsidRPr="00CA7A07" w:rsidRDefault="007E562D" w:rsidP="000E7EB4">
      <w:pPr>
        <w:spacing w:line="360" w:lineRule="auto"/>
        <w:jc w:val="center"/>
        <w:rPr>
          <w:rFonts w:ascii="Times New Roman" w:hAnsi="Times New Roman" w:cs="Times New Roman"/>
        </w:rPr>
      </w:pPr>
      <w:r w:rsidRPr="00CA7A07">
        <w:rPr>
          <w:rFonts w:ascii="Times New Roman" w:hAnsi="Times New Roman" w:cs="Times New Roman"/>
        </w:rPr>
        <w:t>CSIT100</w:t>
      </w:r>
    </w:p>
    <w:p w14:paraId="3E9FDC5A" w14:textId="77777777" w:rsidR="007E562D" w:rsidRPr="00CA7A07" w:rsidRDefault="007E562D" w:rsidP="000E7EB4">
      <w:pPr>
        <w:spacing w:line="360" w:lineRule="auto"/>
        <w:jc w:val="center"/>
        <w:rPr>
          <w:rFonts w:ascii="Times New Roman" w:hAnsi="Times New Roman" w:cs="Times New Roman"/>
        </w:rPr>
      </w:pPr>
    </w:p>
    <w:p w14:paraId="2F7509D1" w14:textId="77777777" w:rsidR="007E562D" w:rsidRPr="00CA7A07" w:rsidRDefault="007E562D" w:rsidP="000E7EB4">
      <w:pPr>
        <w:spacing w:line="360" w:lineRule="auto"/>
        <w:jc w:val="center"/>
        <w:rPr>
          <w:rFonts w:ascii="Times New Roman" w:hAnsi="Times New Roman" w:cs="Times New Roman"/>
        </w:rPr>
      </w:pPr>
    </w:p>
    <w:p w14:paraId="67AB5D32" w14:textId="77777777" w:rsidR="007E562D" w:rsidRPr="00CA7A07" w:rsidRDefault="007E562D" w:rsidP="000E7EB4">
      <w:pPr>
        <w:spacing w:line="360" w:lineRule="auto"/>
        <w:jc w:val="center"/>
        <w:rPr>
          <w:rFonts w:ascii="Times New Roman" w:hAnsi="Times New Roman" w:cs="Times New Roman"/>
        </w:rPr>
      </w:pPr>
    </w:p>
    <w:p w14:paraId="45A9F306" w14:textId="77777777" w:rsidR="007E562D" w:rsidRPr="00CA7A07" w:rsidRDefault="007E562D" w:rsidP="000E7EB4">
      <w:pPr>
        <w:spacing w:line="360" w:lineRule="auto"/>
        <w:jc w:val="center"/>
        <w:rPr>
          <w:rFonts w:ascii="Times New Roman" w:hAnsi="Times New Roman" w:cs="Times New Roman"/>
        </w:rPr>
      </w:pPr>
    </w:p>
    <w:p w14:paraId="6FDF0DF2" w14:textId="77777777" w:rsidR="007E562D" w:rsidRPr="00CA7A07" w:rsidRDefault="007E562D" w:rsidP="000E7EB4">
      <w:pPr>
        <w:spacing w:line="360" w:lineRule="auto"/>
        <w:jc w:val="center"/>
        <w:rPr>
          <w:rFonts w:ascii="Times New Roman" w:hAnsi="Times New Roman" w:cs="Times New Roman"/>
        </w:rPr>
      </w:pPr>
    </w:p>
    <w:p w14:paraId="7EDAFB78" w14:textId="77777777" w:rsidR="007E562D" w:rsidRPr="00CA7A07" w:rsidRDefault="007E562D" w:rsidP="000E7EB4">
      <w:pPr>
        <w:spacing w:line="360" w:lineRule="auto"/>
        <w:jc w:val="center"/>
        <w:rPr>
          <w:rFonts w:ascii="Times New Roman" w:hAnsi="Times New Roman" w:cs="Times New Roman"/>
        </w:rPr>
      </w:pPr>
    </w:p>
    <w:p w14:paraId="1B28AC33" w14:textId="77777777" w:rsidR="007E562D" w:rsidRPr="00CA7A07" w:rsidRDefault="007E562D" w:rsidP="000E7EB4">
      <w:pPr>
        <w:spacing w:line="360" w:lineRule="auto"/>
        <w:jc w:val="center"/>
        <w:rPr>
          <w:rFonts w:ascii="Times New Roman" w:hAnsi="Times New Roman" w:cs="Times New Roman"/>
        </w:rPr>
      </w:pPr>
    </w:p>
    <w:p w14:paraId="24469DB8" w14:textId="77777777" w:rsidR="007E562D" w:rsidRPr="00CA7A07" w:rsidRDefault="007E562D" w:rsidP="000E7EB4">
      <w:pPr>
        <w:spacing w:line="360" w:lineRule="auto"/>
        <w:jc w:val="center"/>
        <w:rPr>
          <w:rFonts w:ascii="Times New Roman" w:hAnsi="Times New Roman" w:cs="Times New Roman"/>
        </w:rPr>
      </w:pPr>
    </w:p>
    <w:p w14:paraId="35AF2BFD" w14:textId="77777777" w:rsidR="007E562D" w:rsidRPr="00CA7A07" w:rsidRDefault="007E562D" w:rsidP="000E7EB4">
      <w:pPr>
        <w:spacing w:line="360" w:lineRule="auto"/>
        <w:jc w:val="center"/>
        <w:rPr>
          <w:rFonts w:ascii="Times New Roman" w:hAnsi="Times New Roman" w:cs="Times New Roman"/>
        </w:rPr>
      </w:pPr>
    </w:p>
    <w:p w14:paraId="11788C95" w14:textId="77777777" w:rsidR="007E562D" w:rsidRPr="00CA7A07" w:rsidRDefault="007E562D" w:rsidP="000E7EB4">
      <w:pPr>
        <w:spacing w:line="360" w:lineRule="auto"/>
        <w:jc w:val="center"/>
        <w:rPr>
          <w:rFonts w:ascii="Times New Roman" w:hAnsi="Times New Roman" w:cs="Times New Roman"/>
        </w:rPr>
      </w:pPr>
    </w:p>
    <w:p w14:paraId="7ADFB037" w14:textId="77777777" w:rsidR="007E562D" w:rsidRPr="00CA7A07" w:rsidRDefault="007E562D" w:rsidP="000E7EB4">
      <w:pPr>
        <w:spacing w:line="360" w:lineRule="auto"/>
        <w:rPr>
          <w:rFonts w:ascii="Times New Roman" w:hAnsi="Times New Roman" w:cs="Times New Roman"/>
        </w:rPr>
      </w:pPr>
    </w:p>
    <w:p w14:paraId="41E41428" w14:textId="77777777" w:rsidR="000E7EB4" w:rsidRPr="00CA7A07" w:rsidRDefault="000E7EB4" w:rsidP="000E7EB4">
      <w:pPr>
        <w:spacing w:line="360" w:lineRule="auto"/>
        <w:rPr>
          <w:rFonts w:ascii="Times New Roman" w:hAnsi="Times New Roman" w:cs="Times New Roman"/>
        </w:rPr>
      </w:pPr>
    </w:p>
    <w:p w14:paraId="46E13C70" w14:textId="77777777" w:rsidR="000E7EB4" w:rsidRPr="00CA7A07" w:rsidRDefault="000E7EB4" w:rsidP="000E7EB4">
      <w:pPr>
        <w:spacing w:line="360" w:lineRule="auto"/>
        <w:rPr>
          <w:rFonts w:ascii="Times New Roman" w:hAnsi="Times New Roman" w:cs="Times New Roman"/>
        </w:rPr>
      </w:pPr>
    </w:p>
    <w:p w14:paraId="0FA4BC40" w14:textId="77777777" w:rsidR="000E7EB4" w:rsidRPr="00CA7A07" w:rsidRDefault="000E7EB4" w:rsidP="000E7EB4">
      <w:pPr>
        <w:spacing w:line="360" w:lineRule="auto"/>
        <w:rPr>
          <w:rFonts w:ascii="Times New Roman" w:hAnsi="Times New Roman" w:cs="Times New Roman"/>
        </w:rPr>
      </w:pPr>
    </w:p>
    <w:p w14:paraId="5C933291" w14:textId="430FBBD2" w:rsidR="00342BE2" w:rsidRPr="00CA7A07" w:rsidRDefault="00342BE2" w:rsidP="000E7EB4">
      <w:pPr>
        <w:spacing w:line="360" w:lineRule="auto"/>
        <w:ind w:firstLine="720"/>
        <w:rPr>
          <w:rFonts w:ascii="Times New Roman" w:hAnsi="Times New Roman" w:cs="Times New Roman"/>
        </w:rPr>
      </w:pPr>
      <w:r w:rsidRPr="00CA7A07">
        <w:rPr>
          <w:rFonts w:ascii="Times New Roman" w:hAnsi="Times New Roman" w:cs="Times New Roman"/>
        </w:rPr>
        <w:lastRenderedPageBreak/>
        <w:t xml:space="preserve">In today's virtual world, Cybercrime stands out as one of the most widespread and complex threats faced by individuals, businesses, and governments worldwide. As people rely more on digital systems for communication, healthcare, education, and national security, the risk of negative actors exploiting them has significantly increased. Generally, Cybercrime is understood as criminal activities performed over the internet or through computer networks, mainly aimed at stealing sensitive information, damaging or disrupting systems, or tricking victims for financial or strategic gain (Wall, 2007). The quick speed of technological improvement and the widespread adoption of digital infrastructure in everyday life have made an environment where cybercriminals can function with unparalleled reach, speed, and anonymity. These circumstances not only make it difficult to catch Cybercrime but also complicate prosecution efforts. As individuals continue to depend on digital systems, the complexity of cybercriminal methods continues to rise, and the need for a comprehensive understanding is also advancing. Legal updates, international collaboration, and strong protective steps are also being put in place to handle the escalating threat from Cybercrime. </w:t>
      </w:r>
    </w:p>
    <w:p w14:paraId="1607C051" w14:textId="77777777" w:rsidR="00342BE2" w:rsidRPr="00CA7A07" w:rsidRDefault="00342BE2" w:rsidP="000E7EB4">
      <w:pPr>
        <w:spacing w:line="360" w:lineRule="auto"/>
        <w:ind w:firstLine="720"/>
        <w:rPr>
          <w:rFonts w:ascii="Times New Roman" w:hAnsi="Times New Roman" w:cs="Times New Roman"/>
        </w:rPr>
      </w:pPr>
      <w:r w:rsidRPr="00CA7A07">
        <w:rPr>
          <w:rFonts w:ascii="Times New Roman" w:hAnsi="Times New Roman" w:cs="Times New Roman"/>
        </w:rPr>
        <w:t xml:space="preserve">Cybercrime is not a single issue but a broad spectrum of illegal activities with diverse purposes, methods, and targets. One major category is financial cybercrime, which includes online fraud, identity theft, and theft of economic data, typically involving unauthorized access to bank accounts, credit cards, or personal information for monetary gain. Another significant category is cyber espionage, where criminals target government or organized crime networks to obtain classified or sensitive information that provides economic, political, or military advantages (Clough, 2010). Unlike financial crimes, cyber espionage often involves long-term, strategic efforts focused on information theft for broader geopolitical or economic benefits. </w:t>
      </w:r>
    </w:p>
    <w:p w14:paraId="42699C85" w14:textId="77777777" w:rsidR="00342BE2" w:rsidRPr="00CA7A07" w:rsidRDefault="00342BE2" w:rsidP="000E7EB4">
      <w:pPr>
        <w:spacing w:line="360" w:lineRule="auto"/>
        <w:rPr>
          <w:rFonts w:ascii="Times New Roman" w:hAnsi="Times New Roman" w:cs="Times New Roman"/>
        </w:rPr>
      </w:pPr>
    </w:p>
    <w:p w14:paraId="571E990B" w14:textId="59092FB0" w:rsidR="00342BE2" w:rsidRPr="00CA7A07" w:rsidRDefault="00342BE2" w:rsidP="000E7EB4">
      <w:pPr>
        <w:spacing w:line="360" w:lineRule="auto"/>
        <w:rPr>
          <w:rFonts w:ascii="Times New Roman" w:hAnsi="Times New Roman" w:cs="Times New Roman"/>
        </w:rPr>
      </w:pPr>
      <w:r w:rsidRPr="00CA7A07">
        <w:rPr>
          <w:rFonts w:ascii="Times New Roman" w:hAnsi="Times New Roman" w:cs="Times New Roman"/>
        </w:rPr>
        <w:t xml:space="preserve">Another crucial category is Cyberterrorism, which includes the act of digitally assaulting so that there is fear instilled within the populations or pressuring governments by causing trouble, fear, or physical damage. These types of attacks often target essential infrastructure, such as transportation systems, communication networks, and healthcare facilities. Even though it is less frequent than financially motivated cyberattacks, cyberterrorism still poses significant consequences, making it a quite threatening form of cybercrime. Similarly, cybercrime often manifests as cyberstalking, online harassment, or exploitation, and even though large-scale </w:t>
      </w:r>
      <w:r w:rsidRPr="00CA7A07">
        <w:rPr>
          <w:rFonts w:ascii="Times New Roman" w:hAnsi="Times New Roman" w:cs="Times New Roman"/>
        </w:rPr>
        <w:lastRenderedPageBreak/>
        <w:t xml:space="preserve">breaches can sometimes exacerbate it, it still has a genuinely concerning emotional and psychological effect on those impacted. In addition to those examples, there are other types of cybercrime, such as ransomware attacks, cryptocurrency fraud, and the use of online platforms to distribute drugs or traffic weapons. When all put together, these various categories emphasize the extensive range and complexity of cybercriminal activities. </w:t>
      </w:r>
    </w:p>
    <w:p w14:paraId="4BE22552" w14:textId="77777777" w:rsidR="00342BE2" w:rsidRPr="00CA7A07" w:rsidRDefault="00342BE2" w:rsidP="000E7EB4">
      <w:pPr>
        <w:spacing w:line="360" w:lineRule="auto"/>
        <w:ind w:firstLine="720"/>
        <w:rPr>
          <w:rFonts w:ascii="Times New Roman" w:hAnsi="Times New Roman" w:cs="Times New Roman"/>
        </w:rPr>
      </w:pPr>
      <w:r w:rsidRPr="00CA7A07">
        <w:rPr>
          <w:rFonts w:ascii="Times New Roman" w:hAnsi="Times New Roman" w:cs="Times New Roman"/>
        </w:rPr>
        <w:t>In cybercrime, the methods and tools utilized are varied and constantly changing. Phishing attacks remain one of the most common methods because of their simplicity and effectiveness. These types of attacks include the sending of deceptive e-mails, texts, or messages intended to mislead recipients into disclosing information such as passwords, financial details, or personal details. Malware attacks include viruses, worms, spyware, and Trojans, which are designed to compromise computer systems, allowing attackers to steal data, disrupt operations, or observe users without their knowledge. One that is also mainly a damaging form of malware is ransomware. It encrypts a victim's data and demands a ransom to decrypt it. Over the past few years, ransomware attacks have significantly increased, often targeting hospitals, schools, financial institutions, and government organizations (Symantec, 2020). Due to their heavy reliance on digital systems for critical functions, these organizations are more likely to pay the ransom quickly to regain access.</w:t>
      </w:r>
    </w:p>
    <w:p w14:paraId="51E5E6D8" w14:textId="77777777" w:rsidR="00342BE2" w:rsidRPr="00CA7A07" w:rsidRDefault="00342BE2" w:rsidP="000E7EB4">
      <w:pPr>
        <w:spacing w:line="360" w:lineRule="auto"/>
        <w:ind w:firstLine="720"/>
        <w:rPr>
          <w:rFonts w:ascii="Times New Roman" w:hAnsi="Times New Roman" w:cs="Times New Roman"/>
        </w:rPr>
      </w:pPr>
      <w:r w:rsidRPr="00CA7A07">
        <w:rPr>
          <w:rFonts w:ascii="Times New Roman" w:hAnsi="Times New Roman" w:cs="Times New Roman"/>
        </w:rPr>
        <w:t xml:space="preserve">Distributed Denial of Service (DDoS) attacks are organized to overload websites or networks with excessive traffic, rendering them inaccessible to legitimate users. These incidents can disrupt business operations, harm reputations, and even cause financial losses. A tactic recognized as social engineering leverages human behavior rather than exploiting technological weaknesses and involves misleading people into disclosing confidential information or taking actions that would be in the attacker's favor. Another well-known form of cybercrime is that of identity theft. That is when attackers illegally obtain personal information, such as a person's Social Security number, birthdate, or financial details, so they can impersonate the victim to commit fraudulent activities.  </w:t>
      </w:r>
    </w:p>
    <w:p w14:paraId="52428096" w14:textId="77777777" w:rsidR="00342BE2" w:rsidRPr="00CA7A07" w:rsidRDefault="00342BE2" w:rsidP="000E7EB4">
      <w:pPr>
        <w:spacing w:line="360" w:lineRule="auto"/>
        <w:ind w:firstLine="720"/>
        <w:rPr>
          <w:rFonts w:ascii="Times New Roman" w:hAnsi="Times New Roman" w:cs="Times New Roman"/>
        </w:rPr>
      </w:pPr>
      <w:r w:rsidRPr="00CA7A07">
        <w:rPr>
          <w:rFonts w:ascii="Times New Roman" w:hAnsi="Times New Roman" w:cs="Times New Roman"/>
        </w:rPr>
        <w:t xml:space="preserve">Modern cybercriminals usually conduct their operations in a well-organized, sophisticated manner, which can be compared to that of a legitimate business. Multiple cybercriminal networks include programmers, system analysts, hackers, financial professionals, and "money mules" assigned to launder illegal funds. The dark web is used as a marketplace by </w:t>
      </w:r>
      <w:r w:rsidRPr="00CA7A07">
        <w:rPr>
          <w:rFonts w:ascii="Times New Roman" w:hAnsi="Times New Roman" w:cs="Times New Roman"/>
        </w:rPr>
        <w:lastRenderedPageBreak/>
        <w:t>criminal organizations, providing them with platforms to buy and sell stolen data, malware kits, and forged identification documents to run more smoothly. The dark web's anonymity, enabled by encryption and privacy-protecting tools, makes it much more difficult for law enforcement to trace these activities.</w:t>
      </w:r>
    </w:p>
    <w:p w14:paraId="66DAF2FE" w14:textId="77777777" w:rsidR="00342BE2" w:rsidRPr="00CA7A07" w:rsidRDefault="00342BE2" w:rsidP="000E7EB4">
      <w:pPr>
        <w:spacing w:line="360" w:lineRule="auto"/>
        <w:ind w:firstLine="720"/>
        <w:rPr>
          <w:rFonts w:ascii="Times New Roman" w:hAnsi="Times New Roman" w:cs="Times New Roman"/>
        </w:rPr>
      </w:pPr>
      <w:r w:rsidRPr="00CA7A07">
        <w:rPr>
          <w:rFonts w:ascii="Times New Roman" w:hAnsi="Times New Roman" w:cs="Times New Roman"/>
        </w:rPr>
        <w:t xml:space="preserve">Advances in technology have widened the weapons available to cybercriminals. They are increasingly using artificial intelligence (AI) and machine learning to enable automated attacks, reveal vulnerabilities in systems, and imitate legitimate user behavior to avoid detection (Holt et al., 2018). Some criminally generated messages are more convincing than traditional scams, while others use automated systems to browse through thousands of scans for potential security vulnerabilities and to emphasize the ongoing battle between cybercriminals and cybersecurity professionals. </w:t>
      </w:r>
    </w:p>
    <w:p w14:paraId="04563ABD" w14:textId="1CE0AFBD" w:rsidR="00342BE2" w:rsidRPr="00CA7A07" w:rsidRDefault="00342BE2" w:rsidP="000E7EB4">
      <w:pPr>
        <w:spacing w:line="360" w:lineRule="auto"/>
        <w:ind w:firstLine="720"/>
        <w:rPr>
          <w:rFonts w:ascii="Times New Roman" w:hAnsi="Times New Roman" w:cs="Times New Roman"/>
        </w:rPr>
      </w:pPr>
      <w:r w:rsidRPr="00CA7A07">
        <w:rPr>
          <w:rFonts w:ascii="Times New Roman" w:hAnsi="Times New Roman" w:cs="Times New Roman"/>
        </w:rPr>
        <w:t xml:space="preserve">Real-world cases are highly reliable for demonstrating the devastating effects of Cybercrime. For example, the 2017 WannaCry ransomware attack, in which more than 200,000 computers across at least 150 countries were infected within hours, took advantage of vulnerabilities in outdated Windows systems. There was also the case of hospitals in the United Kingdom being among the worst hit, to the point that some surgeries had to be canceled and emergency cases rerouted (Greenberg, 2017). This incident highlighted how reliant healthcare systems and society </w:t>
      </w:r>
      <w:r w:rsidR="00544E2D" w:rsidRPr="00CA7A07">
        <w:rPr>
          <w:rFonts w:ascii="Times New Roman" w:hAnsi="Times New Roman" w:cs="Times New Roman"/>
        </w:rPr>
        <w:t>were</w:t>
      </w:r>
      <w:r w:rsidRPr="00CA7A07">
        <w:rPr>
          <w:rFonts w:ascii="Times New Roman" w:hAnsi="Times New Roman" w:cs="Times New Roman"/>
        </w:rPr>
        <w:t xml:space="preserve"> on digital infrastructure. </w:t>
      </w:r>
    </w:p>
    <w:p w14:paraId="67BBB8DE" w14:textId="77777777" w:rsidR="00342BE2" w:rsidRPr="00CA7A07" w:rsidRDefault="00342BE2" w:rsidP="000E7EB4">
      <w:pPr>
        <w:spacing w:line="360" w:lineRule="auto"/>
        <w:ind w:firstLine="720"/>
        <w:rPr>
          <w:rFonts w:ascii="Times New Roman" w:hAnsi="Times New Roman" w:cs="Times New Roman"/>
        </w:rPr>
      </w:pPr>
      <w:r w:rsidRPr="00CA7A07">
        <w:rPr>
          <w:rFonts w:ascii="Times New Roman" w:hAnsi="Times New Roman" w:cs="Times New Roman"/>
        </w:rPr>
        <w:t>Another well-known example is the Equifax data breach, which also occurred in 2017. It exposed extremely sensitive personal information of about 147 million individuals. The breach revealed critical flaws in corporate data management and demonstrated how a single cybersecurity failure can cause long-term financial and reputational damage. Those who fell victim to the breach had to deal with an increased risk of identity theft and financial fraud, even years after the breach. In a similar yet distinct way, the 2020 Twitter hack demonstrated how vulnerable a high-profile digital platform can be. Attackers gained access to the accounts of prominent public figures, including political leaders, tech CEOs, and celebrities, and then used them to promote a cryptocurrency scam. This incident highlighted how social engineering and insider threat vulnerabilities can threaten and compromise global communication platforms.</w:t>
      </w:r>
    </w:p>
    <w:p w14:paraId="27AFFA63" w14:textId="77777777" w:rsidR="00342BE2" w:rsidRPr="00CA7A07" w:rsidRDefault="00342BE2" w:rsidP="000E7EB4">
      <w:pPr>
        <w:spacing w:line="360" w:lineRule="auto"/>
        <w:rPr>
          <w:rFonts w:ascii="Times New Roman" w:hAnsi="Times New Roman" w:cs="Times New Roman"/>
        </w:rPr>
      </w:pPr>
    </w:p>
    <w:p w14:paraId="2525645C" w14:textId="32608E85" w:rsidR="00342BE2" w:rsidRPr="00CA7A07" w:rsidRDefault="00342BE2" w:rsidP="000E7EB4">
      <w:pPr>
        <w:spacing w:line="360" w:lineRule="auto"/>
        <w:rPr>
          <w:rFonts w:ascii="Times New Roman" w:hAnsi="Times New Roman" w:cs="Times New Roman"/>
        </w:rPr>
      </w:pPr>
      <w:r w:rsidRPr="00CA7A07">
        <w:rPr>
          <w:rFonts w:ascii="Times New Roman" w:hAnsi="Times New Roman" w:cs="Times New Roman"/>
        </w:rPr>
        <w:lastRenderedPageBreak/>
        <w:t xml:space="preserve">Even though high-profile cybercrime incidents can be scary, they represent only a small portion of the broader cybercrime landscape. The data in this research can offer a more complete view of the extent of this threat. For instance, according to Cybersecurity Ventures (2021), global costs associated with cybercrime are predicted to soar to $10.5 trillion annually by 2025, a substantial jump from $3 trillion in 2015. This </w:t>
      </w:r>
      <w:r w:rsidR="00F27ADF" w:rsidRPr="00CA7A07">
        <w:rPr>
          <w:rFonts w:ascii="Times New Roman" w:hAnsi="Times New Roman" w:cs="Times New Roman"/>
        </w:rPr>
        <w:t>big</w:t>
      </w:r>
      <w:r w:rsidRPr="00CA7A07">
        <w:rPr>
          <w:rFonts w:ascii="Times New Roman" w:hAnsi="Times New Roman" w:cs="Times New Roman"/>
        </w:rPr>
        <w:t xml:space="preserve"> increase is telling of both the rising frequency of attacks and the escalating significance of digital help. The FBI's Internet Crime Complaint Center also stated that there were over 800,000 complaints in 2020 alone, resulting in more than $4.2 billion in financial losses. The offenses that were reported most often were </w:t>
      </w:r>
      <w:r w:rsidR="00F27ADF" w:rsidRPr="00CA7A07">
        <w:rPr>
          <w:rFonts w:ascii="Times New Roman" w:hAnsi="Times New Roman" w:cs="Times New Roman"/>
        </w:rPr>
        <w:t>often in</w:t>
      </w:r>
      <w:r w:rsidR="008163C2" w:rsidRPr="00CA7A07">
        <w:rPr>
          <w:rFonts w:ascii="Times New Roman" w:hAnsi="Times New Roman" w:cs="Times New Roman"/>
        </w:rPr>
        <w:t xml:space="preserve"> phishing, </w:t>
      </w:r>
      <w:r w:rsidR="00544E2D" w:rsidRPr="00CA7A07">
        <w:rPr>
          <w:rFonts w:ascii="Times New Roman" w:hAnsi="Times New Roman" w:cs="Times New Roman"/>
        </w:rPr>
        <w:t>identity theft and online extortion</w:t>
      </w:r>
      <w:r w:rsidRPr="00CA7A07">
        <w:rPr>
          <w:rFonts w:ascii="Times New Roman" w:hAnsi="Times New Roman" w:cs="Times New Roman"/>
        </w:rPr>
        <w:t xml:space="preserve">. Also, ransomware attacks increased by more than 300% from 2019 to 2020 (FBI, 2021). These numbers, across different sources, not only emphasize the growing financial impact of cybercrime but also reflect the increasing sophistication and arrogance of cybercriminals.  </w:t>
      </w:r>
    </w:p>
    <w:p w14:paraId="45B5FE96" w14:textId="40790E0C" w:rsidR="00342BE2" w:rsidRPr="00CA7A07" w:rsidRDefault="00342BE2" w:rsidP="000E7EB4">
      <w:pPr>
        <w:spacing w:line="360" w:lineRule="auto"/>
        <w:ind w:firstLine="720"/>
        <w:rPr>
          <w:rFonts w:ascii="Times New Roman" w:hAnsi="Times New Roman" w:cs="Times New Roman"/>
        </w:rPr>
      </w:pPr>
      <w:r w:rsidRPr="00CA7A07">
        <w:rPr>
          <w:rFonts w:ascii="Times New Roman" w:hAnsi="Times New Roman" w:cs="Times New Roman"/>
        </w:rPr>
        <w:t xml:space="preserve">Responses to cybercrime within the legal bubble can vary widely across nations due to differences in government priorities, technological capabilities, and legal systems. Many countries have enacted laws to penalize unauthorized access to computers, online fraud, and cyberbullying, but even with that, enforcement is not always consistent. A notable barrier to prosecuting cybercrime is its international nature. Those considered perpetrators often operate from countries other than those where their victims are located, creating jurisdictional challenges and restricting routes. Furthermore, because of those issues, international collaborations are important. The </w:t>
      </w:r>
      <w:r w:rsidR="00B72F94" w:rsidRPr="00CA7A07">
        <w:rPr>
          <w:rFonts w:ascii="Times New Roman" w:hAnsi="Times New Roman" w:cs="Times New Roman"/>
        </w:rPr>
        <w:t>Budapest</w:t>
      </w:r>
      <w:r w:rsidRPr="00CA7A07">
        <w:rPr>
          <w:rFonts w:ascii="Times New Roman" w:hAnsi="Times New Roman" w:cs="Times New Roman"/>
        </w:rPr>
        <w:t xml:space="preserve"> Convention is the first global agreement to face this problem head-on. It promotes cooperation among countries, establishes clear policies for investigating cybercrime, and urges alignment of domestic laws (Brenner, 2010). However, not all countries have signed the agreement, and geopolitical factors can impede joint investigations. </w:t>
      </w:r>
    </w:p>
    <w:p w14:paraId="71F494EF" w14:textId="77777777" w:rsidR="00342BE2" w:rsidRPr="00CA7A07" w:rsidRDefault="00342BE2" w:rsidP="000E7EB4">
      <w:pPr>
        <w:spacing w:line="360" w:lineRule="auto"/>
        <w:rPr>
          <w:rFonts w:ascii="Times New Roman" w:hAnsi="Times New Roman" w:cs="Times New Roman"/>
        </w:rPr>
      </w:pPr>
    </w:p>
    <w:p w14:paraId="4F0289DD" w14:textId="26DA1C99" w:rsidR="00342BE2" w:rsidRPr="00CA7A07" w:rsidRDefault="00342BE2" w:rsidP="000E7EB4">
      <w:pPr>
        <w:spacing w:line="360" w:lineRule="auto"/>
        <w:rPr>
          <w:rFonts w:ascii="Times New Roman" w:hAnsi="Times New Roman" w:cs="Times New Roman"/>
        </w:rPr>
      </w:pPr>
      <w:r w:rsidRPr="00CA7A07">
        <w:rPr>
          <w:rFonts w:ascii="Times New Roman" w:hAnsi="Times New Roman" w:cs="Times New Roman"/>
        </w:rPr>
        <w:t xml:space="preserve">Law enforcement agencies have faced considerable challenges in tackling cybercrime, including the anonymity enabled by encryption tools, VPNs, and the dark web. Digital forensics experts also </w:t>
      </w:r>
      <w:r w:rsidR="00CA1CEA" w:rsidRPr="00CA7A07">
        <w:rPr>
          <w:rFonts w:ascii="Times New Roman" w:hAnsi="Times New Roman" w:cs="Times New Roman"/>
        </w:rPr>
        <w:t>must</w:t>
      </w:r>
      <w:r w:rsidRPr="00CA7A07">
        <w:rPr>
          <w:rFonts w:ascii="Times New Roman" w:hAnsi="Times New Roman" w:cs="Times New Roman"/>
        </w:rPr>
        <w:t xml:space="preserve"> do their part in frequently developing new techniques to trace attacks, collect evidence, and examine digital footprints. Collaborations between the public and private sectors have also become increasingly vital, as tech companies often hold and retain the data and expertise </w:t>
      </w:r>
      <w:r w:rsidRPr="00CA7A07">
        <w:rPr>
          <w:rFonts w:ascii="Times New Roman" w:hAnsi="Times New Roman" w:cs="Times New Roman"/>
        </w:rPr>
        <w:lastRenderedPageBreak/>
        <w:t>required to address cyber threats. Even with these efforts in place, the fast pace of technological progress often leaves legal and investigative techniques behind the tactics of cybercriminals.</w:t>
      </w:r>
    </w:p>
    <w:p w14:paraId="6B24D866" w14:textId="59EF7C79" w:rsidR="00342BE2" w:rsidRPr="00CA7A07" w:rsidRDefault="00342BE2" w:rsidP="000E7EB4">
      <w:pPr>
        <w:spacing w:line="360" w:lineRule="auto"/>
        <w:ind w:firstLine="720"/>
        <w:rPr>
          <w:rFonts w:ascii="Times New Roman" w:hAnsi="Times New Roman" w:cs="Times New Roman"/>
        </w:rPr>
      </w:pPr>
      <w:r w:rsidRPr="00CA7A07">
        <w:rPr>
          <w:rFonts w:ascii="Times New Roman" w:hAnsi="Times New Roman" w:cs="Times New Roman"/>
        </w:rPr>
        <w:t xml:space="preserve">The field of cybercrime is constantly evolving as digital systems </w:t>
      </w:r>
      <w:r w:rsidR="00CA1CEA" w:rsidRPr="00CA7A07">
        <w:rPr>
          <w:rFonts w:ascii="Times New Roman" w:hAnsi="Times New Roman" w:cs="Times New Roman"/>
        </w:rPr>
        <w:t>evolve,</w:t>
      </w:r>
      <w:r w:rsidRPr="00CA7A07">
        <w:rPr>
          <w:rFonts w:ascii="Times New Roman" w:hAnsi="Times New Roman" w:cs="Times New Roman"/>
        </w:rPr>
        <w:t xml:space="preserve"> and new technologies are adopted in both personal and organizational environments. One primary outcome would be the advancement of Internet of Things (IoT) devices, including smart home systems, wearable sensors, and connected appliances. These technologies pose significant security challenges because they often lack robust security measures and exhibit inconsistencies in production standards. Many IoT devices use minimal or no encryption, making them easy targets for hackers. When compromised, these devices may allow unauthorized access to larger networks or, if combined with larger botnets, enable corresponding and impactful cyberattacks.</w:t>
      </w:r>
    </w:p>
    <w:p w14:paraId="22C110EA" w14:textId="025C1F95" w:rsidR="00342BE2" w:rsidRPr="00CA7A07" w:rsidRDefault="00342BE2" w:rsidP="000E7EB4">
      <w:pPr>
        <w:spacing w:line="360" w:lineRule="auto"/>
        <w:ind w:firstLine="720"/>
        <w:rPr>
          <w:rFonts w:ascii="Times New Roman" w:hAnsi="Times New Roman" w:cs="Times New Roman"/>
        </w:rPr>
      </w:pPr>
      <w:r w:rsidRPr="00CA7A07">
        <w:rPr>
          <w:rFonts w:ascii="Times New Roman" w:hAnsi="Times New Roman" w:cs="Times New Roman"/>
        </w:rPr>
        <w:t xml:space="preserve">In addition to there being exposures </w:t>
      </w:r>
      <w:r w:rsidR="00CA1CEA" w:rsidRPr="00CA7A07">
        <w:rPr>
          <w:rFonts w:ascii="Times New Roman" w:hAnsi="Times New Roman" w:cs="Times New Roman"/>
        </w:rPr>
        <w:t>to</w:t>
      </w:r>
      <w:r w:rsidRPr="00CA7A07">
        <w:rPr>
          <w:rFonts w:ascii="Times New Roman" w:hAnsi="Times New Roman" w:cs="Times New Roman"/>
        </w:rPr>
        <w:t xml:space="preserve"> the devices, artificial intelligence, also known as AI, being wrongfully used, has also become quite a threat. AI tools let criminals explore data more effectively, recognize patterns in behavior, craft persuasive phishing messages, and uncover security weaknesses that were not yet noticed. These sorts of advancements make cyberattacks more efficient and refined. In addition, deepfake technology creates fake audio, images, or videos that appear realistic, posing an additional threat. Deepfakes can warp information, allow extortion, corrupt the truth within institutions, and exploit political situations via content that was either created or altered. Together, these new technologies underscore the increasing complexity of everyday cyber threats and the urgency of implementing stronger protection standards.</w:t>
      </w:r>
    </w:p>
    <w:p w14:paraId="58CE3E7D" w14:textId="77777777" w:rsidR="00342BE2" w:rsidRPr="00CA7A07" w:rsidRDefault="00342BE2" w:rsidP="000E7EB4">
      <w:pPr>
        <w:spacing w:line="360" w:lineRule="auto"/>
        <w:ind w:firstLine="720"/>
        <w:rPr>
          <w:rFonts w:ascii="Times New Roman" w:hAnsi="Times New Roman" w:cs="Times New Roman"/>
        </w:rPr>
      </w:pPr>
      <w:r w:rsidRPr="00CA7A07">
        <w:rPr>
          <w:rFonts w:ascii="Times New Roman" w:hAnsi="Times New Roman" w:cs="Times New Roman"/>
        </w:rPr>
        <w:t xml:space="preserve">Education and awareness are equally important elements of cybersecurity. Since human error remains one of the most exploited vulnerabilities, individuals must be trained to identify phishing attempts, suspicious links, and fraudulent messages. Because regular cybersecurity training sessions, risk assessments, and simulation exercises are conducted within organizations to test employees' responses to potential threats, the organization benefits. Once clear cybersecurity policies are in place, including protocols for data handling, access control, and incident reporting, it helps reinforce secure procedures throughout the workplace. Having regular data backups and secure cloud storage solutions also ensures that important information can be restored quickly in the event of an attack. </w:t>
      </w:r>
    </w:p>
    <w:p w14:paraId="66D2275E" w14:textId="77777777" w:rsidR="00342BE2" w:rsidRPr="00CA7A07" w:rsidRDefault="00342BE2" w:rsidP="000E7EB4">
      <w:pPr>
        <w:spacing w:line="360" w:lineRule="auto"/>
        <w:ind w:firstLine="720"/>
        <w:rPr>
          <w:rFonts w:ascii="Times New Roman" w:hAnsi="Times New Roman" w:cs="Times New Roman"/>
        </w:rPr>
      </w:pPr>
      <w:r w:rsidRPr="00CA7A07">
        <w:rPr>
          <w:rFonts w:ascii="Times New Roman" w:hAnsi="Times New Roman" w:cs="Times New Roman"/>
        </w:rPr>
        <w:t xml:space="preserve">New threats in the field of cybercrime are continually emerging as new technologies are widely adopted. The growth of the Internet of Things (IoT) has been extremely rapid. The </w:t>
      </w:r>
      <w:r w:rsidRPr="00CA7A07">
        <w:rPr>
          <w:rFonts w:ascii="Times New Roman" w:hAnsi="Times New Roman" w:cs="Times New Roman"/>
        </w:rPr>
        <w:lastRenderedPageBreak/>
        <w:t xml:space="preserve">Internet of Things includes devices such as smart home systems, wearable tech, and connected appliances, and, in doing so, introduces new security risks. Many IoT devices lack reliable security features, making them vulnerable to takeover or exploitation. After these devices are compromised, they serve as entry points into larger networks or can be used to create large groups of infected devices, which can then be launched to mount significant attacks. </w:t>
      </w:r>
    </w:p>
    <w:p w14:paraId="6FA59D8B" w14:textId="2C8681D9" w:rsidR="00342BE2" w:rsidRPr="00CA7A07" w:rsidRDefault="00342BE2" w:rsidP="000E7EB4">
      <w:pPr>
        <w:spacing w:line="360" w:lineRule="auto"/>
        <w:ind w:firstLine="720"/>
        <w:rPr>
          <w:rFonts w:ascii="Times New Roman" w:hAnsi="Times New Roman" w:cs="Times New Roman"/>
        </w:rPr>
      </w:pPr>
      <w:r w:rsidRPr="00CA7A07">
        <w:rPr>
          <w:rFonts w:ascii="Times New Roman" w:hAnsi="Times New Roman" w:cs="Times New Roman"/>
        </w:rPr>
        <w:t xml:space="preserve">In addition, artificial intelligence (AI) can be hazardous when used for harmful purposes. For example, attackers may use AI algorithms to analyze human behavior, create targeted phishing messages, or pinpoint network weaknesses with greater accuracy. To add to that, </w:t>
      </w:r>
      <w:r w:rsidR="0024487A" w:rsidRPr="00CA7A07">
        <w:rPr>
          <w:rFonts w:ascii="Times New Roman" w:hAnsi="Times New Roman" w:cs="Times New Roman"/>
        </w:rPr>
        <w:t>deep-fake</w:t>
      </w:r>
      <w:r w:rsidRPr="00CA7A07">
        <w:rPr>
          <w:rFonts w:ascii="Times New Roman" w:hAnsi="Times New Roman" w:cs="Times New Roman"/>
        </w:rPr>
        <w:t xml:space="preserve"> technology gives AI the creative freedom to create realistic yet fake images, videos, or audio to threaten with misleading information, facilitate blackmail, or even control political scenarios.  </w:t>
      </w:r>
    </w:p>
    <w:p w14:paraId="0AF243C3" w14:textId="77777777" w:rsidR="00342BE2" w:rsidRPr="00CA7A07" w:rsidRDefault="00342BE2" w:rsidP="000E7EB4">
      <w:pPr>
        <w:spacing w:line="360" w:lineRule="auto"/>
        <w:ind w:firstLine="720"/>
        <w:rPr>
          <w:rFonts w:ascii="Times New Roman" w:hAnsi="Times New Roman" w:cs="Times New Roman"/>
        </w:rPr>
      </w:pPr>
      <w:r w:rsidRPr="00CA7A07">
        <w:rPr>
          <w:rFonts w:ascii="Times New Roman" w:hAnsi="Times New Roman" w:cs="Times New Roman"/>
        </w:rPr>
        <w:t>As cryptocurrencies and decentralized finance platforms grow, new avenues for cybercriminals to engage in money laundering, financial fraud, and the theft of digital investments have emerged. Compared to traditional financial systems, cryptocurrency transactions are decentralized and often difficult to trace, making them a target for illegal activities. As these technologies advance, cybercriminals are expected to develop more sophisticated methods to exploit them.</w:t>
      </w:r>
    </w:p>
    <w:p w14:paraId="7D3A8626" w14:textId="25848F85" w:rsidR="007E562D" w:rsidRPr="00CA7A07" w:rsidRDefault="00342BE2" w:rsidP="000E7EB4">
      <w:pPr>
        <w:spacing w:line="360" w:lineRule="auto"/>
        <w:ind w:firstLine="720"/>
        <w:rPr>
          <w:rFonts w:ascii="Times New Roman" w:hAnsi="Times New Roman" w:cs="Times New Roman"/>
        </w:rPr>
      </w:pPr>
      <w:r w:rsidRPr="00CA7A07">
        <w:rPr>
          <w:rFonts w:ascii="Times New Roman" w:hAnsi="Times New Roman" w:cs="Times New Roman"/>
        </w:rPr>
        <w:t>In conclusion, cybercrime poses a persistent threat in the digital age, impacting individuals, businesses, and governments worldwide. It is imperative to understand the nature and categories of cybercrime, standard techniques, and real-life examples from the past, so that it can be tackled effectively. The statistical evidence presented highlights the increase in the prevalence and financial impact of cybercrime, while legal frameworks and law enforcement measures offer some answers. Furthermore, when it comes to personal and organizational protective measures, along with education and proactive planning, these remain necessary to reduce vulnerabilities and enhance cybersecurity. As time goes by and technology continues to advance, the battle against Cybercrime will require a blend of efforts across various sectors, ongoing development of security strategies, and a commitment to global partnerships.  The obstacles posed by Cybercrime continue to highlight that, while digital technology offers society benefits, it also requires responsibility, vigilance, and collaboration to ensure security and a trustworthy digital future.</w:t>
      </w:r>
    </w:p>
    <w:p w14:paraId="40A3CB1A" w14:textId="77777777" w:rsidR="0024487A" w:rsidRPr="00CA7A07" w:rsidRDefault="0024487A" w:rsidP="000E7EB4">
      <w:pPr>
        <w:spacing w:line="360" w:lineRule="auto"/>
        <w:rPr>
          <w:rFonts w:ascii="Times New Roman" w:hAnsi="Times New Roman" w:cs="Times New Roman"/>
        </w:rPr>
      </w:pPr>
    </w:p>
    <w:p w14:paraId="41BD056F" w14:textId="77777777" w:rsidR="000E7EB4" w:rsidRPr="00CA7A07" w:rsidRDefault="000E7EB4" w:rsidP="000E7EB4">
      <w:pPr>
        <w:spacing w:line="360" w:lineRule="auto"/>
        <w:jc w:val="center"/>
        <w:rPr>
          <w:rFonts w:ascii="Times New Roman" w:hAnsi="Times New Roman" w:cs="Times New Roman"/>
          <w:b/>
          <w:bCs/>
        </w:rPr>
      </w:pPr>
    </w:p>
    <w:p w14:paraId="3AA1520D" w14:textId="77777777" w:rsidR="000E7EB4" w:rsidRPr="00CA7A07" w:rsidRDefault="000E7EB4" w:rsidP="000E7EB4">
      <w:pPr>
        <w:spacing w:line="360" w:lineRule="auto"/>
        <w:jc w:val="center"/>
        <w:rPr>
          <w:rFonts w:ascii="Times New Roman" w:hAnsi="Times New Roman" w:cs="Times New Roman"/>
          <w:b/>
          <w:bCs/>
        </w:rPr>
      </w:pPr>
    </w:p>
    <w:p w14:paraId="70A4F380" w14:textId="77777777" w:rsidR="000E7EB4" w:rsidRPr="00CA7A07" w:rsidRDefault="000E7EB4" w:rsidP="000E7EB4">
      <w:pPr>
        <w:spacing w:line="360" w:lineRule="auto"/>
        <w:jc w:val="center"/>
        <w:rPr>
          <w:rFonts w:ascii="Times New Roman" w:hAnsi="Times New Roman" w:cs="Times New Roman"/>
          <w:b/>
          <w:bCs/>
        </w:rPr>
      </w:pPr>
    </w:p>
    <w:p w14:paraId="387E45FA" w14:textId="59D58D92" w:rsidR="007E562D" w:rsidRPr="00CA7A07" w:rsidRDefault="007E562D" w:rsidP="000E7EB4">
      <w:pPr>
        <w:spacing w:line="360" w:lineRule="auto"/>
        <w:jc w:val="center"/>
        <w:rPr>
          <w:rFonts w:ascii="Times New Roman" w:hAnsi="Times New Roman" w:cs="Times New Roman"/>
          <w:b/>
          <w:bCs/>
        </w:rPr>
      </w:pPr>
      <w:r w:rsidRPr="00CA7A07">
        <w:rPr>
          <w:rFonts w:ascii="Times New Roman" w:hAnsi="Times New Roman" w:cs="Times New Roman"/>
          <w:b/>
          <w:bCs/>
        </w:rPr>
        <w:t>References</w:t>
      </w:r>
    </w:p>
    <w:p w14:paraId="7FEFE9C4" w14:textId="16D28802" w:rsidR="007E562D" w:rsidRPr="00CA7A07" w:rsidRDefault="007E562D" w:rsidP="000E7EB4">
      <w:pPr>
        <w:spacing w:line="360" w:lineRule="auto"/>
        <w:rPr>
          <w:rFonts w:ascii="Times New Roman" w:hAnsi="Times New Roman" w:cs="Times New Roman"/>
        </w:rPr>
      </w:pPr>
      <w:r w:rsidRPr="00CA7A07">
        <w:rPr>
          <w:rFonts w:ascii="Times New Roman" w:hAnsi="Times New Roman" w:cs="Times New Roman"/>
        </w:rPr>
        <w:t>Brenner, S. W. (2010). Cybercrime: Criminal threats from cyberspace. Praeger.</w:t>
      </w:r>
    </w:p>
    <w:p w14:paraId="2CCCFDCE" w14:textId="25B88337" w:rsidR="007E562D" w:rsidRPr="00CA7A07" w:rsidRDefault="007E562D" w:rsidP="000E7EB4">
      <w:pPr>
        <w:spacing w:line="360" w:lineRule="auto"/>
        <w:rPr>
          <w:rFonts w:ascii="Times New Roman" w:hAnsi="Times New Roman" w:cs="Times New Roman"/>
        </w:rPr>
      </w:pPr>
      <w:r w:rsidRPr="00CA7A07">
        <w:rPr>
          <w:rFonts w:ascii="Times New Roman" w:hAnsi="Times New Roman" w:cs="Times New Roman"/>
        </w:rPr>
        <w:t>Clough, J. (2010). Principles of cybercrime. Cambridge University Press.</w:t>
      </w:r>
    </w:p>
    <w:p w14:paraId="395A11F7" w14:textId="328EA5F1" w:rsidR="007E562D" w:rsidRPr="00CA7A07" w:rsidRDefault="007E562D" w:rsidP="000E7EB4">
      <w:pPr>
        <w:spacing w:line="360" w:lineRule="auto"/>
        <w:rPr>
          <w:rFonts w:ascii="Times New Roman" w:hAnsi="Times New Roman" w:cs="Times New Roman"/>
        </w:rPr>
      </w:pPr>
      <w:r w:rsidRPr="00CA7A07">
        <w:rPr>
          <w:rFonts w:ascii="Times New Roman" w:hAnsi="Times New Roman" w:cs="Times New Roman"/>
        </w:rPr>
        <w:t>Cybersecurity Ventures. (2021). Cybercrime damages $6 trillion by 2021. Retrieved from https://cybersecurityventures.com</w:t>
      </w:r>
    </w:p>
    <w:p w14:paraId="198BA69E" w14:textId="2580DF4A" w:rsidR="007E562D" w:rsidRPr="00CA7A07" w:rsidRDefault="007E562D" w:rsidP="000E7EB4">
      <w:pPr>
        <w:spacing w:line="360" w:lineRule="auto"/>
        <w:rPr>
          <w:rFonts w:ascii="Times New Roman" w:hAnsi="Times New Roman" w:cs="Times New Roman"/>
        </w:rPr>
      </w:pPr>
      <w:r w:rsidRPr="00CA7A07">
        <w:rPr>
          <w:rFonts w:ascii="Times New Roman" w:hAnsi="Times New Roman" w:cs="Times New Roman"/>
        </w:rPr>
        <w:t>FBI. (2021). Internet Crime Report 2020. Federal Bureau of Investigation. Retrieved from https://www.fbi.gov</w:t>
      </w:r>
    </w:p>
    <w:p w14:paraId="6173A68D" w14:textId="5C02D5B6" w:rsidR="007E562D" w:rsidRPr="00CA7A07" w:rsidRDefault="007E562D" w:rsidP="000E7EB4">
      <w:pPr>
        <w:spacing w:line="360" w:lineRule="auto"/>
        <w:rPr>
          <w:rFonts w:ascii="Times New Roman" w:hAnsi="Times New Roman" w:cs="Times New Roman"/>
        </w:rPr>
      </w:pPr>
      <w:r w:rsidRPr="00CA7A07">
        <w:rPr>
          <w:rFonts w:ascii="Times New Roman" w:hAnsi="Times New Roman" w:cs="Times New Roman"/>
        </w:rPr>
        <w:t>Greenberg, A. (2017). The WannaCry ransomware attack explained. Wired. Retrieved from https://www.wired.com</w:t>
      </w:r>
    </w:p>
    <w:p w14:paraId="449F72F9" w14:textId="73CD95AC" w:rsidR="007E562D" w:rsidRPr="00CA7A07" w:rsidRDefault="007E562D" w:rsidP="000E7EB4">
      <w:pPr>
        <w:spacing w:line="360" w:lineRule="auto"/>
        <w:rPr>
          <w:rFonts w:ascii="Times New Roman" w:hAnsi="Times New Roman" w:cs="Times New Roman"/>
        </w:rPr>
      </w:pPr>
      <w:r w:rsidRPr="00CA7A07">
        <w:rPr>
          <w:rFonts w:ascii="Times New Roman" w:hAnsi="Times New Roman" w:cs="Times New Roman"/>
        </w:rPr>
        <w:t>Holt, T. J., Smirnova, O., Chua, Y. T., &amp; Copes, H. (2018). Examining the organized crime perspective on cybercrime. Journal of Contemporary Criminal Justice, 34(3), 235–254.</w:t>
      </w:r>
    </w:p>
    <w:p w14:paraId="1210BA01" w14:textId="30F3D4E2" w:rsidR="007E562D" w:rsidRPr="00CA7A07" w:rsidRDefault="007E562D" w:rsidP="000E7EB4">
      <w:pPr>
        <w:spacing w:line="360" w:lineRule="auto"/>
        <w:rPr>
          <w:rFonts w:ascii="Times New Roman" w:hAnsi="Times New Roman" w:cs="Times New Roman"/>
        </w:rPr>
      </w:pPr>
      <w:r w:rsidRPr="00CA7A07">
        <w:rPr>
          <w:rFonts w:ascii="Times New Roman" w:hAnsi="Times New Roman" w:cs="Times New Roman"/>
        </w:rPr>
        <w:t>Symantec. (2020). Internet Security Threat Report. Symantec Corporation.</w:t>
      </w:r>
    </w:p>
    <w:p w14:paraId="10138B23" w14:textId="26BC7236" w:rsidR="007E562D" w:rsidRPr="00CA7A07" w:rsidRDefault="007E562D" w:rsidP="000E7EB4">
      <w:pPr>
        <w:spacing w:line="360" w:lineRule="auto"/>
        <w:rPr>
          <w:rFonts w:ascii="Times New Roman" w:hAnsi="Times New Roman" w:cs="Times New Roman"/>
        </w:rPr>
      </w:pPr>
      <w:r w:rsidRPr="00CA7A07">
        <w:rPr>
          <w:rFonts w:ascii="Times New Roman" w:hAnsi="Times New Roman" w:cs="Times New Roman"/>
        </w:rPr>
        <w:t>Wall, D. S. (2007). Cybercrime: The transformation of crime in the information age. Polity Press.</w:t>
      </w:r>
    </w:p>
    <w:sectPr w:rsidR="007E562D" w:rsidRPr="00CA7A0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6CE21" w14:textId="77777777" w:rsidR="004D35CE" w:rsidRDefault="004D35CE" w:rsidP="007E562D">
      <w:pPr>
        <w:spacing w:after="0" w:line="240" w:lineRule="auto"/>
      </w:pPr>
      <w:r>
        <w:separator/>
      </w:r>
    </w:p>
  </w:endnote>
  <w:endnote w:type="continuationSeparator" w:id="0">
    <w:p w14:paraId="1C4C403C" w14:textId="77777777" w:rsidR="004D35CE" w:rsidRDefault="004D35CE" w:rsidP="007E56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2C402" w14:textId="77777777" w:rsidR="004D35CE" w:rsidRDefault="004D35CE" w:rsidP="007E562D">
      <w:pPr>
        <w:spacing w:after="0" w:line="240" w:lineRule="auto"/>
      </w:pPr>
      <w:r>
        <w:separator/>
      </w:r>
    </w:p>
  </w:footnote>
  <w:footnote w:type="continuationSeparator" w:id="0">
    <w:p w14:paraId="0840D083" w14:textId="77777777" w:rsidR="004D35CE" w:rsidRDefault="004D35CE" w:rsidP="007E56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463063"/>
      <w:docPartObj>
        <w:docPartGallery w:val="Page Numbers (Top of Page)"/>
        <w:docPartUnique/>
      </w:docPartObj>
    </w:sdtPr>
    <w:sdtEndPr>
      <w:rPr>
        <w:noProof/>
      </w:rPr>
    </w:sdtEndPr>
    <w:sdtContent>
      <w:p w14:paraId="23D2D577" w14:textId="35BFD6CC" w:rsidR="007E562D" w:rsidRDefault="007E562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6DE2BE5" w14:textId="77777777" w:rsidR="007E562D" w:rsidRDefault="007E562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62D"/>
    <w:rsid w:val="000E7EB4"/>
    <w:rsid w:val="0024487A"/>
    <w:rsid w:val="00342BE2"/>
    <w:rsid w:val="00350443"/>
    <w:rsid w:val="003D775F"/>
    <w:rsid w:val="003F4BDB"/>
    <w:rsid w:val="004464DC"/>
    <w:rsid w:val="004D35CE"/>
    <w:rsid w:val="00544E2D"/>
    <w:rsid w:val="007E562D"/>
    <w:rsid w:val="008163C2"/>
    <w:rsid w:val="00AC0703"/>
    <w:rsid w:val="00B03B18"/>
    <w:rsid w:val="00B72F94"/>
    <w:rsid w:val="00CA1CEA"/>
    <w:rsid w:val="00CA7A07"/>
    <w:rsid w:val="00DC1D1B"/>
    <w:rsid w:val="00E35570"/>
    <w:rsid w:val="00F27ADF"/>
    <w:rsid w:val="00F96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0CD26"/>
  <w15:chartTrackingRefBased/>
  <w15:docId w15:val="{9B990357-EF5C-480B-B2B6-346B152F9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6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56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56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56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56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56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6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6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6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6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56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56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56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56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56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6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6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62D"/>
    <w:rPr>
      <w:rFonts w:eastAsiaTheme="majorEastAsia" w:cstheme="majorBidi"/>
      <w:color w:val="272727" w:themeColor="text1" w:themeTint="D8"/>
    </w:rPr>
  </w:style>
  <w:style w:type="paragraph" w:styleId="Title">
    <w:name w:val="Title"/>
    <w:basedOn w:val="Normal"/>
    <w:next w:val="Normal"/>
    <w:link w:val="TitleChar"/>
    <w:uiPriority w:val="10"/>
    <w:qFormat/>
    <w:rsid w:val="007E56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6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6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6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62D"/>
    <w:pPr>
      <w:spacing w:before="160"/>
      <w:jc w:val="center"/>
    </w:pPr>
    <w:rPr>
      <w:i/>
      <w:iCs/>
      <w:color w:val="404040" w:themeColor="text1" w:themeTint="BF"/>
    </w:rPr>
  </w:style>
  <w:style w:type="character" w:customStyle="1" w:styleId="QuoteChar">
    <w:name w:val="Quote Char"/>
    <w:basedOn w:val="DefaultParagraphFont"/>
    <w:link w:val="Quote"/>
    <w:uiPriority w:val="29"/>
    <w:rsid w:val="007E562D"/>
    <w:rPr>
      <w:i/>
      <w:iCs/>
      <w:color w:val="404040" w:themeColor="text1" w:themeTint="BF"/>
    </w:rPr>
  </w:style>
  <w:style w:type="paragraph" w:styleId="ListParagraph">
    <w:name w:val="List Paragraph"/>
    <w:basedOn w:val="Normal"/>
    <w:uiPriority w:val="34"/>
    <w:qFormat/>
    <w:rsid w:val="007E562D"/>
    <w:pPr>
      <w:ind w:left="720"/>
      <w:contextualSpacing/>
    </w:pPr>
  </w:style>
  <w:style w:type="character" w:styleId="IntenseEmphasis">
    <w:name w:val="Intense Emphasis"/>
    <w:basedOn w:val="DefaultParagraphFont"/>
    <w:uiPriority w:val="21"/>
    <w:qFormat/>
    <w:rsid w:val="007E562D"/>
    <w:rPr>
      <w:i/>
      <w:iCs/>
      <w:color w:val="2F5496" w:themeColor="accent1" w:themeShade="BF"/>
    </w:rPr>
  </w:style>
  <w:style w:type="paragraph" w:styleId="IntenseQuote">
    <w:name w:val="Intense Quote"/>
    <w:basedOn w:val="Normal"/>
    <w:next w:val="Normal"/>
    <w:link w:val="IntenseQuoteChar"/>
    <w:uiPriority w:val="30"/>
    <w:qFormat/>
    <w:rsid w:val="007E56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562D"/>
    <w:rPr>
      <w:i/>
      <w:iCs/>
      <w:color w:val="2F5496" w:themeColor="accent1" w:themeShade="BF"/>
    </w:rPr>
  </w:style>
  <w:style w:type="character" w:styleId="IntenseReference">
    <w:name w:val="Intense Reference"/>
    <w:basedOn w:val="DefaultParagraphFont"/>
    <w:uiPriority w:val="32"/>
    <w:qFormat/>
    <w:rsid w:val="007E562D"/>
    <w:rPr>
      <w:b/>
      <w:bCs/>
      <w:smallCaps/>
      <w:color w:val="2F5496" w:themeColor="accent1" w:themeShade="BF"/>
      <w:spacing w:val="5"/>
    </w:rPr>
  </w:style>
  <w:style w:type="paragraph" w:styleId="Header">
    <w:name w:val="header"/>
    <w:basedOn w:val="Normal"/>
    <w:link w:val="HeaderChar"/>
    <w:uiPriority w:val="99"/>
    <w:unhideWhenUsed/>
    <w:rsid w:val="007E56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562D"/>
  </w:style>
  <w:style w:type="paragraph" w:styleId="Footer">
    <w:name w:val="footer"/>
    <w:basedOn w:val="Normal"/>
    <w:link w:val="FooterChar"/>
    <w:uiPriority w:val="99"/>
    <w:unhideWhenUsed/>
    <w:rsid w:val="007E56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56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0C92E7-DB83-4918-96D7-6BE7411169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8</Pages>
  <Words>2463</Words>
  <Characters>14045</Characters>
  <Application>Microsoft Office Word</Application>
  <DocSecurity>0</DocSecurity>
  <Lines>117</Lines>
  <Paragraphs>32</Paragraphs>
  <ScaleCrop>false</ScaleCrop>
  <Company/>
  <LinksUpToDate>false</LinksUpToDate>
  <CharactersWithSpaces>16476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Brianna R. Vila</dc:creator>
  <cp:keywords/>
  <dc:description/>
  <cp:lastModifiedBy>Brianna R. Vila</cp:lastModifiedBy>
  <cp:revision>12</cp:revision>
  <dcterms:created xsi:type="dcterms:W3CDTF">2025-11-23T02:03:00Z</dcterms:created>
  <dcterms:modified xsi:type="dcterms:W3CDTF">2025-11-25T06:00:00Z</dcterms:modified>
</cp:coreProperties>
</file>