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90BB" w14:textId="66064B99" w:rsidR="00F41D61" w:rsidRPr="00C27CE5" w:rsidRDefault="00C27CE5">
      <w:pPr>
        <w:rPr>
          <w:lang w:val="en-US"/>
        </w:rPr>
      </w:pPr>
      <w:r>
        <w:rPr>
          <w:lang w:val="en-US"/>
        </w:rPr>
        <w:t xml:space="preserve">Chto-to novoe tut </w:t>
      </w:r>
    </w:p>
    <w:sectPr w:rsidR="00F41D61" w:rsidRPr="00C27C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AA"/>
    <w:rsid w:val="001807AA"/>
    <w:rsid w:val="00C27CE5"/>
    <w:rsid w:val="00F4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D15D"/>
  <w15:chartTrackingRefBased/>
  <w15:docId w15:val="{3DA4B399-E288-4F8C-A5FF-EF035DE8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Киналь Владислав Владимирович</dc:creator>
  <cp:keywords/>
  <dc:description/>
  <cp:lastModifiedBy>Киналь Владислав Владимирович</cp:lastModifiedBy>
  <cp:revision>2</cp:revision>
  <dcterms:created xsi:type="dcterms:W3CDTF">2022-02-28T00:14:00Z</dcterms:created>
  <dcterms:modified xsi:type="dcterms:W3CDTF">2022-02-28T00:14:00Z</dcterms:modified>
</cp:coreProperties>
</file>