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pPr>
      <w:r>
        <w:t xml:space="preserve"/>
      </w:r>
    </w:p>
    <w:p>
      <w:pPr>
        <w:spacing w:after="60" w:before="0"/>
        <w:jc w:val="center"/>
      </w:pPr>
      <w:r>
        <w:rPr>
          <w:rFonts w:ascii="Arial" w:cs="Arial" w:eastAsia="Arial" w:hAnsi="Arial"/>
          <w:b/>
          <w:bCs/>
          <w:color w:val="1A1A2E"/>
          <w:sz w:val="96"/>
          <w:szCs w:val="96"/>
        </w:rPr>
        <w:t xml:space="preserve">filelinks</w:t>
      </w:r>
    </w:p>
    <w:p>
      <w:pPr>
        <w:spacing w:after="400" w:before="0"/>
        <w:jc w:val="center"/>
      </w:pPr>
      <w:r>
        <w:rPr>
          <w:rFonts w:ascii="Arial" w:cs="Arial" w:eastAsia="Arial" w:hAnsi="Arial"/>
          <w:i/>
          <w:iCs/>
          <w:color w:val="4F8EF7"/>
          <w:sz w:val="32"/>
          <w:szCs w:val="32"/>
        </w:rPr>
        <w:t xml:space="preserve">Declare. Link. Never forget.</w:t>
      </w:r>
    </w:p>
    <w:tbl>
      <w:tblPr>
        <w:tblW w:type="dxa" w:w="8880"/>
        <w:jc w:val="center"/>
        <w:tblBorders>
          <w:top w:val="single" w:color="auto" w:sz="4"/>
          <w:left w:val="single" w:color="auto" w:sz="4"/>
          <w:bottom w:val="single" w:color="auto" w:sz="4"/>
          <w:right w:val="single" w:color="auto" w:sz="4"/>
          <w:insideH w:val="single" w:color="auto" w:sz="4"/>
          <w:insideV w:val="single" w:color="auto" w:sz="4"/>
        </w:tblBorders>
      </w:tblPr>
      <w:tblGrid>
        <w:gridCol w:w="8880"/>
      </w:tblGrid>
      <w:tr>
        <w:tc>
          <w:tcPr>
            <w:tcW w:type="dxa" w:w="8880"/>
            <w:tcBorders>
              <w:top w:val="none" w:color="FFFFFF" w:sz="0"/>
              <w:left w:val="none" w:color="FFFFFF" w:sz="0"/>
              <w:bottom w:val="none" w:color="FFFFFF" w:sz="0"/>
              <w:right w:val="none" w:color="FFFFFF" w:sz="0"/>
            </w:tcBorders>
            <w:shd w:fill="EBF2FF" w:val="clear"/>
            <w:tcMar>
              <w:top w:type="dxa" w:w="200"/>
              <w:left w:type="dxa" w:w="300"/>
              <w:bottom w:type="dxa" w:w="200"/>
              <w:right w:type="dxa" w:w="300"/>
            </w:tcMar>
          </w:tcPr>
          <w:p>
            <w:pPr>
              <w:spacing w:after="0" w:before="0"/>
              <w:jc w:val="center"/>
            </w:pPr>
            <w:r>
              <w:rPr>
                <w:rFonts w:ascii="Arial" w:cs="Arial" w:eastAsia="Arial" w:hAnsi="Arial"/>
                <w:color w:val="1A1A2E"/>
                <w:sz w:val="24"/>
                <w:szCs w:val="24"/>
              </w:rPr>
              <w:t xml:space="preserve">A language-agnostic tool for declaring semantic relationships between files — so your AI agent, git hook, or editor knows what to check when something changes.</w:t>
            </w:r>
          </w:p>
        </w:tc>
      </w:tr>
    </w:tbl>
    <w:p>
      <w:pPr>
        <w:spacing w:after="0" w:before="800"/>
      </w:pPr>
      <w:r>
        <w:t xml:space="preserve"/>
      </w:r>
    </w:p>
    <w:p>
      <w:pPr>
        <w:spacing w:after="0" w:before="0"/>
        <w:jc w:val="center"/>
      </w:pPr>
      <w:r>
        <w:rPr>
          <w:rFonts w:ascii="Arial" w:cs="Arial" w:eastAsia="Arial" w:hAnsi="Arial"/>
          <w:color w:val="6B7280"/>
          <w:sz w:val="22"/>
          <w:szCs w:val="22"/>
        </w:rPr>
        <w:t xml:space="preserve">Open Source  ·  TypeScript  ·  NX Monorepo  ·  npm</w:t>
      </w:r>
    </w:p>
    <w:p>
      <w:pPr>
        <w:spacing w:after="0" w:before="800"/>
      </w:pPr>
      <w:r>
        <w:t xml:space="preserve"/>
      </w:r>
    </w:p>
    <w:p>
      <w:pPr>
        <w:jc w:val="center"/>
      </w:pPr>
      <w:r>
        <w:rPr>
          <w:rFonts w:ascii="Arial" w:cs="Arial" w:eastAsia="Arial" w:hAnsi="Arial"/>
          <w:color w:val="4F8EF7"/>
          <w:sz w:val="22"/>
          <w:szCs w:val="22"/>
        </w:rPr>
        <w:t xml:space="preserve">github.com/your-username/filelinks</w:t>
      </w:r>
    </w:p>
    <w:p>
      <w:pPr>
        <w:spacing w:after="0" w:before="0"/>
      </w:pPr>
      <w:r>
        <w:br w:type="page"/>
      </w:r>
    </w:p>
    <w:p>
      <w:pPr>
        <w:pStyle w:val="Heading1"/>
        <w:spacing w:after="160" w:before="480"/>
      </w:pPr>
      <w:r>
        <w:rPr>
          <w:rFonts w:ascii="Arial" w:cs="Arial" w:eastAsia="Arial" w:hAnsi="Arial"/>
          <w:b/>
          <w:bCs/>
          <w:color w:val="1A1A2E"/>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spacing w:after="160" w:before="480"/>
      </w:pPr>
      <w:r>
        <w:rPr>
          <w:rFonts w:ascii="Arial" w:cs="Arial" w:eastAsia="Arial" w:hAnsi="Arial"/>
          <w:b/>
          <w:bCs/>
          <w:color w:val="1A1A2E"/>
          <w:sz w:val="40"/>
          <w:szCs w:val="40"/>
        </w:rPr>
        <w:t xml:space="preserve">1. What is filelinks?</w:t>
      </w:r>
    </w:p>
    <w:p>
      <w:pPr>
        <w:spacing w:after="80" w:before="60"/>
      </w:pPr>
      <w:r>
        <w:rPr>
          <w:rFonts w:ascii="Arial" w:cs="Arial" w:eastAsia="Arial" w:hAnsi="Arial"/>
          <w:color w:val="111111"/>
          <w:sz w:val="22"/>
          <w:szCs w:val="22"/>
        </w:rPr>
        <w:t xml:space="preserve">filelinks is an open-source developer tool that lets you </w:t>
      </w:r>
      <w:r>
        <w:rPr>
          <w:rFonts w:ascii="Arial" w:cs="Arial" w:eastAsia="Arial" w:hAnsi="Arial"/>
          <w:b/>
          <w:bCs/>
          <w:color w:val="111111"/>
          <w:sz w:val="22"/>
          <w:szCs w:val="22"/>
        </w:rPr>
        <w:t xml:space="preserve">declare semantic relationships between any files in your project</w:t>
      </w:r>
      <w:r>
        <w:rPr>
          <w:rFonts w:ascii="Arial" w:cs="Arial" w:eastAsia="Arial" w:hAnsi="Arial"/>
          <w:color w:val="111111"/>
          <w:sz w:val="22"/>
          <w:szCs w:val="22"/>
        </w:rPr>
        <w:t xml:space="preserve"> — regardless of language, type, or location. When a linked file changes, filelinks notifies you, suggests updates to related files, and integrates into your git workflow so nothing falls through the cracks.</w:t>
      </w:r>
    </w:p>
    <w:p>
      <w:pPr>
        <w:spacing w:after="0" w:before="160"/>
      </w:pPr>
      <w:r>
        <w:t xml:space="preserve"/>
      </w:r>
    </w:p>
    <w:p>
      <w:pPr>
        <w:pStyle w:val="Heading2"/>
        <w:spacing w:after="120" w:before="360"/>
      </w:pPr>
      <w:r>
        <w:rPr>
          <w:rFonts w:ascii="Arial" w:cs="Arial" w:eastAsia="Arial" w:hAnsi="Arial"/>
          <w:b/>
          <w:bCs/>
          <w:color w:val="1A5FCC"/>
          <w:sz w:val="30"/>
          <w:szCs w:val="30"/>
        </w:rPr>
        <w:t xml:space="preserve">The Problem</w:t>
      </w:r>
    </w:p>
    <w:p>
      <w:pPr>
        <w:spacing w:after="80" w:before="60"/>
      </w:pPr>
      <w:r>
        <w:rPr>
          <w:rFonts w:ascii="Arial" w:cs="Arial" w:eastAsia="Arial" w:hAnsi="Arial"/>
          <w:color w:val="111111"/>
          <w:sz w:val="22"/>
          <w:szCs w:val="22"/>
        </w:rPr>
        <w:t xml:space="preserve">Every developer has experienced this: you update an API route, then days later discover the docs are out of date, the client SDK still sends the old payload, and three tests are testing behavior that no longer exists.</w:t>
      </w:r>
    </w:p>
    <w:p>
      <w:pPr>
        <w:spacing w:after="80" w:before="60"/>
      </w:pPr>
      <w:r>
        <w:rPr>
          <w:rFonts w:ascii="Arial" w:cs="Arial" w:eastAsia="Arial" w:hAnsi="Arial"/>
          <w:color w:val="111111"/>
          <w:sz w:val="22"/>
          <w:szCs w:val="22"/>
        </w:rPr>
        <w:t xml:space="preserve">Existing tools only partially address this:</w:t>
      </w:r>
    </w:p>
    <w:p>
      <w:pPr>
        <w:pStyle w:val="ListParagraph"/>
        <w:numPr>
          <w:ilvl w:val="0"/>
          <w:numId w:val="2"/>
        </w:numPr>
        <w:spacing w:after="40" w:before="40"/>
      </w:pPr>
      <w:r>
        <w:rPr>
          <w:rFonts w:ascii="Arial" w:cs="Arial" w:eastAsia="Arial" w:hAnsi="Arial"/>
          <w:color w:val="111111"/>
          <w:sz w:val="22"/>
          <w:szCs w:val="22"/>
        </w:rPr>
        <w:t xml:space="preserve">Import analyzers (eslint, pyflakes) only understand code-level imports within the same language</w:t>
      </w:r>
    </w:p>
    <w:p>
      <w:pPr>
        <w:pStyle w:val="ListParagraph"/>
        <w:numPr>
          <w:ilvl w:val="0"/>
          <w:numId w:val="2"/>
        </w:numPr>
        <w:spacing w:after="40" w:before="40"/>
      </w:pPr>
      <w:r>
        <w:rPr>
          <w:rFonts w:ascii="Arial" w:cs="Arial" w:eastAsia="Arial" w:hAnsi="Arial"/>
          <w:color w:val="111111"/>
          <w:sz w:val="22"/>
          <w:szCs w:val="22"/>
        </w:rPr>
        <w:t xml:space="preserve">git hooks can run scripts, but have no concept of declared file relationships</w:t>
      </w:r>
    </w:p>
    <w:p>
      <w:pPr>
        <w:pStyle w:val="ListParagraph"/>
        <w:numPr>
          <w:ilvl w:val="0"/>
          <w:numId w:val="2"/>
        </w:numPr>
        <w:spacing w:after="40" w:before="40"/>
      </w:pPr>
      <w:r>
        <w:rPr>
          <w:rFonts w:ascii="Arial" w:cs="Arial" w:eastAsia="Arial" w:hAnsi="Arial"/>
          <w:color w:val="111111"/>
          <w:sz w:val="22"/>
          <w:szCs w:val="22"/>
        </w:rPr>
        <w:t xml:space="preserve">git-deps tracks commit dependencies, not semantic/logical file relationships</w:t>
      </w:r>
    </w:p>
    <w:p>
      <w:pPr>
        <w:spacing w:after="80" w:before="60"/>
      </w:pPr>
      <w:r>
        <w:rPr>
          <w:rFonts w:ascii="Arial" w:cs="Arial" w:eastAsia="Arial" w:hAnsi="Arial"/>
          <w:i/>
          <w:iCs/>
          <w:color w:val="111111"/>
          <w:sz w:val="22"/>
          <w:szCs w:val="22"/>
        </w:rPr>
        <w:t xml:space="preserve">None of them let you simply say: </w:t>
      </w:r>
      <w:r>
        <w:rPr>
          <w:rFonts w:ascii="Arial" w:cs="Arial" w:eastAsia="Arial" w:hAnsi="Arial"/>
          <w:i/>
          <w:iCs/>
          <w:color w:val="4F8EF7"/>
          <w:sz w:val="22"/>
          <w:szCs w:val="22"/>
        </w:rPr>
        <w:t xml:space="preserve">"when this file changes, check that file too."</w:t>
      </w:r>
    </w:p>
    <w:p>
      <w:pPr>
        <w:spacing w:after="0" w:before="160"/>
      </w:pPr>
      <w:r>
        <w:t xml:space="preserve"/>
      </w:r>
    </w:p>
    <w:p>
      <w:pPr>
        <w:pStyle w:val="Heading2"/>
        <w:spacing w:after="120" w:before="360"/>
      </w:pPr>
      <w:r>
        <w:rPr>
          <w:rFonts w:ascii="Arial" w:cs="Arial" w:eastAsia="Arial" w:hAnsi="Arial"/>
          <w:b/>
          <w:bCs/>
          <w:color w:val="1A5FCC"/>
          <w:sz w:val="30"/>
          <w:szCs w:val="30"/>
        </w:rPr>
        <w:t xml:space="preserve">The Solution</w:t>
      </w:r>
    </w:p>
    <w:p>
      <w:pPr>
        <w:spacing w:after="80" w:before="60"/>
      </w:pPr>
      <w:r>
        <w:rPr>
          <w:rFonts w:ascii="Arial" w:cs="Arial" w:eastAsia="Arial" w:hAnsi="Arial"/>
          <w:color w:val="111111"/>
          <w:sz w:val="22"/>
          <w:szCs w:val="22"/>
        </w:rPr>
        <w:t xml:space="preserve">filelinks fills that gap with a simple, declarative config:</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 filelinks.config.ts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export default defineLinks([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trigger: 'apps/api/src/routes/user.ts',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affects: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 'apps/api/docs/openapi.yaml',   reason: 'route changes need doc update'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 'apps/web/src/api/userApi.ts',  reason: 'client must match route signature'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 'tests/api/user.test.ts',       reason: 'tests may need updating'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w:t>
            </w:r>
          </w:p>
        </w:tc>
      </w:tr>
    </w:tbl>
    <w:p>
      <w:pPr>
        <w:spacing w:after="0" w:before="160"/>
      </w:pPr>
      <w:r>
        <w:t xml:space="preserve"/>
      </w:r>
    </w:p>
    <w:p>
      <w:pPr>
        <w:spacing w:after="80" w:before="60"/>
      </w:pPr>
      <w:r>
        <w:rPr>
          <w:rFonts w:ascii="Arial" w:cs="Arial" w:eastAsia="Arial" w:hAnsi="Arial"/>
          <w:color w:val="111111"/>
          <w:sz w:val="22"/>
          <w:szCs w:val="22"/>
        </w:rPr>
        <w:t xml:space="preserve">When you commit a change to </w:t>
      </w:r>
      <w:r>
        <w:rPr>
          <w:rFonts w:ascii="Courier New" w:cs="Courier New" w:eastAsia="Courier New" w:hAnsi="Courier New"/>
          <w:color w:val="C7254E"/>
          <w:sz w:val="20"/>
          <w:szCs w:val="20"/>
        </w:rPr>
        <w:t xml:space="preserve">user.ts</w:t>
      </w:r>
      <w:r>
        <w:rPr>
          <w:rFonts w:ascii="Arial" w:cs="Arial" w:eastAsia="Arial" w:hAnsi="Arial"/>
          <w:color w:val="111111"/>
          <w:sz w:val="22"/>
          <w:szCs w:val="22"/>
        </w:rPr>
        <w:t xml:space="preserve"> without touching the linked files, filelinks warns you:</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2D333B" w:val="clear"/>
            <w:tcMar>
              <w:top w:type="dxa" w:w="60"/>
              <w:left w:type="dxa" w:w="180"/>
              <w:bottom w:type="dxa" w:w="60"/>
              <w:right w:type="dxa" w:w="180"/>
            </w:tcMar>
          </w:tcPr>
          <w:p>
            <w:pPr>
              <w:spacing w:after="0" w:before="0"/>
            </w:pPr>
            <w:r>
              <w:rPr>
                <w:rFonts w:ascii="Courier New" w:cs="Courier New" w:eastAsia="Courier New" w:hAnsi="Courier New"/>
                <w:b w:val="false"/>
                <w:bCs w:val="false"/>
                <w:color w:val="8B949E"/>
                <w:sz w:val="18"/>
                <w:szCs w:val="18"/>
              </w:rPr>
              <w:t xml:space="preserve">terminal</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filelinks — 3 linked files were not updated</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trigger:  apps/api/src/routes/user.ts  (modified)</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affected:</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apps/api/docs/openapi.yaml     → route changes need doc update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apps/web/src/api/userApi.ts    → client must match route signature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tests/api/user.test.ts         → tests may need updating</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Run `filelinks suggest` to get AI-powered update suggestions.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  Run `filelinks ignore` to proceed anyway.</w:t>
            </w:r>
          </w:p>
        </w:tc>
      </w:tr>
    </w:tbl>
    <w:p>
      <w:pPr>
        <w:spacing w:after="0" w:before="0"/>
      </w:pPr>
      <w:r>
        <w:br w:type="page"/>
      </w:r>
    </w:p>
    <w:p>
      <w:pPr>
        <w:pStyle w:val="Heading1"/>
        <w:spacing w:after="160" w:before="480"/>
      </w:pPr>
      <w:r>
        <w:rPr>
          <w:rFonts w:ascii="Arial" w:cs="Arial" w:eastAsia="Arial" w:hAnsi="Arial"/>
          <w:b/>
          <w:bCs/>
          <w:color w:val="1A1A2E"/>
          <w:sz w:val="40"/>
          <w:szCs w:val="40"/>
        </w:rPr>
        <w:t xml:space="preserve">2. Why This Is Useful</w:t>
      </w:r>
    </w:p>
    <w:p>
      <w:pPr>
        <w:pStyle w:val="Heading2"/>
        <w:spacing w:after="120" w:before="360"/>
      </w:pPr>
      <w:r>
        <w:rPr>
          <w:rFonts w:ascii="Arial" w:cs="Arial" w:eastAsia="Arial" w:hAnsi="Arial"/>
          <w:b/>
          <w:bCs/>
          <w:color w:val="1A5FCC"/>
          <w:sz w:val="30"/>
          <w:szCs w:val="30"/>
        </w:rPr>
        <w:t xml:space="preserve">Real-World Scenarios</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800"/>
      </w:tblGrid>
      <w:tr>
        <w:trPr>
          <w:tblHeader/>
        </w:trPr>
        <w:tc>
          <w:tcPr>
            <w:tcW w:type="dxa" w:w="300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Scenario</w:t>
            </w:r>
          </w:p>
        </w:tc>
        <w:tc>
          <w:tcPr>
            <w:tcW w:type="dxa" w:w="320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Trigger File</w:t>
            </w:r>
          </w:p>
        </w:tc>
        <w:tc>
          <w:tcPr>
            <w:tcW w:type="dxa" w:w="380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Affected Files</w:t>
            </w:r>
          </w:p>
        </w:tc>
      </w:tr>
      <w:tr>
        <w:tc>
          <w:tcPr>
            <w:tcW w:type="dxa" w:w="30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API route changes</w:t>
            </w:r>
          </w:p>
        </w:tc>
        <w:tc>
          <w:tcPr>
            <w:tcW w:type="dxa" w:w="32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routes/user.ts</w:t>
            </w:r>
          </w:p>
        </w:tc>
        <w:tc>
          <w:tcPr>
            <w:tcW w:type="dxa" w:w="3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openapi.yaml, userApi.ts, user.test.ts</w:t>
            </w:r>
          </w:p>
        </w:tc>
      </w:tr>
      <w:tr>
        <w:tc>
          <w:tcPr>
            <w:tcW w:type="dxa" w:w="30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Shared type updated</w:t>
            </w:r>
          </w:p>
        </w:tc>
        <w:tc>
          <w:tcPr>
            <w:tcW w:type="dxa" w:w="32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types/User.ts</w:t>
            </w:r>
          </w:p>
        </w:tc>
        <w:tc>
          <w:tcPr>
            <w:tcW w:type="dxa" w:w="3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db/schema.ts, README.md, validators.ts</w:t>
            </w:r>
          </w:p>
        </w:tc>
      </w:tr>
      <w:tr>
        <w:tc>
          <w:tcPr>
            <w:tcW w:type="dxa" w:w="30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Env vars added</w:t>
            </w:r>
          </w:p>
        </w:tc>
        <w:tc>
          <w:tcPr>
            <w:tcW w:type="dxa" w:w="32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.env.example</w:t>
            </w:r>
          </w:p>
        </w:tc>
        <w:tc>
          <w:tcPr>
            <w:tcW w:type="dxa" w:w="3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README.md, docker-compose.yml</w:t>
            </w:r>
          </w:p>
        </w:tc>
      </w:tr>
      <w:tr>
        <w:tc>
          <w:tcPr>
            <w:tcW w:type="dxa" w:w="30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DB migration added</w:t>
            </w:r>
          </w:p>
        </w:tc>
        <w:tc>
          <w:tcPr>
            <w:tcW w:type="dxa" w:w="32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migrations/012.sql</w:t>
            </w:r>
          </w:p>
        </w:tc>
        <w:tc>
          <w:tcPr>
            <w:tcW w:type="dxa" w:w="3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CHANGELOG.md, seed.ts</w:t>
            </w:r>
          </w:p>
        </w:tc>
      </w:tr>
      <w:tr>
        <w:tc>
          <w:tcPr>
            <w:tcW w:type="dxa" w:w="30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Config schema change</w:t>
            </w:r>
          </w:p>
        </w:tc>
        <w:tc>
          <w:tcPr>
            <w:tcW w:type="dxa" w:w="32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config.schema.json</w:t>
            </w:r>
          </w:p>
        </w:tc>
        <w:tc>
          <w:tcPr>
            <w:tcW w:type="dxa" w:w="3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docs/configuration.md, config.d.ts</w:t>
            </w:r>
          </w:p>
        </w:tc>
      </w:tr>
      <w:tr>
        <w:tc>
          <w:tcPr>
            <w:tcW w:type="dxa" w:w="30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i18n key added</w:t>
            </w:r>
          </w:p>
        </w:tc>
        <w:tc>
          <w:tcPr>
            <w:tcW w:type="dxa" w:w="32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en.json</w:t>
            </w:r>
          </w:p>
        </w:tc>
        <w:tc>
          <w:tcPr>
            <w:tcW w:type="dxa" w:w="3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fr.json, de.json, es.json</w:t>
            </w:r>
          </w:p>
        </w:tc>
      </w:tr>
    </w:tbl>
    <w:p>
      <w:pPr>
        <w:spacing w:after="0" w:before="240"/>
      </w:pPr>
      <w:r>
        <w:t xml:space="preserve"/>
      </w:r>
    </w:p>
    <w:p>
      <w:pPr>
        <w:pStyle w:val="Heading2"/>
        <w:spacing w:after="120" w:before="360"/>
      </w:pPr>
      <w:r>
        <w:rPr>
          <w:rFonts w:ascii="Arial" w:cs="Arial" w:eastAsia="Arial" w:hAnsi="Arial"/>
          <w:b/>
          <w:bCs/>
          <w:color w:val="1A5FCC"/>
          <w:sz w:val="30"/>
          <w:szCs w:val="30"/>
        </w:rPr>
        <w:t xml:space="preserve">Language Agnostic</w:t>
      </w:r>
    </w:p>
    <w:p>
      <w:pPr>
        <w:spacing w:after="80" w:before="60"/>
      </w:pPr>
      <w:r>
        <w:rPr>
          <w:rFonts w:ascii="Arial" w:cs="Arial" w:eastAsia="Arial" w:hAnsi="Arial"/>
          <w:color w:val="111111"/>
          <w:sz w:val="22"/>
          <w:szCs w:val="22"/>
        </w:rPr>
        <w:t xml:space="preserve">Unlike import analyzers, filelinks works across any file type. You can declare a relationship between a Python source file and a Markdown doc, or a SQL migration and a TypeScript seed file. The tool does not parse your code — it reads your intent.</w:t>
      </w:r>
    </w:p>
    <w:p>
      <w:pPr>
        <w:spacing w:after="0" w:before="160"/>
      </w:pPr>
      <w:r>
        <w:t xml:space="preserve"/>
      </w:r>
    </w:p>
    <w:p>
      <w:pPr>
        <w:pStyle w:val="Heading2"/>
        <w:spacing w:after="120" w:before="360"/>
      </w:pPr>
      <w:r>
        <w:rPr>
          <w:rFonts w:ascii="Arial" w:cs="Arial" w:eastAsia="Arial" w:hAnsi="Arial"/>
          <w:b/>
          <w:bCs/>
          <w:color w:val="1A5FCC"/>
          <w:sz w:val="30"/>
          <w:szCs w:val="30"/>
        </w:rPr>
        <w:t xml:space="preserve">AI-Powered Suggestions</w:t>
      </w:r>
    </w:p>
    <w:p>
      <w:pPr>
        <w:spacing w:after="80" w:before="60"/>
      </w:pPr>
      <w:r>
        <w:rPr>
          <w:rFonts w:ascii="Arial" w:cs="Arial" w:eastAsia="Arial" w:hAnsi="Arial"/>
          <w:color w:val="111111"/>
          <w:sz w:val="22"/>
          <w:szCs w:val="22"/>
        </w:rPr>
        <w:t xml:space="preserve">When an affected file is flagged, the </w:t>
      </w:r>
      <w:r>
        <w:rPr>
          <w:rFonts w:ascii="Courier New" w:cs="Courier New" w:eastAsia="Courier New" w:hAnsi="Courier New"/>
          <w:color w:val="111111"/>
          <w:sz w:val="20"/>
          <w:szCs w:val="20"/>
        </w:rPr>
        <w:t xml:space="preserve">suggest</w:t>
      </w:r>
      <w:r>
        <w:rPr>
          <w:rFonts w:ascii="Arial" w:cs="Arial" w:eastAsia="Arial" w:hAnsi="Arial"/>
          <w:color w:val="111111"/>
          <w:sz w:val="22"/>
          <w:szCs w:val="22"/>
        </w:rPr>
        <w:t xml:space="preserve"> command reads both the diff of the trigger file and the current content of the affected file, then uses an AI agent to suggest exactly what to change. This is not a simple warning — it is an actionable recommendation.</w:t>
      </w:r>
    </w:p>
    <w:p>
      <w:pPr>
        <w:spacing w:after="0" w:before="16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4F8EF7" w:sz="6"/>
              <w:left w:val="thick" w:color="4F8EF7" w:sz="16"/>
              <w:bottom w:val="single" w:color="4F8EF7" w:sz="2"/>
              <w:right w:val="single" w:color="4F8EF7" w:sz="2"/>
            </w:tcBorders>
            <w:shd w:fill="EBF2FF" w:val="clear"/>
            <w:tcMar>
              <w:top w:type="dxa" w:w="120"/>
              <w:left w:type="dxa" w:w="200"/>
              <w:bottom w:type="dxa" w:w="120"/>
              <w:right w:type="dxa" w:w="200"/>
            </w:tcMar>
          </w:tcPr>
          <w:p>
            <w:pPr>
              <w:spacing w:after="60" w:before="0"/>
            </w:pPr>
            <w:r>
              <w:rPr>
                <w:rFonts w:ascii="Arial" w:cs="Arial" w:eastAsia="Arial" w:hAnsi="Arial"/>
                <w:b/>
                <w:bCs/>
                <w:color w:val="4F8EF7"/>
                <w:sz w:val="22"/>
                <w:szCs w:val="22"/>
              </w:rPr>
              <w:t xml:space="preserve">💡  Why not just use TypeScript imports?</w:t>
            </w:r>
          </w:p>
          <w:p>
            <w:pPr>
              <w:spacing w:after="0" w:before="0"/>
            </w:pPr>
            <w:r>
              <w:rPr>
                <w:rFonts w:ascii="Arial" w:cs="Arial" w:eastAsia="Arial" w:hAnsi="Arial"/>
                <w:color w:val="111111"/>
                <w:sz w:val="21"/>
                <w:szCs w:val="21"/>
              </w:rPr>
              <w:t xml:space="preserve">TypeScript imports only work within the same language and codebase. They can't link a source file to its documentation, a schema to its migration, or a config file to a README. filelinks covers the gaps that compilers and linters were never designed to handle.</w:t>
            </w:r>
          </w:p>
        </w:tc>
      </w:tr>
    </w:tbl>
    <w:p>
      <w:pPr>
        <w:spacing w:after="0" w:before="0"/>
      </w:pPr>
      <w:r>
        <w:br w:type="page"/>
      </w:r>
    </w:p>
    <w:p>
      <w:pPr>
        <w:pStyle w:val="Heading1"/>
        <w:spacing w:after="160" w:before="480"/>
      </w:pPr>
      <w:r>
        <w:rPr>
          <w:rFonts w:ascii="Arial" w:cs="Arial" w:eastAsia="Arial" w:hAnsi="Arial"/>
          <w:b/>
          <w:bCs/>
          <w:color w:val="1A1A2E"/>
          <w:sz w:val="40"/>
          <w:szCs w:val="40"/>
        </w:rPr>
        <w:t xml:space="preserve">3. Architecture</w:t>
      </w:r>
    </w:p>
    <w:p>
      <w:pPr>
        <w:pStyle w:val="Heading2"/>
        <w:spacing w:after="120" w:before="360"/>
      </w:pPr>
      <w:r>
        <w:rPr>
          <w:rFonts w:ascii="Arial" w:cs="Arial" w:eastAsia="Arial" w:hAnsi="Arial"/>
          <w:b/>
          <w:bCs/>
          <w:color w:val="1A5FCC"/>
          <w:sz w:val="30"/>
          <w:szCs w:val="30"/>
        </w:rPr>
        <w:t xml:space="preserve">Monorepo Structure (NX)</w:t>
      </w:r>
    </w:p>
    <w:p>
      <w:pPr>
        <w:spacing w:after="80" w:before="60"/>
      </w:pPr>
      <w:r>
        <w:rPr>
          <w:rFonts w:ascii="Arial" w:cs="Arial" w:eastAsia="Arial" w:hAnsi="Arial"/>
          <w:color w:val="111111"/>
          <w:sz w:val="22"/>
          <w:szCs w:val="22"/>
        </w:rPr>
        <w:t xml:space="preserve">The project is a single NX monorepo that houses all packages. Each package is independently published to npm or the VS Code Marketplace.</w:t>
      </w:r>
    </w:p>
    <w:p>
      <w:pPr>
        <w:spacing w:after="0" w:before="12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filelinks/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packages/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core/           ← shared logic (parse config, git diff, link matching)</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cli/            ← npx filelinks add | list | check | suggest</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git-hook/       ← pre-commit integration (husky / lint-staged)</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vscode/         ← VS Code extension (visualize + manage links)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docs/               ← this document + generated site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nx.json</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 package.json</w:t>
            </w:r>
          </w:p>
        </w:tc>
      </w:tr>
    </w:tbl>
    <w:p>
      <w:pPr>
        <w:spacing w:after="0" w:before="200"/>
      </w:pPr>
      <w:r>
        <w:t xml:space="preserve"/>
      </w:r>
    </w:p>
    <w:p>
      <w:pPr>
        <w:pStyle w:val="Heading2"/>
        <w:spacing w:after="120" w:before="360"/>
      </w:pPr>
      <w:r>
        <w:rPr>
          <w:rFonts w:ascii="Arial" w:cs="Arial" w:eastAsia="Arial" w:hAnsi="Arial"/>
          <w:b/>
          <w:bCs/>
          <w:color w:val="1A5FCC"/>
          <w:sz w:val="30"/>
          <w:szCs w:val="30"/>
        </w:rPr>
        <w:t xml:space="preserve">Package Responsibilities</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640"/>
      </w:tblGrid>
      <w:tr>
        <w:trPr>
          <w:tblHeader/>
        </w:trPr>
        <w:tc>
          <w:tcPr>
            <w:tcW w:type="dxa" w:w="200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Package</w:t>
            </w:r>
          </w:p>
        </w:tc>
        <w:tc>
          <w:tcPr>
            <w:tcW w:type="dxa" w:w="240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Published As</w:t>
            </w:r>
          </w:p>
        </w:tc>
        <w:tc>
          <w:tcPr>
            <w:tcW w:type="dxa" w:w="564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Responsibility</w:t>
            </w:r>
          </w:p>
        </w:tc>
      </w:tr>
      <w:tr>
        <w:tc>
          <w:tcPr>
            <w:tcW w:type="dxa" w:w="20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core</w:t>
            </w:r>
          </w:p>
        </w:tc>
        <w:tc>
          <w:tcPr>
            <w:tcW w:type="dxa" w:w="24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@filelinks/core</w:t>
            </w:r>
          </w:p>
        </w:tc>
        <w:tc>
          <w:tcPr>
            <w:tcW w:type="dxa" w:w="564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Config parsing, git diff reading, link resolution, AI agent integration</w:t>
            </w:r>
          </w:p>
        </w:tc>
      </w:tr>
      <w:tr>
        <w:tc>
          <w:tcPr>
            <w:tcW w:type="dxa" w:w="20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cli</w:t>
            </w:r>
          </w:p>
        </w:tc>
        <w:tc>
          <w:tcPr>
            <w:tcW w:type="dxa" w:w="24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filelinks (bin)</w:t>
            </w:r>
          </w:p>
        </w:tc>
        <w:tc>
          <w:tcPr>
            <w:tcW w:type="dxa" w:w="564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User-facing commands: add, list, remove, check, suggest, graph</w:t>
            </w:r>
          </w:p>
        </w:tc>
      </w:tr>
      <w:tr>
        <w:tc>
          <w:tcPr>
            <w:tcW w:type="dxa" w:w="20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git-hook</w:t>
            </w:r>
          </w:p>
        </w:tc>
        <w:tc>
          <w:tcPr>
            <w:tcW w:type="dxa" w:w="24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@filelinks/git-hook</w:t>
            </w:r>
          </w:p>
        </w:tc>
        <w:tc>
          <w:tcPr>
            <w:tcW w:type="dxa" w:w="564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Pre-commit hook that calls core, integrates with husky and lint-staged</w:t>
            </w:r>
          </w:p>
        </w:tc>
      </w:tr>
      <w:tr>
        <w:tc>
          <w:tcPr>
            <w:tcW w:type="dxa" w:w="20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vscode</w:t>
            </w:r>
          </w:p>
        </w:tc>
        <w:tc>
          <w:tcPr>
            <w:tcW w:type="dxa" w:w="24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VS Code Marketplace</w:t>
            </w:r>
          </w:p>
        </w:tc>
        <w:tc>
          <w:tcPr>
            <w:tcW w:type="dxa" w:w="564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Extension for visual link management and inline warnings in editor</w:t>
            </w:r>
          </w:p>
        </w:tc>
      </w:tr>
    </w:tbl>
    <w:p>
      <w:pPr>
        <w:spacing w:after="0" w:before="200"/>
      </w:pPr>
      <w:r>
        <w:t xml:space="preserve"/>
      </w:r>
    </w:p>
    <w:p>
      <w:pPr>
        <w:pStyle w:val="Heading2"/>
        <w:spacing w:after="120" w:before="360"/>
      </w:pPr>
      <w:r>
        <w:rPr>
          <w:rFonts w:ascii="Arial" w:cs="Arial" w:eastAsia="Arial" w:hAnsi="Arial"/>
          <w:b/>
          <w:bCs/>
          <w:color w:val="1A5FCC"/>
          <w:sz w:val="30"/>
          <w:szCs w:val="30"/>
        </w:rPr>
        <w:t xml:space="preserve">Data Flow</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  git commit</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pre-commit hook  (@filelinks/git-hook)</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read staged diff  (core: GitReader)</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match against filelinks.config.ts  (core: LinkMatcher)</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no matches → commit proceeds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matches found</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warn user in terminal</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filelinks ignore → commit proceeds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filelinks suggest</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AI agent reads diff + affected file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                 → outputs suggested changes</w:t>
            </w:r>
          </w:p>
        </w:tc>
      </w:tr>
    </w:tbl>
    <w:p>
      <w:pPr>
        <w:spacing w:after="0" w:before="0"/>
      </w:pPr>
      <w:r>
        <w:br w:type="page"/>
      </w:r>
    </w:p>
    <w:p>
      <w:pPr>
        <w:pStyle w:val="Heading1"/>
        <w:spacing w:after="160" w:before="480"/>
      </w:pPr>
      <w:r>
        <w:rPr>
          <w:rFonts w:ascii="Arial" w:cs="Arial" w:eastAsia="Arial" w:hAnsi="Arial"/>
          <w:b/>
          <w:bCs/>
          <w:color w:val="1A1A2E"/>
          <w:sz w:val="40"/>
          <w:szCs w:val="40"/>
        </w:rPr>
        <w:t xml:space="preserve">4. Getting Started — Build Guide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2E8B57" w:sz="6"/>
              <w:left w:val="thick" w:color="2E8B57" w:sz="16"/>
              <w:bottom w:val="single" w:color="2E8B57" w:sz="2"/>
              <w:right w:val="single" w:color="2E8B57" w:sz="2"/>
            </w:tcBorders>
            <w:shd w:fill="EDFAF3" w:val="clear"/>
            <w:tcMar>
              <w:top w:type="dxa" w:w="120"/>
              <w:left w:type="dxa" w:w="200"/>
              <w:bottom w:type="dxa" w:w="120"/>
              <w:right w:type="dxa" w:w="200"/>
            </w:tcMar>
          </w:tcPr>
          <w:p>
            <w:pPr>
              <w:spacing w:after="60" w:before="0"/>
            </w:pPr>
            <w:r>
              <w:rPr>
                <w:rFonts w:ascii="Arial" w:cs="Arial" w:eastAsia="Arial" w:hAnsi="Arial"/>
                <w:b/>
                <w:bCs/>
                <w:color w:val="2E8B57"/>
                <w:sz w:val="22"/>
                <w:szCs w:val="22"/>
              </w:rPr>
              <w:t xml:space="preserve">🚀  Where to start</w:t>
            </w:r>
          </w:p>
          <w:p>
            <w:pPr>
              <w:spacing w:after="0" w:before="0"/>
            </w:pPr>
            <w:r>
              <w:rPr>
                <w:rFonts w:ascii="Arial" w:cs="Arial" w:eastAsia="Arial" w:hAnsi="Arial"/>
                <w:color w:val="111111"/>
                <w:sz w:val="21"/>
                <w:szCs w:val="21"/>
              </w:rPr>
              <w:t xml:space="preserve">Build core and cli together first. These two packages alone give you a fully working, shippable tool you can demo with a single npx command. Everything else (git-hook, vscode) builds on top.</w:t>
            </w:r>
          </w:p>
        </w:tc>
      </w:tr>
    </w:tbl>
    <w:p>
      <w:pPr>
        <w:spacing w:after="0" w:before="160"/>
      </w:pPr>
      <w:r>
        <w:t xml:space="preserve"/>
      </w:r>
    </w:p>
    <w:p>
      <w:pPr>
        <w:pStyle w:val="Heading2"/>
        <w:spacing w:after="120" w:before="360"/>
      </w:pPr>
      <w:r>
        <w:rPr>
          <w:rFonts w:ascii="Arial" w:cs="Arial" w:eastAsia="Arial" w:hAnsi="Arial"/>
          <w:b/>
          <w:bCs/>
          <w:color w:val="1A5FCC"/>
          <w:sz w:val="30"/>
          <w:szCs w:val="30"/>
        </w:rPr>
        <w:t xml:space="preserve">Step 1 — Scaffold the NX monorepo</w:t>
      </w:r>
    </w:p>
    <w:p>
      <w:pPr>
        <w:spacing w:after="80" w:before="60"/>
      </w:pPr>
      <w:r>
        <w:rPr>
          <w:rFonts w:ascii="Arial" w:cs="Arial" w:eastAsia="Arial" w:hAnsi="Arial"/>
          <w:color w:val="111111"/>
          <w:sz w:val="22"/>
          <w:szCs w:val="22"/>
        </w:rPr>
        <w:t xml:space="preserve">Create the monorepo and install NX. Use pnpm for workspace management.</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npx create-nx-workspace@latest filelinks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--preset=ts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--packageManager=pnpm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--nxCloud=skip</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cd filelinks</w:t>
            </w:r>
          </w:p>
        </w:tc>
      </w:tr>
    </w:tbl>
    <w:p>
      <w:pPr>
        <w:spacing w:after="0" w:before="120"/>
      </w:pPr>
      <w:r>
        <w:t xml:space="preserve"/>
      </w:r>
    </w:p>
    <w:p>
      <w:pPr>
        <w:spacing w:after="80" w:before="60"/>
      </w:pPr>
      <w:r>
        <w:rPr>
          <w:rFonts w:ascii="Arial" w:cs="Arial" w:eastAsia="Arial" w:hAnsi="Arial"/>
          <w:color w:val="111111"/>
          <w:sz w:val="22"/>
          <w:szCs w:val="22"/>
        </w:rPr>
        <w:t xml:space="preserve">Generate the packages:</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nx generate @nx/js:library core    --directory=packages/core    --publishable --importPath=@filelinks/core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nx generate @nx/js:library cli     --directory=packages/cli     --publishable --importPath=filelinks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nx generate @nx/js:library git-hook --directory=packages/git-hook --publishable --importPath=@filelinks/git-hook</w:t>
            </w:r>
          </w:p>
        </w:tc>
      </w:tr>
    </w:tbl>
    <w:p>
      <w:pPr>
        <w:spacing w:after="0" w:before="200"/>
      </w:pPr>
      <w:r>
        <w:t xml:space="preserve"/>
      </w:r>
    </w:p>
    <w:p>
      <w:pPr>
        <w:pStyle w:val="Heading2"/>
        <w:spacing w:after="120" w:before="360"/>
      </w:pPr>
      <w:r>
        <w:rPr>
          <w:rFonts w:ascii="Arial" w:cs="Arial" w:eastAsia="Arial" w:hAnsi="Arial"/>
          <w:b/>
          <w:bCs/>
          <w:color w:val="1A5FCC"/>
          <w:sz w:val="30"/>
          <w:szCs w:val="30"/>
        </w:rPr>
        <w:t xml:space="preserve">Step 2 — Define the config schema (core)</w:t>
      </w:r>
    </w:p>
    <w:p>
      <w:pPr>
        <w:spacing w:after="80" w:before="60"/>
      </w:pPr>
      <w:r>
        <w:rPr>
          <w:rFonts w:ascii="Arial" w:cs="Arial" w:eastAsia="Arial" w:hAnsi="Arial"/>
          <w:color w:val="111111"/>
          <w:sz w:val="22"/>
          <w:szCs w:val="22"/>
        </w:rPr>
        <w:t xml:space="preserve">The config schema is the foundation. Everything else reads from it. Create </w:t>
      </w:r>
      <w:r>
        <w:rPr>
          <w:rFonts w:ascii="Courier New" w:cs="Courier New" w:eastAsia="Courier New" w:hAnsi="Courier New"/>
          <w:color w:val="111111"/>
          <w:sz w:val="20"/>
          <w:szCs w:val="20"/>
        </w:rPr>
        <w:t xml:space="preserve">packages/core/src/schema.ts</w:t>
      </w:r>
      <w:r>
        <w:rPr>
          <w:rFonts w:ascii="Arial" w:cs="Arial" w:eastAsia="Arial" w:hAnsi="Arial"/>
          <w:color w:val="111111"/>
          <w:sz w:val="22"/>
          <w:szCs w:val="22"/>
        </w:rPr>
        <w:t xml:space="preserve">:</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export interface FileLinkEntry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trigger: string;          // glob or exact path</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affects: AffectedFile[];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severity?: 'warn' | 'error'; // default: 'warn'</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export interface AffectedFile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file: string;</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reason: string;</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export function defineLinks(links: FileLinkEntry[]): FileLinkEntry[]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return links;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w:t>
            </w:r>
          </w:p>
        </w:tc>
      </w:tr>
    </w:tbl>
    <w:p>
      <w:pPr>
        <w:spacing w:after="0" w:before="200"/>
      </w:pPr>
      <w:r>
        <w:t xml:space="preserve"/>
      </w:r>
    </w:p>
    <w:p>
      <w:pPr>
        <w:pStyle w:val="Heading2"/>
        <w:spacing w:after="120" w:before="360"/>
      </w:pPr>
      <w:r>
        <w:rPr>
          <w:rFonts w:ascii="Arial" w:cs="Arial" w:eastAsia="Arial" w:hAnsi="Arial"/>
          <w:b/>
          <w:bCs/>
          <w:color w:val="1A5FCC"/>
          <w:sz w:val="30"/>
          <w:szCs w:val="30"/>
        </w:rPr>
        <w:t xml:space="preserve">Step 3 — Implement core logic</w:t>
      </w:r>
    </w:p>
    <w:p>
      <w:pPr>
        <w:spacing w:after="80" w:before="60"/>
      </w:pPr>
      <w:r>
        <w:rPr>
          <w:rFonts w:ascii="Arial" w:cs="Arial" w:eastAsia="Arial" w:hAnsi="Arial"/>
          <w:color w:val="111111"/>
          <w:sz w:val="22"/>
          <w:szCs w:val="22"/>
        </w:rPr>
        <w:t xml:space="preserve">core needs three modules:</w:t>
      </w:r>
    </w:p>
    <w:p>
      <w:pPr>
        <w:spacing w:after="0" w:before="80"/>
      </w:pPr>
      <w:r>
        <w:t xml:space="preserve"/>
      </w:r>
    </w:p>
    <w:p>
      <w:pPr>
        <w:pStyle w:val="ListParagraph"/>
        <w:numPr>
          <w:ilvl w:val="0"/>
          <w:numId w:val="2"/>
        </w:numPr>
        <w:spacing w:after="40" w:before="40"/>
      </w:pPr>
      <w:r>
        <w:rPr>
          <w:rFonts w:ascii="Arial" w:cs="Arial" w:eastAsia="Arial" w:hAnsi="Arial"/>
          <w:color w:val="111111"/>
          <w:sz w:val="22"/>
          <w:szCs w:val="22"/>
        </w:rPr>
      </w:r>
    </w:p>
    <w:p>
      <w:pPr>
        <w:pStyle w:val="ListParagraph"/>
        <w:numPr>
          <w:ilvl w:val="0"/>
          <w:numId w:val="2"/>
        </w:numPr>
        <w:spacing w:after="40" w:before="40"/>
      </w:pPr>
      <w:r>
        <w:rPr>
          <w:rFonts w:ascii="Arial" w:cs="Arial" w:eastAsia="Arial" w:hAnsi="Arial"/>
          <w:color w:val="111111"/>
          <w:sz w:val="22"/>
          <w:szCs w:val="22"/>
        </w:rPr>
      </w:r>
    </w:p>
    <w:p>
      <w:pPr>
        <w:pStyle w:val="ListParagraph"/>
        <w:numPr>
          <w:ilvl w:val="0"/>
          <w:numId w:val="2"/>
        </w:numPr>
        <w:spacing w:after="40" w:before="40"/>
      </w:pPr>
      <w:r>
        <w:rPr>
          <w:rFonts w:ascii="Arial" w:cs="Arial" w:eastAsia="Arial" w:hAnsi="Arial"/>
          <w:color w:val="111111"/>
          <w:sz w:val="22"/>
          <w:szCs w:val="22"/>
        </w:rPr>
      </w:r>
    </w:p>
    <w:p>
      <w:pPr>
        <w:spacing w:after="0" w:before="12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 packages/core/src/linkMatcher.ts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import { minimatch } from 'minimatch';</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import type { FileLinkEntry, AffectedFile } from './schema';</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export function matchLinks(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stagedFiles: string[],</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links: FileLinkEntry[]</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Map&lt;FileLinkEntry, AffectedFile[]&gt;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const result = new Map&lt;FileLinkEntry, AffectedFile[]&gt;();</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for (const link of links)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const triggered = stagedFiles.some(f =&gt; minimatch(f, link.trigger));</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if (!triggered) continue;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const missing = link.affects.filter(</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af =&gt; !stagedFiles.some(f =&gt; minimatch(f, af.file))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if (missing.length &gt; 0) result.set(link, missing);</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return result;</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w:t>
            </w:r>
          </w:p>
        </w:tc>
      </w:tr>
    </w:tbl>
    <w:p>
      <w:pPr>
        <w:spacing w:after="0" w:before="200"/>
      </w:pPr>
      <w:r>
        <w:t xml:space="preserve"/>
      </w:r>
    </w:p>
    <w:p>
      <w:pPr>
        <w:pStyle w:val="Heading2"/>
        <w:spacing w:after="120" w:before="360"/>
      </w:pPr>
      <w:r>
        <w:rPr>
          <w:rFonts w:ascii="Arial" w:cs="Arial" w:eastAsia="Arial" w:hAnsi="Arial"/>
          <w:b/>
          <w:bCs/>
          <w:color w:val="1A5FCC"/>
          <w:sz w:val="30"/>
          <w:szCs w:val="30"/>
        </w:rPr>
        <w:t xml:space="preserve">Step 4 — Build the CLI</w:t>
      </w:r>
    </w:p>
    <w:p>
      <w:pPr>
        <w:spacing w:after="80" w:before="60"/>
      </w:pPr>
      <w:r>
        <w:rPr>
          <w:rFonts w:ascii="Arial" w:cs="Arial" w:eastAsia="Arial" w:hAnsi="Arial"/>
          <w:color w:val="111111"/>
          <w:sz w:val="22"/>
          <w:szCs w:val="22"/>
        </w:rPr>
        <w:t xml:space="preserve">Install a CLI framework in packages/cli:</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100"/>
              <w:right w:type="dxa" w:w="200"/>
            </w:tcMar>
          </w:tcPr>
          <w:p>
            <w:pPr>
              <w:spacing w:after="0" w:before="0"/>
            </w:pPr>
            <w:r>
              <w:rPr>
                <w:rFonts w:ascii="Courier New" w:cs="Courier New" w:eastAsia="Courier New" w:hAnsi="Courier New"/>
                <w:color w:val="E6EDF3"/>
                <w:sz w:val="20"/>
                <w:szCs w:val="20"/>
              </w:rPr>
              <w:t xml:space="preserve">pnpm add commander --filter=filelinks</w:t>
            </w:r>
          </w:p>
        </w:tc>
      </w:tr>
    </w:tbl>
    <w:p>
      <w:pPr>
        <w:spacing w:after="0" w:before="120"/>
      </w:pPr>
      <w:r>
        <w:t xml:space="preserve"/>
      </w:r>
    </w:p>
    <w:p>
      <w:pPr>
        <w:spacing w:after="80" w:before="60"/>
      </w:pPr>
      <w:r>
        <w:rPr>
          <w:rFonts w:ascii="Arial" w:cs="Arial" w:eastAsia="Arial" w:hAnsi="Arial"/>
          <w:color w:val="111111"/>
          <w:sz w:val="22"/>
          <w:szCs w:val="22"/>
        </w:rPr>
        <w:t xml:space="preserve">Implement the four core commands:</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800"/>
        <w:gridCol w:w="7240"/>
      </w:tblGrid>
      <w:tr>
        <w:trPr>
          <w:tblHeader/>
        </w:trPr>
        <w:tc>
          <w:tcPr>
            <w:tcW w:type="dxa" w:w="280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Command</w:t>
            </w:r>
          </w:p>
        </w:tc>
        <w:tc>
          <w:tcPr>
            <w:tcW w:type="dxa" w:w="724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What it does</w:t>
            </w:r>
          </w:p>
        </w:tc>
      </w:tr>
      <w:tr>
        <w:tc>
          <w:tcPr>
            <w:tcW w:type="dxa" w:w="2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filelinks check</w:t>
            </w:r>
          </w:p>
        </w:tc>
        <w:tc>
          <w:tcPr>
            <w:tcW w:type="dxa" w:w="724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Read staged files, run linkMatcher, print warnings. Exit code 1 if severity=error.</w:t>
            </w:r>
          </w:p>
        </w:tc>
      </w:tr>
      <w:tr>
        <w:tc>
          <w:tcPr>
            <w:tcW w:type="dxa" w:w="2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filelinks add</w:t>
            </w:r>
          </w:p>
        </w:tc>
        <w:tc>
          <w:tcPr>
            <w:tcW w:type="dxa" w:w="724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Interactive prompt to declare a new link and write it to filelinks.config.ts</w:t>
            </w:r>
          </w:p>
        </w:tc>
      </w:tr>
      <w:tr>
        <w:tc>
          <w:tcPr>
            <w:tcW w:type="dxa" w:w="2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filelinks list</w:t>
            </w:r>
          </w:p>
        </w:tc>
        <w:tc>
          <w:tcPr>
            <w:tcW w:type="dxa" w:w="724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Print all declared links in a readable table</w:t>
            </w:r>
          </w:p>
        </w:tc>
      </w:tr>
      <w:tr>
        <w:tc>
          <w:tcPr>
            <w:tcW w:type="dxa" w:w="2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filelinks suggest</w:t>
            </w:r>
          </w:p>
        </w:tc>
        <w:tc>
          <w:tcPr>
            <w:tcW w:type="dxa" w:w="724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Read diff + affected file content, call AI, print suggested changes</w:t>
            </w:r>
          </w:p>
        </w:tc>
      </w:tr>
    </w:tbl>
    <w:p>
      <w:pPr>
        <w:spacing w:after="0" w:before="200"/>
      </w:pPr>
      <w:r>
        <w:t xml:space="preserve"/>
      </w:r>
    </w:p>
    <w:p>
      <w:pPr>
        <w:pStyle w:val="Heading2"/>
        <w:spacing w:after="120" w:before="360"/>
      </w:pPr>
      <w:r>
        <w:rPr>
          <w:rFonts w:ascii="Arial" w:cs="Arial" w:eastAsia="Arial" w:hAnsi="Arial"/>
          <w:b/>
          <w:bCs/>
          <w:color w:val="1A5FCC"/>
          <w:sz w:val="30"/>
          <w:szCs w:val="30"/>
        </w:rPr>
        <w:t xml:space="preserve">Step 5 — Wire up the pre-commit hook (git-hook)</w:t>
      </w:r>
    </w:p>
    <w:p>
      <w:pPr>
        <w:spacing w:after="80" w:before="60"/>
      </w:pPr>
      <w:r>
        <w:rPr>
          <w:rFonts w:ascii="Arial" w:cs="Arial" w:eastAsia="Arial" w:hAnsi="Arial"/>
          <w:color w:val="111111"/>
          <w:sz w:val="22"/>
          <w:szCs w:val="22"/>
        </w:rPr>
        <w:t xml:space="preserve">The git-hook package is a thin wrapper. It exposes a single executable that runs </w:t>
      </w:r>
      <w:r>
        <w:rPr>
          <w:rFonts w:ascii="Courier New" w:cs="Courier New" w:eastAsia="Courier New" w:hAnsi="Courier New"/>
          <w:color w:val="111111"/>
          <w:sz w:val="20"/>
          <w:szCs w:val="20"/>
        </w:rPr>
        <w:t xml:space="preserve">filelinks check</w:t>
      </w:r>
      <w:r>
        <w:rPr>
          <w:rFonts w:ascii="Arial" w:cs="Arial" w:eastAsia="Arial" w:hAnsi="Arial"/>
          <w:color w:val="111111"/>
          <w:sz w:val="22"/>
          <w:szCs w:val="22"/>
        </w:rPr>
        <w:t xml:space="preserve"> and exits with the appropriate code. Users install it via husky:</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 .husky/pre-commit</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npx filelinks check</w:t>
            </w:r>
          </w:p>
        </w:tc>
      </w:tr>
    </w:tbl>
    <w:p>
      <w:pPr>
        <w:spacing w:after="0" w:before="120"/>
      </w:pPr>
      <w:r>
        <w:t xml:space="preserve"/>
      </w:r>
    </w:p>
    <w:p>
      <w:pPr>
        <w:spacing w:after="80" w:before="60"/>
      </w:pPr>
      <w:r>
        <w:rPr>
          <w:rFonts w:ascii="Arial" w:cs="Arial" w:eastAsia="Arial" w:hAnsi="Arial"/>
          <w:color w:val="111111"/>
          <w:sz w:val="22"/>
          <w:szCs w:val="22"/>
        </w:rPr>
        <w:t xml:space="preserve">For lint-staged integration, document this pattern in the README:</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 package.json</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"lint-staged":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"filelinks check"</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w:t>
            </w:r>
          </w:p>
        </w:tc>
      </w:tr>
    </w:tbl>
    <w:p>
      <w:pPr>
        <w:spacing w:after="0" w:before="200"/>
      </w:pPr>
      <w:r>
        <w:t xml:space="preserve"/>
      </w:r>
    </w:p>
    <w:p>
      <w:pPr>
        <w:pStyle w:val="Heading2"/>
        <w:spacing w:after="120" w:before="360"/>
      </w:pPr>
      <w:r>
        <w:rPr>
          <w:rFonts w:ascii="Arial" w:cs="Arial" w:eastAsia="Arial" w:hAnsi="Arial"/>
          <w:b/>
          <w:bCs/>
          <w:color w:val="1A5FCC"/>
          <w:sz w:val="30"/>
          <w:szCs w:val="30"/>
        </w:rPr>
        <w:t xml:space="preserve">Step 6 — VS Code Extension</w:t>
      </w:r>
    </w:p>
    <w:p>
      <w:pPr>
        <w:spacing w:after="80" w:before="60"/>
      </w:pPr>
      <w:r>
        <w:rPr>
          <w:rFonts w:ascii="Arial" w:cs="Arial" w:eastAsia="Arial" w:hAnsi="Arial"/>
          <w:color w:val="111111"/>
          <w:sz w:val="22"/>
          <w:szCs w:val="22"/>
        </w:rPr>
        <w:t xml:space="preserve">The VS Code extension is the most involved package and should be built last. It provides three features:</w:t>
      </w:r>
    </w:p>
    <w:p>
      <w:pPr>
        <w:spacing w:after="0" w:before="80"/>
      </w:pPr>
      <w:r>
        <w:t xml:space="preserve"/>
      </w:r>
    </w:p>
    <w:p>
      <w:pPr>
        <w:pStyle w:val="ListParagraph"/>
        <w:numPr>
          <w:ilvl w:val="0"/>
          <w:numId w:val="2"/>
        </w:numPr>
        <w:spacing w:after="40" w:before="40"/>
      </w:pPr>
      <w:r>
        <w:rPr>
          <w:rFonts w:ascii="Arial" w:cs="Arial" w:eastAsia="Arial" w:hAnsi="Arial"/>
          <w:b/>
          <w:bCs/>
          <w:color w:val="111111"/>
          <w:sz w:val="22"/>
          <w:szCs w:val="22"/>
        </w:rPr>
        <w:t xml:space="preserve">Inline decorations</w:t>
      </w:r>
      <w:r>
        <w:rPr>
          <w:rFonts w:ascii="Arial" w:cs="Arial" w:eastAsia="Arial" w:hAnsi="Arial"/>
          <w:color w:val="111111"/>
          <w:sz w:val="22"/>
          <w:szCs w:val="22"/>
        </w:rPr>
        <w:t xml:space="preserve"> — show a link icon in the gutter of any file that has declared relationships</w:t>
      </w:r>
    </w:p>
    <w:p>
      <w:pPr>
        <w:pStyle w:val="ListParagraph"/>
        <w:numPr>
          <w:ilvl w:val="0"/>
          <w:numId w:val="2"/>
        </w:numPr>
        <w:spacing w:after="40" w:before="40"/>
      </w:pPr>
      <w:r>
        <w:rPr>
          <w:rFonts w:ascii="Arial" w:cs="Arial" w:eastAsia="Arial" w:hAnsi="Arial"/>
          <w:b/>
          <w:bCs/>
          <w:color w:val="111111"/>
          <w:sz w:val="22"/>
          <w:szCs w:val="22"/>
        </w:rPr>
        <w:t xml:space="preserve">Right-click menu</w:t>
      </w:r>
      <w:r>
        <w:rPr>
          <w:rFonts w:ascii="Arial" w:cs="Arial" w:eastAsia="Arial" w:hAnsi="Arial"/>
          <w:color w:val="111111"/>
          <w:sz w:val="22"/>
          <w:szCs w:val="22"/>
        </w:rPr>
        <w:t xml:space="preserve"> — "Add file link" and "Show linked files" context menu items</w:t>
      </w:r>
    </w:p>
    <w:p>
      <w:pPr>
        <w:pStyle w:val="ListParagraph"/>
        <w:numPr>
          <w:ilvl w:val="0"/>
          <w:numId w:val="2"/>
        </w:numPr>
        <w:spacing w:after="40" w:before="40"/>
      </w:pPr>
      <w:r>
        <w:rPr>
          <w:rFonts w:ascii="Arial" w:cs="Arial" w:eastAsia="Arial" w:hAnsi="Arial"/>
          <w:b/>
          <w:bCs/>
          <w:color w:val="111111"/>
          <w:sz w:val="22"/>
          <w:szCs w:val="22"/>
        </w:rPr>
        <w:t xml:space="preserve">Link graph panel</w:t>
      </w:r>
      <w:r>
        <w:rPr>
          <w:rFonts w:ascii="Arial" w:cs="Arial" w:eastAsia="Arial" w:hAnsi="Arial"/>
          <w:color w:val="111111"/>
          <w:sz w:val="22"/>
          <w:szCs w:val="22"/>
        </w:rPr>
        <w:t xml:space="preserve"> — a webview panel that renders the full relationship graph visually</w:t>
      </w:r>
    </w:p>
    <w:p>
      <w:pPr>
        <w:spacing w:after="0" w:before="120"/>
      </w:pPr>
      <w:r>
        <w:t xml:space="preserve"/>
      </w:r>
    </w:p>
    <w:p>
      <w:pPr>
        <w:spacing w:after="80" w:before="60"/>
      </w:pPr>
      <w:r>
        <w:rPr>
          <w:rFonts w:ascii="Arial" w:cs="Arial" w:eastAsia="Arial" w:hAnsi="Arial"/>
          <w:color w:val="111111"/>
          <w:sz w:val="22"/>
          <w:szCs w:val="22"/>
        </w:rPr>
        <w:t xml:space="preserve">Bootstrap with the official Yeoman generator:</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npx --package yo --package generator-code -- yo code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Choose: New Extension (TypeScript)</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Name: filelinks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 Move output into packages/vscode/</w:t>
            </w:r>
          </w:p>
        </w:tc>
      </w:tr>
    </w:tbl>
    <w:p>
      <w:pPr>
        <w:spacing w:after="0" w:before="0"/>
      </w:pPr>
      <w:r>
        <w:br w:type="page"/>
      </w:r>
    </w:p>
    <w:p>
      <w:pPr>
        <w:pStyle w:val="Heading1"/>
        <w:spacing w:after="160" w:before="480"/>
      </w:pPr>
      <w:r>
        <w:rPr>
          <w:rFonts w:ascii="Arial" w:cs="Arial" w:eastAsia="Arial" w:hAnsi="Arial"/>
          <w:b/>
          <w:bCs/>
          <w:color w:val="1A1A2E"/>
          <w:sz w:val="40"/>
          <w:szCs w:val="40"/>
        </w:rPr>
        <w:t xml:space="preserve">5. Config Reference</w:t>
      </w:r>
    </w:p>
    <w:p>
      <w:pPr>
        <w:pStyle w:val="Heading2"/>
        <w:spacing w:after="120" w:before="360"/>
      </w:pPr>
      <w:r>
        <w:rPr>
          <w:rFonts w:ascii="Arial" w:cs="Arial" w:eastAsia="Arial" w:hAnsi="Arial"/>
          <w:b/>
          <w:bCs/>
          <w:color w:val="1A5FCC"/>
          <w:sz w:val="30"/>
          <w:szCs w:val="30"/>
        </w:rPr>
        <w:t xml:space="preserve">filelinks.config.ts</w:t>
      </w:r>
    </w:p>
    <w:p>
      <w:pPr>
        <w:spacing w:after="80" w:before="60"/>
      </w:pPr>
      <w:r>
        <w:rPr>
          <w:rFonts w:ascii="Arial" w:cs="Arial" w:eastAsia="Arial" w:hAnsi="Arial"/>
          <w:color w:val="111111"/>
          <w:sz w:val="22"/>
          <w:szCs w:val="22"/>
        </w:rPr>
        <w:t xml:space="preserve">Place this file at the root of your project (or at the root of any NX app/lib). filelinks walks up the directory tree to find it.</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import { defineLinks } from '@filelinks/core';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export default defineLinks([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REQUIRED: path or glob that triggers the check</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trigger: 'apps/api/src/routes/user.ts',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REQUIRED: files to check when trigger is modified</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affects: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file: 'apps/api/docs/openapi.yaml',</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reason: 'OpenAPI spec must stay in sync with routes',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file: 'apps/web/src/api/userApi.ts',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reason: 'Frontend client must match backend route signatures',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OPTIONAL: 'warn' prints a warning, 'error' blocks the commit</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severity: 'warn',</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w:t>
            </w:r>
          </w:p>
        </w:tc>
      </w:tr>
    </w:tbl>
    <w:p>
      <w:pPr>
        <w:spacing w:after="0" w:before="200"/>
      </w:pPr>
      <w:r>
        <w:t xml:space="preserve"/>
      </w:r>
    </w:p>
    <w:p>
      <w:pPr>
        <w:pStyle w:val="Heading2"/>
        <w:spacing w:after="120" w:before="360"/>
      </w:pPr>
      <w:r>
        <w:rPr>
          <w:rFonts w:ascii="Arial" w:cs="Arial" w:eastAsia="Arial" w:hAnsi="Arial"/>
          <w:b/>
          <w:bCs/>
          <w:color w:val="1A5FCC"/>
          <w:sz w:val="30"/>
          <w:szCs w:val="30"/>
        </w:rPr>
        <w:t xml:space="preserve">Glob Support</w:t>
      </w:r>
    </w:p>
    <w:p>
      <w:pPr>
        <w:spacing w:after="80" w:before="60"/>
      </w:pPr>
      <w:r>
        <w:rPr>
          <w:rFonts w:ascii="Arial" w:cs="Arial" w:eastAsia="Arial" w:hAnsi="Arial"/>
          <w:color w:val="111111"/>
          <w:sz w:val="22"/>
          <w:szCs w:val="22"/>
        </w:rPr>
        <w:t xml:space="preserve">The </w:t>
      </w:r>
      <w:r>
        <w:rPr>
          <w:rFonts w:ascii="Courier New" w:cs="Courier New" w:eastAsia="Courier New" w:hAnsi="Courier New"/>
          <w:color w:val="111111"/>
          <w:sz w:val="20"/>
          <w:szCs w:val="20"/>
        </w:rPr>
        <w:t xml:space="preserve">trigger</w:t>
      </w:r>
      <w:r>
        <w:rPr>
          <w:rFonts w:ascii="Arial" w:cs="Arial" w:eastAsia="Arial" w:hAnsi="Arial"/>
          <w:color w:val="111111"/>
          <w:sz w:val="22"/>
          <w:szCs w:val="22"/>
        </w:rPr>
        <w:t xml:space="preserve"> and </w:t>
      </w:r>
      <w:r>
        <w:rPr>
          <w:rFonts w:ascii="Courier New" w:cs="Courier New" w:eastAsia="Courier New" w:hAnsi="Courier New"/>
          <w:color w:val="111111"/>
          <w:sz w:val="20"/>
          <w:szCs w:val="20"/>
        </w:rPr>
        <w:t xml:space="preserve">file</w:t>
      </w:r>
      <w:r>
        <w:rPr>
          <w:rFonts w:ascii="Arial" w:cs="Arial" w:eastAsia="Arial" w:hAnsi="Arial"/>
          <w:color w:val="111111"/>
          <w:sz w:val="22"/>
          <w:szCs w:val="22"/>
        </w:rPr>
        <w:t xml:space="preserve"> fields support glob patterns via minimatch:</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trigger: 'libs/shared/src/types/*.ts',   // any type file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affects: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 'docs/data-model.md', reason: 'Docs cover all shared types'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w:t>
            </w:r>
          </w:p>
        </w:tc>
      </w:tr>
    </w:tbl>
    <w:p>
      <w:pPr>
        <w:spacing w:after="0" w:before="200"/>
      </w:pPr>
      <w:r>
        <w:t xml:space="preserve"/>
      </w:r>
    </w:p>
    <w:p>
      <w:pPr>
        <w:pStyle w:val="Heading2"/>
        <w:spacing w:after="120" w:before="360"/>
      </w:pPr>
      <w:r>
        <w:rPr>
          <w:rFonts w:ascii="Arial" w:cs="Arial" w:eastAsia="Arial" w:hAnsi="Arial"/>
          <w:b/>
          <w:bCs/>
          <w:color w:val="1A5FCC"/>
          <w:sz w:val="30"/>
          <w:szCs w:val="30"/>
        </w:rPr>
        <w:t xml:space="preserve">Full Config Example</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import { defineLinks } from '@filelinks/core';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export default defineLinks([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API routes → docs + client + tests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trigger: 'apps/api/src/routes/**/*.ts',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affects: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 'apps/api/docs/openapi.yaml',         reason: 'Keep OpenAPI spec current'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 'apps/web/src/api/**/*.ts',           reason: 'Client must match API'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severity: 'error',</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Shared types → DB schema + README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trigger: 'libs/shared/src/types/User.ts',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affects: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 'apps/api/src/db/user.schema.ts',     reason: 'DB schema mirrors type'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 'README.md',                          reason: 'Data model is documented'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Env vars → README setup section</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trigger: '.env.example',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affects: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 'README.md',                          reason: 'Setup section reflects env vars'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 'docker-compose.yml',                 reason: 'Compose env may need update'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i18n base → all locale files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trigger: 'apps/web/src/i18n/en.json',</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affects: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 'apps/web/src/i18n/fr.json',          reason: 'French translation'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file: 'apps/web/src/i18n/de.json',          reason: 'German translation'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w:t>
            </w:r>
          </w:p>
        </w:tc>
      </w:tr>
    </w:tbl>
    <w:p>
      <w:pPr>
        <w:spacing w:after="0" w:before="0"/>
      </w:pPr>
      <w:r>
        <w:br w:type="page"/>
      </w:r>
    </w:p>
    <w:p>
      <w:pPr>
        <w:pStyle w:val="Heading1"/>
        <w:spacing w:after="160" w:before="480"/>
      </w:pPr>
      <w:r>
        <w:rPr>
          <w:rFonts w:ascii="Arial" w:cs="Arial" w:eastAsia="Arial" w:hAnsi="Arial"/>
          <w:b/>
          <w:bCs/>
          <w:color w:val="1A1A2E"/>
          <w:sz w:val="40"/>
          <w:szCs w:val="40"/>
        </w:rPr>
        <w:t xml:space="preserve">6. CLI Reference</w:t>
      </w:r>
    </w:p>
    <w:p>
      <w:pPr>
        <w:pStyle w:val="Heading2"/>
        <w:spacing w:after="120" w:before="360"/>
      </w:pPr>
      <w:r>
        <w:rPr>
          <w:rFonts w:ascii="Arial" w:cs="Arial" w:eastAsia="Arial" w:hAnsi="Arial"/>
          <w:b/>
          <w:bCs/>
          <w:color w:val="1A5FCC"/>
          <w:sz w:val="30"/>
          <w:szCs w:val="30"/>
        </w:rPr>
        <w:t xml:space="preserve">Installation</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 global</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npm install -g filelinks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or run without installing</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npx filelinks &lt;command&gt;</w:t>
            </w:r>
          </w:p>
        </w:tc>
      </w:tr>
    </w:tbl>
    <w:p>
      <w:pPr>
        <w:spacing w:after="0" w:before="200"/>
      </w:pPr>
      <w:r>
        <w:t xml:space="preserve"/>
      </w:r>
    </w:p>
    <w:p>
      <w:pPr>
        <w:pStyle w:val="Heading2"/>
        <w:spacing w:after="120" w:before="360"/>
      </w:pPr>
      <w:r>
        <w:rPr>
          <w:rFonts w:ascii="Arial" w:cs="Arial" w:eastAsia="Arial" w:hAnsi="Arial"/>
          <w:b/>
          <w:bCs/>
          <w:color w:val="1A5FCC"/>
          <w:sz w:val="30"/>
          <w:szCs w:val="30"/>
        </w:rPr>
        <w:t xml:space="preserve">Commands</w:t>
      </w:r>
    </w:p>
    <w:p>
      <w:pPr>
        <w:pStyle w:val="Heading3"/>
        <w:spacing w:after="80" w:before="240"/>
      </w:pPr>
      <w:r>
        <w:rPr>
          <w:rFonts w:ascii="Arial" w:cs="Arial" w:eastAsia="Arial" w:hAnsi="Arial"/>
          <w:b/>
          <w:bCs/>
          <w:color w:val="374151"/>
          <w:sz w:val="24"/>
          <w:szCs w:val="24"/>
        </w:rPr>
        <w:t xml:space="preserve">filelinks check</w:t>
      </w:r>
    </w:p>
    <w:p>
      <w:pPr>
        <w:spacing w:after="80" w:before="60"/>
      </w:pPr>
      <w:r>
        <w:rPr>
          <w:rFonts w:ascii="Arial" w:cs="Arial" w:eastAsia="Arial" w:hAnsi="Arial"/>
          <w:color w:val="111111"/>
          <w:sz w:val="22"/>
          <w:szCs w:val="22"/>
        </w:rPr>
        <w:t xml:space="preserve">Reads the current staged files and checks them against </w:t>
      </w:r>
      <w:r>
        <w:rPr>
          <w:rFonts w:ascii="Courier New" w:cs="Courier New" w:eastAsia="Courier New" w:hAnsi="Courier New"/>
          <w:color w:val="111111"/>
          <w:sz w:val="20"/>
          <w:szCs w:val="20"/>
        </w:rPr>
        <w:t xml:space="preserve">filelinks.config.ts</w:t>
      </w:r>
      <w:r>
        <w:rPr>
          <w:rFonts w:ascii="Arial" w:cs="Arial" w:eastAsia="Arial" w:hAnsi="Arial"/>
          <w:color w:val="111111"/>
          <w:sz w:val="22"/>
          <w:szCs w:val="22"/>
        </w:rPr>
        <w:t xml:space="preserve">. Prints a warning for every affected file not in the staged set.</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filelinks check</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filelinks check --all          # check all tracked files, not just staged</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filelinks check --config ./my.filelinks.config.ts</w:t>
            </w:r>
          </w:p>
        </w:tc>
      </w:tr>
    </w:tbl>
    <w:p>
      <w:pPr>
        <w:spacing w:after="0" w:before="160"/>
      </w:pPr>
      <w:r>
        <w:t xml:space="preserve"/>
      </w:r>
    </w:p>
    <w:p>
      <w:pPr>
        <w:pStyle w:val="Heading3"/>
        <w:spacing w:after="80" w:before="240"/>
      </w:pPr>
      <w:r>
        <w:rPr>
          <w:rFonts w:ascii="Arial" w:cs="Arial" w:eastAsia="Arial" w:hAnsi="Arial"/>
          <w:b/>
          <w:bCs/>
          <w:color w:val="374151"/>
          <w:sz w:val="24"/>
          <w:szCs w:val="24"/>
        </w:rPr>
        <w:t xml:space="preserve">filelinks add</w:t>
      </w:r>
    </w:p>
    <w:p>
      <w:pPr>
        <w:spacing w:after="80" w:before="60"/>
      </w:pPr>
      <w:r>
        <w:rPr>
          <w:rFonts w:ascii="Arial" w:cs="Arial" w:eastAsia="Arial" w:hAnsi="Arial"/>
          <w:color w:val="111111"/>
          <w:sz w:val="22"/>
          <w:szCs w:val="22"/>
        </w:rPr>
        <w:t xml:space="preserve">Interactive prompt to declare a new link. Writes directly to </w:t>
      </w:r>
      <w:r>
        <w:rPr>
          <w:rFonts w:ascii="Courier New" w:cs="Courier New" w:eastAsia="Courier New" w:hAnsi="Courier New"/>
          <w:color w:val="111111"/>
          <w:sz w:val="20"/>
          <w:szCs w:val="20"/>
        </w:rPr>
        <w:t xml:space="preserve">filelinks.config.ts</w:t>
      </w:r>
      <w:r>
        <w:rPr>
          <w:rFonts w:ascii="Arial" w:cs="Arial" w:eastAsia="Arial" w:hAnsi="Arial"/>
          <w:color w:val="111111"/>
          <w:sz w:val="22"/>
          <w:szCs w:val="22"/>
        </w:rPr>
        <w:t xml:space="preserve">.</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filelinks add</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Output:</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Trigger file (path or glob): apps/api/src/routes/user.ts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Affected file:               apps/api/docs/openapi.yaml</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Reason:                      Keep OpenAPI spec in sync</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Add another affected file?   No</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 Severity:                    warn</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 ✓ Link added to filelinks.config.ts</w:t>
            </w:r>
          </w:p>
        </w:tc>
      </w:tr>
    </w:tbl>
    <w:p>
      <w:pPr>
        <w:spacing w:after="0" w:before="160"/>
      </w:pPr>
      <w:r>
        <w:t xml:space="preserve"/>
      </w:r>
    </w:p>
    <w:p>
      <w:pPr>
        <w:pStyle w:val="Heading3"/>
        <w:spacing w:after="80" w:before="240"/>
      </w:pPr>
      <w:r>
        <w:rPr>
          <w:rFonts w:ascii="Arial" w:cs="Arial" w:eastAsia="Arial" w:hAnsi="Arial"/>
          <w:b/>
          <w:bCs/>
          <w:color w:val="374151"/>
          <w:sz w:val="24"/>
          <w:szCs w:val="24"/>
        </w:rPr>
        <w:t xml:space="preserve">filelinks list</w:t>
      </w:r>
    </w:p>
    <w:p>
      <w:pPr>
        <w:spacing w:after="80" w:before="60"/>
      </w:pPr>
      <w:r>
        <w:rPr>
          <w:rFonts w:ascii="Arial" w:cs="Arial" w:eastAsia="Arial" w:hAnsi="Arial"/>
          <w:color w:val="111111"/>
          <w:sz w:val="22"/>
          <w:szCs w:val="22"/>
        </w:rPr>
        <w:t xml:space="preserve">Prints all declared links in a formatted table.</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filelinks list</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TRIGGER                              AFFECTS                            REASON</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apps/api/src/routes/user.ts          apps/api/docs/openapi.yaml         Keep OpenAPI in sync</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apps/web/src/api/userApi.ts        Client must match API</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  libs/shared/src/types/User.ts        apps/api/src/db/user.schema.ts     DB schema mirrors type</w:t>
            </w:r>
          </w:p>
        </w:tc>
      </w:tr>
    </w:tbl>
    <w:p>
      <w:pPr>
        <w:spacing w:after="0" w:before="160"/>
      </w:pPr>
      <w:r>
        <w:t xml:space="preserve"/>
      </w:r>
    </w:p>
    <w:p>
      <w:pPr>
        <w:pStyle w:val="Heading3"/>
        <w:spacing w:after="80" w:before="240"/>
      </w:pPr>
      <w:r>
        <w:rPr>
          <w:rFonts w:ascii="Arial" w:cs="Arial" w:eastAsia="Arial" w:hAnsi="Arial"/>
          <w:b/>
          <w:bCs/>
          <w:color w:val="374151"/>
          <w:sz w:val="24"/>
          <w:szCs w:val="24"/>
        </w:rPr>
        <w:t xml:space="preserve">filelinks suggest</w:t>
      </w:r>
    </w:p>
    <w:p>
      <w:pPr>
        <w:spacing w:after="80" w:before="60"/>
      </w:pPr>
      <w:r>
        <w:rPr>
          <w:rFonts w:ascii="Arial" w:cs="Arial" w:eastAsia="Arial" w:hAnsi="Arial"/>
          <w:color w:val="111111"/>
          <w:sz w:val="22"/>
          <w:szCs w:val="22"/>
        </w:rPr>
        <w:t xml:space="preserve">Reads the git diff of the trigger file and the current content of each affected file, then calls an AI agent to suggest what to change. Requires an API key (OpenAI or Anthropic).</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filelinks suggest</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filelinks suggest --affected apps/api/docs/openapi.yaml  # single file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Env vars: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FILELINKS_AI_PROVIDER=anthropic  (or openai)</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 FILELINKS_API_KEY=sk-...</w:t>
            </w:r>
          </w:p>
        </w:tc>
      </w:tr>
    </w:tbl>
    <w:p>
      <w:pPr>
        <w:spacing w:after="0" w:before="160"/>
      </w:pPr>
      <w:r>
        <w:t xml:space="preserve"/>
      </w:r>
    </w:p>
    <w:p>
      <w:pPr>
        <w:pStyle w:val="Heading3"/>
        <w:spacing w:after="80" w:before="240"/>
      </w:pPr>
      <w:r>
        <w:rPr>
          <w:rFonts w:ascii="Arial" w:cs="Arial" w:eastAsia="Arial" w:hAnsi="Arial"/>
          <w:b/>
          <w:bCs/>
          <w:color w:val="374151"/>
          <w:sz w:val="24"/>
          <w:szCs w:val="24"/>
        </w:rPr>
        <w:t xml:space="preserve">filelinks graph</w:t>
      </w:r>
    </w:p>
    <w:p>
      <w:pPr>
        <w:spacing w:after="80" w:before="60"/>
      </w:pPr>
      <w:r>
        <w:rPr>
          <w:rFonts w:ascii="Arial" w:cs="Arial" w:eastAsia="Arial" w:hAnsi="Arial"/>
          <w:color w:val="111111"/>
          <w:sz w:val="22"/>
          <w:szCs w:val="22"/>
        </w:rPr>
        <w:t xml:space="preserve">Outputs a visual representation of all declared file relationships. Supports terminal and HTML output.</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filelinks graph                  # prints ASCII graph to terminal</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filelinks graph --format html    # opens interactive graph in browser</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filelinks graph --format dot     # outputs Graphviz DOT format</w:t>
            </w:r>
          </w:p>
        </w:tc>
      </w:tr>
    </w:tbl>
    <w:p>
      <w:pPr>
        <w:spacing w:after="0" w:before="0"/>
      </w:pPr>
      <w:r>
        <w:br w:type="page"/>
      </w:r>
    </w:p>
    <w:p>
      <w:pPr>
        <w:pStyle w:val="Heading1"/>
        <w:spacing w:after="160" w:before="480"/>
      </w:pPr>
      <w:r>
        <w:rPr>
          <w:rFonts w:ascii="Arial" w:cs="Arial" w:eastAsia="Arial" w:hAnsi="Arial"/>
          <w:b/>
          <w:bCs/>
          <w:color w:val="1A1A2E"/>
          <w:sz w:val="40"/>
          <w:szCs w:val="40"/>
        </w:rPr>
        <w:t xml:space="preserve">7. Publishing</w:t>
      </w:r>
    </w:p>
    <w:p>
      <w:pPr>
        <w:pStyle w:val="Heading2"/>
        <w:spacing w:after="120" w:before="360"/>
      </w:pPr>
      <w:r>
        <w:rPr>
          <w:rFonts w:ascii="Arial" w:cs="Arial" w:eastAsia="Arial" w:hAnsi="Arial"/>
          <w:b/>
          <w:bCs/>
          <w:color w:val="1A5FCC"/>
          <w:sz w:val="30"/>
          <w:szCs w:val="30"/>
        </w:rPr>
        <w:t xml:space="preserve">npm Packages</w:t>
      </w:r>
    </w:p>
    <w:p>
      <w:pPr>
        <w:spacing w:after="80" w:before="60"/>
      </w:pPr>
      <w:r>
        <w:rPr>
          <w:rFonts w:ascii="Arial" w:cs="Arial" w:eastAsia="Arial" w:hAnsi="Arial"/>
          <w:color w:val="111111"/>
          <w:sz w:val="22"/>
          <w:szCs w:val="22"/>
        </w:rPr>
        <w:t xml:space="preserve">Each package in </w:t>
      </w:r>
      <w:r>
        <w:rPr>
          <w:rFonts w:ascii="Courier New" w:cs="Courier New" w:eastAsia="Courier New" w:hAnsi="Courier New"/>
          <w:color w:val="111111"/>
          <w:sz w:val="20"/>
          <w:szCs w:val="20"/>
        </w:rPr>
        <w:t xml:space="preserve">packages/</w:t>
      </w:r>
      <w:r>
        <w:rPr>
          <w:rFonts w:ascii="Arial" w:cs="Arial" w:eastAsia="Arial" w:hAnsi="Arial"/>
          <w:color w:val="111111"/>
          <w:sz w:val="22"/>
          <w:szCs w:val="22"/>
        </w:rPr>
        <w:t xml:space="preserve"> is published independently. NX handles versioning and build order.</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 Build all publishable packages</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nx run-many --target=build --all</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 Publish (from CI or manually)</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nx run-many --target=publish --all</w:t>
            </w:r>
          </w:p>
        </w:tc>
      </w:tr>
    </w:tbl>
    <w:p>
      <w:pPr>
        <w:spacing w:after="0" w:before="120"/>
      </w:pPr>
      <w:r>
        <w:t xml:space="preserve"/>
      </w:r>
    </w:p>
    <w:p>
      <w:pPr>
        <w:spacing w:after="80" w:before="60"/>
      </w:pPr>
      <w:r>
        <w:rPr>
          <w:rFonts w:ascii="Arial" w:cs="Arial" w:eastAsia="Arial" w:hAnsi="Arial"/>
          <w:color w:val="111111"/>
          <w:sz w:val="22"/>
          <w:szCs w:val="22"/>
        </w:rPr>
        <w:t xml:space="preserve">Recommended publish order:</w:t>
      </w:r>
    </w:p>
    <w:p>
      <w:pPr>
        <w:pStyle w:val="ListParagraph"/>
        <w:numPr>
          <w:ilvl w:val="0"/>
          <w:numId w:val="3"/>
        </w:numPr>
        <w:spacing w:after="40" w:before="40"/>
      </w:pPr>
      <w:r>
        <w:rPr>
          <w:rFonts w:ascii="Arial" w:cs="Arial" w:eastAsia="Arial" w:hAnsi="Arial"/>
          <w:color w:val="111111"/>
          <w:sz w:val="22"/>
          <w:szCs w:val="22"/>
        </w:rPr>
        <w:t xml:space="preserve">@filelinks/core — no dependencies on other packages</w:t>
      </w:r>
    </w:p>
    <w:p>
      <w:pPr>
        <w:pStyle w:val="ListParagraph"/>
        <w:numPr>
          <w:ilvl w:val="0"/>
          <w:numId w:val="3"/>
        </w:numPr>
        <w:spacing w:after="40" w:before="40"/>
      </w:pPr>
      <w:r>
        <w:rPr>
          <w:rFonts w:ascii="Arial" w:cs="Arial" w:eastAsia="Arial" w:hAnsi="Arial"/>
          <w:color w:val="111111"/>
          <w:sz w:val="22"/>
          <w:szCs w:val="22"/>
        </w:rPr>
        <w:t xml:space="preserve">filelinks (cli) — depends on @filelinks/core</w:t>
      </w:r>
    </w:p>
    <w:p>
      <w:pPr>
        <w:pStyle w:val="ListParagraph"/>
        <w:numPr>
          <w:ilvl w:val="0"/>
          <w:numId w:val="3"/>
        </w:numPr>
        <w:spacing w:after="40" w:before="40"/>
      </w:pPr>
      <w:r>
        <w:rPr>
          <w:rFonts w:ascii="Arial" w:cs="Arial" w:eastAsia="Arial" w:hAnsi="Arial"/>
          <w:color w:val="111111"/>
          <w:sz w:val="22"/>
          <w:szCs w:val="22"/>
        </w:rPr>
        <w:t xml:space="preserve">@filelinks/git-hook — depends on @filelinks/core</w:t>
      </w:r>
    </w:p>
    <w:p>
      <w:pPr>
        <w:pStyle w:val="ListParagraph"/>
        <w:numPr>
          <w:ilvl w:val="0"/>
          <w:numId w:val="3"/>
        </w:numPr>
        <w:spacing w:after="40" w:before="40"/>
      </w:pPr>
      <w:r>
        <w:rPr>
          <w:rFonts w:ascii="Arial" w:cs="Arial" w:eastAsia="Arial" w:hAnsi="Arial"/>
          <w:color w:val="111111"/>
          <w:sz w:val="22"/>
          <w:szCs w:val="22"/>
        </w:rPr>
        <w:t xml:space="preserve">VS Code extension — published separately via vsce</w:t>
      </w:r>
    </w:p>
    <w:p>
      <w:pPr>
        <w:spacing w:after="0" w:before="200"/>
      </w:pPr>
      <w:r>
        <w:t xml:space="preserve"/>
      </w:r>
    </w:p>
    <w:p>
      <w:pPr>
        <w:pStyle w:val="Heading2"/>
        <w:spacing w:after="120" w:before="360"/>
      </w:pPr>
      <w:r>
        <w:rPr>
          <w:rFonts w:ascii="Arial" w:cs="Arial" w:eastAsia="Arial" w:hAnsi="Arial"/>
          <w:b/>
          <w:bCs/>
          <w:color w:val="1A5FCC"/>
          <w:sz w:val="30"/>
          <w:szCs w:val="30"/>
        </w:rPr>
        <w:t xml:space="preserve">VS Code Extension</w:t>
      </w:r>
    </w:p>
    <w:p>
      <w:pPr>
        <w:spacing w:after="0" w:before="8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1E2329" w:val="clear"/>
            <w:tcMar>
              <w:top w:type="dxa" w:w="100"/>
              <w:left w:type="dxa" w:w="200"/>
              <w:bottom w:type="dxa" w:w="20"/>
              <w:right w:type="dxa" w:w="200"/>
            </w:tcMar>
          </w:tcPr>
          <w:p>
            <w:pPr>
              <w:spacing w:after="0" w:before="0"/>
            </w:pPr>
            <w:r>
              <w:rPr>
                <w:rFonts w:ascii="Courier New" w:cs="Courier New" w:eastAsia="Courier New" w:hAnsi="Courier New"/>
                <w:color w:val="E6EDF3"/>
                <w:sz w:val="20"/>
                <w:szCs w:val="20"/>
              </w:rPr>
              <w:t xml:space="preserve">pnpm add -g @vscode/vsce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cd packages/vscode</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20"/>
              <w:right w:type="dxa" w:w="200"/>
            </w:tcMar>
          </w:tcPr>
          <w:p>
            <w:pPr>
              <w:spacing w:after="0" w:before="0"/>
            </w:pPr>
            <w:r>
              <w:rPr>
                <w:rFonts w:ascii="Courier New" w:cs="Courier New" w:eastAsia="Courier New" w:hAnsi="Courier New"/>
                <w:color w:val="E6EDF3"/>
                <w:sz w:val="20"/>
                <w:szCs w:val="20"/>
              </w:rPr>
              <w:t xml:space="preserve">vsce package      # creates .vsix</w:t>
            </w:r>
          </w:p>
        </w:tc>
      </w:tr>
      <w:tr>
        <w:tc>
          <w:tcPr>
            <w:tcW w:type="dxa" w:w="10040"/>
            <w:tcBorders>
              <w:top w:val="none" w:color="FFFFFF" w:sz="0"/>
              <w:left w:val="none" w:color="FFFFFF" w:sz="0"/>
              <w:bottom w:val="none" w:color="FFFFFF" w:sz="0"/>
              <w:right w:val="none" w:color="FFFFFF" w:sz="0"/>
            </w:tcBorders>
            <w:shd w:fill="1E2329" w:val="clear"/>
            <w:tcMar>
              <w:top w:type="dxa" w:w="20"/>
              <w:left w:type="dxa" w:w="200"/>
              <w:bottom w:type="dxa" w:w="100"/>
              <w:right w:type="dxa" w:w="200"/>
            </w:tcMar>
          </w:tcPr>
          <w:p>
            <w:pPr>
              <w:spacing w:after="0" w:before="0"/>
            </w:pPr>
            <w:r>
              <w:rPr>
                <w:rFonts w:ascii="Courier New" w:cs="Courier New" w:eastAsia="Courier New" w:hAnsi="Courier New"/>
                <w:color w:val="E6EDF3"/>
                <w:sz w:val="20"/>
                <w:szCs w:val="20"/>
              </w:rPr>
              <w:t xml:space="preserve">vsce publish      # publishes to Marketplace</w:t>
            </w:r>
          </w:p>
        </w:tc>
      </w:tr>
    </w:tbl>
    <w:p>
      <w:pPr>
        <w:spacing w:after="0" w:before="200"/>
      </w:pPr>
      <w:r>
        <w:t xml:space="preserve"/>
      </w:r>
    </w:p>
    <w:p>
      <w:pPr>
        <w:pStyle w:val="Heading2"/>
        <w:spacing w:after="120" w:before="360"/>
      </w:pPr>
      <w:r>
        <w:rPr>
          <w:rFonts w:ascii="Arial" w:cs="Arial" w:eastAsia="Arial" w:hAnsi="Arial"/>
          <w:b/>
          <w:bCs/>
          <w:color w:val="1A5FCC"/>
          <w:sz w:val="30"/>
          <w:szCs w:val="30"/>
        </w:rPr>
        <w:t xml:space="preserve">GitHub Repository Setup</w:t>
      </w:r>
    </w:p>
    <w:p>
      <w:pPr>
        <w:spacing w:after="80" w:before="60"/>
      </w:pPr>
      <w:r>
        <w:rPr>
          <w:rFonts w:ascii="Arial" w:cs="Arial" w:eastAsia="Arial" w:hAnsi="Arial"/>
          <w:color w:val="111111"/>
          <w:sz w:val="22"/>
          <w:szCs w:val="22"/>
        </w:rPr>
        <w:t xml:space="preserve">Recommended structure for the open source repo:</w:t>
      </w:r>
    </w:p>
    <w:p>
      <w:pPr>
        <w:spacing w:after="0" w:before="80"/>
      </w:pPr>
      <w:r>
        <w:t xml:space="preserve"/>
      </w:r>
    </w:p>
    <w:p>
      <w:pPr>
        <w:pStyle w:val="ListParagraph"/>
        <w:numPr>
          <w:ilvl w:val="0"/>
          <w:numId w:val="2"/>
        </w:numPr>
        <w:spacing w:after="40" w:before="40"/>
      </w:pPr>
      <w:r>
        <w:rPr>
          <w:rFonts w:ascii="Arial" w:cs="Arial" w:eastAsia="Arial" w:hAnsi="Arial"/>
          <w:color w:val="111111"/>
          <w:sz w:val="22"/>
          <w:szCs w:val="22"/>
        </w:rPr>
      </w:r>
    </w:p>
    <w:p>
      <w:pPr>
        <w:pStyle w:val="ListParagraph"/>
        <w:numPr>
          <w:ilvl w:val="0"/>
          <w:numId w:val="2"/>
        </w:numPr>
        <w:spacing w:after="40" w:before="40"/>
      </w:pPr>
      <w:r>
        <w:rPr>
          <w:rFonts w:ascii="Arial" w:cs="Arial" w:eastAsia="Arial" w:hAnsi="Arial"/>
          <w:color w:val="111111"/>
          <w:sz w:val="22"/>
          <w:szCs w:val="22"/>
        </w:rPr>
      </w:r>
    </w:p>
    <w:p>
      <w:pPr>
        <w:pStyle w:val="ListParagraph"/>
        <w:numPr>
          <w:ilvl w:val="0"/>
          <w:numId w:val="2"/>
        </w:numPr>
        <w:spacing w:after="40" w:before="40"/>
      </w:pPr>
      <w:r>
        <w:rPr>
          <w:rFonts w:ascii="Arial" w:cs="Arial" w:eastAsia="Arial" w:hAnsi="Arial"/>
          <w:color w:val="111111"/>
          <w:sz w:val="22"/>
          <w:szCs w:val="22"/>
        </w:rPr>
      </w:r>
    </w:p>
    <w:p>
      <w:pPr>
        <w:pStyle w:val="ListParagraph"/>
        <w:numPr>
          <w:ilvl w:val="0"/>
          <w:numId w:val="2"/>
        </w:numPr>
        <w:spacing w:after="40" w:before="40"/>
      </w:pPr>
      <w:r>
        <w:rPr>
          <w:rFonts w:ascii="Arial" w:cs="Arial" w:eastAsia="Arial" w:hAnsi="Arial"/>
          <w:color w:val="111111"/>
          <w:sz w:val="22"/>
          <w:szCs w:val="22"/>
        </w:rPr>
      </w:r>
    </w:p>
    <w:p>
      <w:pPr>
        <w:pStyle w:val="ListParagraph"/>
        <w:numPr>
          <w:ilvl w:val="0"/>
          <w:numId w:val="2"/>
        </w:numPr>
        <w:spacing w:after="40" w:before="40"/>
      </w:pPr>
      <w:r>
        <w:rPr>
          <w:rFonts w:ascii="Arial" w:cs="Arial" w:eastAsia="Arial" w:hAnsi="Arial"/>
          <w:color w:val="111111"/>
          <w:sz w:val="22"/>
          <w:szCs w:val="22"/>
        </w:rPr>
        <w:t xml:space="preserve">Issue templates for bug reports and feature requests</w:t>
      </w:r>
    </w:p>
    <w:p>
      <w:pPr>
        <w:spacing w:after="0" w:before="0"/>
      </w:pPr>
      <w:r>
        <w:br w:type="page"/>
      </w:r>
    </w:p>
    <w:p>
      <w:pPr>
        <w:pStyle w:val="Heading1"/>
        <w:spacing w:after="160" w:before="480"/>
      </w:pPr>
      <w:r>
        <w:rPr>
          <w:rFonts w:ascii="Arial" w:cs="Arial" w:eastAsia="Arial" w:hAnsi="Arial"/>
          <w:b/>
          <w:bCs/>
          <w:color w:val="1A1A2E"/>
          <w:sz w:val="40"/>
          <w:szCs w:val="40"/>
        </w:rPr>
        <w:t xml:space="preserve">8. Roadmap</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6240"/>
      </w:tblGrid>
      <w:tr>
        <w:trPr>
          <w:tblHeader/>
        </w:trPr>
        <w:tc>
          <w:tcPr>
            <w:tcW w:type="dxa" w:w="180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Phase</w:t>
            </w:r>
          </w:p>
        </w:tc>
        <w:tc>
          <w:tcPr>
            <w:tcW w:type="dxa" w:w="200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Package</w:t>
            </w:r>
          </w:p>
        </w:tc>
        <w:tc>
          <w:tcPr>
            <w:tcW w:type="dxa" w:w="624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Milestone</w:t>
            </w:r>
          </w:p>
        </w:tc>
      </w:tr>
      <w:tr>
        <w:tc>
          <w:tcPr>
            <w:tcW w:type="dxa" w:w="1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1 — MVP</w:t>
            </w:r>
          </w:p>
        </w:tc>
        <w:tc>
          <w:tcPr>
            <w:tcW w:type="dxa" w:w="20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core + cli</w:t>
            </w:r>
          </w:p>
        </w:tc>
        <w:tc>
          <w:tcPr>
            <w:tcW w:type="dxa" w:w="624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Config schema, git diff reader, link matcher, check + list commands</w:t>
            </w:r>
          </w:p>
        </w:tc>
      </w:tr>
      <w:tr>
        <w:tc>
          <w:tcPr>
            <w:tcW w:type="dxa" w:w="1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2 — Hook</w:t>
            </w:r>
          </w:p>
        </w:tc>
        <w:tc>
          <w:tcPr>
            <w:tcW w:type="dxa" w:w="20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git-hook</w:t>
            </w:r>
          </w:p>
        </w:tc>
        <w:tc>
          <w:tcPr>
            <w:tcW w:type="dxa" w:w="624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Pre-commit integration, husky + lint-staged docs, exit codes</w:t>
            </w:r>
          </w:p>
        </w:tc>
      </w:tr>
      <w:tr>
        <w:tc>
          <w:tcPr>
            <w:tcW w:type="dxa" w:w="1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3 — AI</w:t>
            </w:r>
          </w:p>
        </w:tc>
        <w:tc>
          <w:tcPr>
            <w:tcW w:type="dxa" w:w="20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cli</w:t>
            </w:r>
          </w:p>
        </w:tc>
        <w:tc>
          <w:tcPr>
            <w:tcW w:type="dxa" w:w="624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filelinks suggest command, Anthropic + OpenAI provider support</w:t>
            </w:r>
          </w:p>
        </w:tc>
      </w:tr>
      <w:tr>
        <w:tc>
          <w:tcPr>
            <w:tcW w:type="dxa" w:w="1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4 — Visual</w:t>
            </w:r>
          </w:p>
        </w:tc>
        <w:tc>
          <w:tcPr>
            <w:tcW w:type="dxa" w:w="20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cli</w:t>
            </w:r>
          </w:p>
        </w:tc>
        <w:tc>
          <w:tcPr>
            <w:tcW w:type="dxa" w:w="624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filelinks graph command, HTML + DOT output</w:t>
            </w:r>
          </w:p>
        </w:tc>
      </w:tr>
      <w:tr>
        <w:tc>
          <w:tcPr>
            <w:tcW w:type="dxa" w:w="1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5 — Editor</w:t>
            </w:r>
          </w:p>
        </w:tc>
        <w:tc>
          <w:tcPr>
            <w:tcW w:type="dxa" w:w="20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vscode</w:t>
            </w:r>
          </w:p>
        </w:tc>
        <w:tc>
          <w:tcPr>
            <w:tcW w:type="dxa" w:w="624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Gutter decorations, right-click menu, link graph webview panel</w:t>
            </w:r>
          </w:p>
        </w:tc>
      </w:tr>
      <w:tr>
        <w:tc>
          <w:tcPr>
            <w:tcW w:type="dxa" w:w="1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6 — NX</w:t>
            </w:r>
          </w:p>
        </w:tc>
        <w:tc>
          <w:tcPr>
            <w:tcW w:type="dxa" w:w="20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nx-plugin</w:t>
            </w:r>
          </w:p>
        </w:tc>
        <w:tc>
          <w:tcPr>
            <w:tcW w:type="dxa" w:w="624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NX plugin wrapper, project graph integration, affected:links target</w:t>
            </w:r>
          </w:p>
        </w:tc>
      </w:tr>
    </w:tbl>
    <w:p>
      <w:pPr>
        <w:spacing w:after="0" w:before="20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E8A838" w:sz="6"/>
              <w:left w:val="thick" w:color="E8A838" w:sz="16"/>
              <w:bottom w:val="single" w:color="E8A838" w:sz="2"/>
              <w:right w:val="single" w:color="E8A838" w:sz="2"/>
            </w:tcBorders>
            <w:shd w:fill="FFF8EC" w:val="clear"/>
            <w:tcMar>
              <w:top w:type="dxa" w:w="120"/>
              <w:left w:type="dxa" w:w="200"/>
              <w:bottom w:type="dxa" w:w="120"/>
              <w:right w:type="dxa" w:w="200"/>
            </w:tcMar>
          </w:tcPr>
          <w:p>
            <w:pPr>
              <w:spacing w:after="60" w:before="0"/>
            </w:pPr>
            <w:r>
              <w:rPr>
                <w:rFonts w:ascii="Arial" w:cs="Arial" w:eastAsia="Arial" w:hAnsi="Arial"/>
                <w:b/>
                <w:bCs/>
                <w:color w:val="E8A838"/>
                <w:sz w:val="22"/>
                <w:szCs w:val="22"/>
              </w:rPr>
              <w:t xml:space="preserve">📌  NX Plugin — Phase 6, not Phase 1</w:t>
            </w:r>
          </w:p>
          <w:p>
            <w:pPr>
              <w:spacing w:after="0" w:before="0"/>
            </w:pPr>
            <w:r>
              <w:rPr>
                <w:rFonts w:ascii="Arial" w:cs="Arial" w:eastAsia="Arial" w:hAnsi="Arial"/>
                <w:color w:val="111111"/>
                <w:sz w:val="21"/>
                <w:szCs w:val="21"/>
              </w:rPr>
              <w:t xml:space="preserve">NX integration is powerful but not where you start. Build the core logic first so it works standalone. The NX plugin is a thin wrapper that plugs filelinks into the NX project graph — it becomes trivial to build once core is solid.</w:t>
            </w:r>
          </w:p>
        </w:tc>
      </w:tr>
    </w:tbl>
    <w:p>
      <w:pPr>
        <w:spacing w:after="0" w:before="0"/>
      </w:pPr>
      <w:r>
        <w:br w:type="page"/>
      </w:r>
    </w:p>
    <w:p>
      <w:pPr>
        <w:pStyle w:val="Heading1"/>
        <w:spacing w:after="160" w:before="480"/>
      </w:pPr>
      <w:r>
        <w:rPr>
          <w:rFonts w:ascii="Arial" w:cs="Arial" w:eastAsia="Arial" w:hAnsi="Arial"/>
          <w:b/>
          <w:bCs/>
          <w:color w:val="1A1A2E"/>
          <w:sz w:val="40"/>
          <w:szCs w:val="40"/>
        </w:rPr>
        <w:t xml:space="preserve">9. Comparison With Existing Tools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440"/>
      </w:tblGrid>
      <w:tr>
        <w:trPr>
          <w:tblHeader/>
        </w:trPr>
        <w:tc>
          <w:tcPr>
            <w:tcW w:type="dxa" w:w="220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Tool</w:t>
            </w:r>
          </w:p>
        </w:tc>
        <w:tc>
          <w:tcPr>
            <w:tcW w:type="dxa" w:w="180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Cross-language</w:t>
            </w:r>
          </w:p>
        </w:tc>
        <w:tc>
          <w:tcPr>
            <w:tcW w:type="dxa" w:w="180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Custom relations</w:t>
            </w:r>
          </w:p>
        </w:tc>
        <w:tc>
          <w:tcPr>
            <w:tcW w:type="dxa" w:w="180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AI suggestions</w:t>
            </w:r>
          </w:p>
        </w:tc>
        <w:tc>
          <w:tcPr>
            <w:tcW w:type="dxa" w:w="2440"/>
            <w:tcBorders>
              <w:top w:val="single" w:color="DDE3EE" w:sz="1"/>
              <w:left w:val="single" w:color="DDE3EE" w:sz="1"/>
              <w:bottom w:val="single" w:color="DDE3EE" w:sz="1"/>
              <w:right w:val="single" w:color="DDE3EE" w:sz="1"/>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1"/>
                <w:szCs w:val="21"/>
              </w:rPr>
              <w:t xml:space="preserve">Any file type</w:t>
            </w:r>
          </w:p>
        </w:tc>
      </w:tr>
      <w:tr>
        <w:tc>
          <w:tcPr>
            <w:tcW w:type="dxa" w:w="2200"/>
            <w:tcBorders>
              <w:top w:val="single" w:color="DDE3EE" w:sz="1"/>
              <w:left w:val="single" w:color="DDE3EE" w:sz="1"/>
              <w:bottom w:val="single" w:color="DDE3EE" w:sz="1"/>
              <w:right w:val="single" w:color="DDE3EE" w:sz="1"/>
            </w:tcBorders>
            <w:shd w:fill="EBF2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filelinks</w:t>
            </w:r>
          </w:p>
        </w:tc>
        <w:tc>
          <w:tcPr>
            <w:tcW w:type="dxa" w:w="1800"/>
            <w:tcBorders>
              <w:top w:val="single" w:color="DDE3EE" w:sz="1"/>
              <w:left w:val="single" w:color="DDE3EE" w:sz="1"/>
              <w:bottom w:val="single" w:color="DDE3EE" w:sz="1"/>
              <w:right w:val="single" w:color="DDE3EE" w:sz="1"/>
            </w:tcBorders>
            <w:shd w:fill="EBF2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Yes</w:t>
            </w:r>
          </w:p>
        </w:tc>
        <w:tc>
          <w:tcPr>
            <w:tcW w:type="dxa" w:w="1800"/>
            <w:tcBorders>
              <w:top w:val="single" w:color="DDE3EE" w:sz="1"/>
              <w:left w:val="single" w:color="DDE3EE" w:sz="1"/>
              <w:bottom w:val="single" w:color="DDE3EE" w:sz="1"/>
              <w:right w:val="single" w:color="DDE3EE" w:sz="1"/>
            </w:tcBorders>
            <w:shd w:fill="EBF2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Yes</w:t>
            </w:r>
          </w:p>
        </w:tc>
        <w:tc>
          <w:tcPr>
            <w:tcW w:type="dxa" w:w="1800"/>
            <w:tcBorders>
              <w:top w:val="single" w:color="DDE3EE" w:sz="1"/>
              <w:left w:val="single" w:color="DDE3EE" w:sz="1"/>
              <w:bottom w:val="single" w:color="DDE3EE" w:sz="1"/>
              <w:right w:val="single" w:color="DDE3EE" w:sz="1"/>
            </w:tcBorders>
            <w:shd w:fill="EBF2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Yes</w:t>
            </w:r>
          </w:p>
        </w:tc>
        <w:tc>
          <w:tcPr>
            <w:tcW w:type="dxa" w:w="2440"/>
            <w:tcBorders>
              <w:top w:val="single" w:color="DDE3EE" w:sz="1"/>
              <w:left w:val="single" w:color="DDE3EE" w:sz="1"/>
              <w:bottom w:val="single" w:color="DDE3EE" w:sz="1"/>
              <w:right w:val="single" w:color="DDE3EE" w:sz="1"/>
            </w:tcBorders>
            <w:shd w:fill="EBF2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Yes</w:t>
            </w:r>
          </w:p>
        </w:tc>
      </w:tr>
      <w:tr>
        <w:tc>
          <w:tcPr>
            <w:tcW w:type="dxa" w:w="22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eslint / pyflakes</w:t>
            </w:r>
          </w:p>
        </w:tc>
        <w:tc>
          <w:tcPr>
            <w:tcW w:type="dxa" w:w="1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No</w:t>
            </w:r>
          </w:p>
        </w:tc>
        <w:tc>
          <w:tcPr>
            <w:tcW w:type="dxa" w:w="1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No</w:t>
            </w:r>
          </w:p>
        </w:tc>
        <w:tc>
          <w:tcPr>
            <w:tcW w:type="dxa" w:w="1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No</w:t>
            </w:r>
          </w:p>
        </w:tc>
        <w:tc>
          <w:tcPr>
            <w:tcW w:type="dxa" w:w="244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Code only</w:t>
            </w:r>
          </w:p>
        </w:tc>
      </w:tr>
      <w:tr>
        <w:tc>
          <w:tcPr>
            <w:tcW w:type="dxa" w:w="22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git-deps</w:t>
            </w:r>
          </w:p>
        </w:tc>
        <w:tc>
          <w:tcPr>
            <w:tcW w:type="dxa" w:w="1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Yes</w:t>
            </w:r>
          </w:p>
        </w:tc>
        <w:tc>
          <w:tcPr>
            <w:tcW w:type="dxa" w:w="1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No</w:t>
            </w:r>
          </w:p>
        </w:tc>
        <w:tc>
          <w:tcPr>
            <w:tcW w:type="dxa" w:w="1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No</w:t>
            </w:r>
          </w:p>
        </w:tc>
        <w:tc>
          <w:tcPr>
            <w:tcW w:type="dxa" w:w="244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Commit-level</w:t>
            </w:r>
          </w:p>
        </w:tc>
      </w:tr>
      <w:tr>
        <w:tc>
          <w:tcPr>
            <w:tcW w:type="dxa" w:w="22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git hooks (manual)</w:t>
            </w:r>
          </w:p>
        </w:tc>
        <w:tc>
          <w:tcPr>
            <w:tcW w:type="dxa" w:w="1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Yes</w:t>
            </w:r>
          </w:p>
        </w:tc>
        <w:tc>
          <w:tcPr>
            <w:tcW w:type="dxa" w:w="1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Hardcoded</w:t>
            </w:r>
          </w:p>
        </w:tc>
        <w:tc>
          <w:tcPr>
            <w:tcW w:type="dxa" w:w="180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No</w:t>
            </w:r>
          </w:p>
        </w:tc>
        <w:tc>
          <w:tcPr>
            <w:tcW w:type="dxa" w:w="2440"/>
            <w:tcBorders>
              <w:top w:val="single" w:color="DDE3EE" w:sz="1"/>
              <w:left w:val="single" w:color="DDE3EE" w:sz="1"/>
              <w:bottom w:val="single" w:color="DDE3EE" w:sz="1"/>
              <w:right w:val="single" w:color="DDE3EE" w:sz="1"/>
            </w:tcBorders>
            <w:shd w:fill="FFFFFF"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Yes</w:t>
            </w:r>
          </w:p>
        </w:tc>
      </w:tr>
      <w:tr>
        <w:tc>
          <w:tcPr>
            <w:tcW w:type="dxa" w:w="22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NX affected</w:t>
            </w:r>
          </w:p>
        </w:tc>
        <w:tc>
          <w:tcPr>
            <w:tcW w:type="dxa" w:w="1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Yes</w:t>
            </w:r>
          </w:p>
        </w:tc>
        <w:tc>
          <w:tcPr>
            <w:tcW w:type="dxa" w:w="1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No</w:t>
            </w:r>
          </w:p>
        </w:tc>
        <w:tc>
          <w:tcPr>
            <w:tcW w:type="dxa" w:w="180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No</w:t>
            </w:r>
          </w:p>
        </w:tc>
        <w:tc>
          <w:tcPr>
            <w:tcW w:type="dxa" w:w="2440"/>
            <w:tcBorders>
              <w:top w:val="single" w:color="DDE3EE" w:sz="1"/>
              <w:left w:val="single" w:color="DDE3EE" w:sz="1"/>
              <w:bottom w:val="single" w:color="DDE3EE" w:sz="1"/>
              <w:right w:val="single" w:color="DDE3EE" w:sz="1"/>
            </w:tcBorders>
            <w:shd w:fill="F4F6FA" w:val="clear"/>
            <w:tcMar>
              <w:top w:type="dxa" w:w="80"/>
              <w:left w:type="dxa" w:w="140"/>
              <w:bottom w:type="dxa" w:w="80"/>
              <w:right w:type="dxa" w:w="140"/>
            </w:tcMar>
          </w:tcPr>
          <w:p>
            <w:pPr>
              <w:spacing w:after="0" w:before="0"/>
            </w:pPr>
            <w:r>
              <w:rPr>
                <w:rFonts w:ascii="Arial" w:cs="Arial" w:eastAsia="Arial" w:hAnsi="Arial"/>
                <w:color w:val="111111"/>
                <w:sz w:val="21"/>
                <w:szCs w:val="21"/>
              </w:rPr>
              <w:t xml:space="preserve">⚠️ Project-level</w:t>
            </w:r>
          </w:p>
        </w:tc>
      </w:tr>
    </w:tbl>
    <w:p>
      <w:pPr>
        <w:spacing w:after="0" w:before="0"/>
      </w:pPr>
      <w:r>
        <w:br w:type="page"/>
      </w:r>
    </w:p>
    <w:p>
      <w:pPr>
        <w:pStyle w:val="Heading1"/>
        <w:spacing w:after="160" w:before="480"/>
      </w:pPr>
      <w:r>
        <w:rPr>
          <w:rFonts w:ascii="Arial" w:cs="Arial" w:eastAsia="Arial" w:hAnsi="Arial"/>
          <w:b/>
          <w:bCs/>
          <w:color w:val="1A1A2E"/>
          <w:sz w:val="40"/>
          <w:szCs w:val="40"/>
        </w:rPr>
        <w:t xml:space="preserve">10. Quick Start Checklist</w:t>
      </w:r>
    </w:p>
    <w:p>
      <w:pPr>
        <w:spacing w:after="80" w:before="60"/>
      </w:pPr>
      <w:r>
        <w:rPr>
          <w:rFonts w:ascii="Arial" w:cs="Arial" w:eastAsia="Arial" w:hAnsi="Arial"/>
          <w:color w:val="111111"/>
          <w:sz w:val="22"/>
          <w:szCs w:val="22"/>
        </w:rPr>
        <w:t xml:space="preserve">Follow this checklist to go from zero to a working MVP:</w:t>
      </w:r>
    </w:p>
    <w:p>
      <w:pPr>
        <w:spacing w:after="0" w:before="120"/>
      </w:pPr>
      <w: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2E8B57" w:sz="6"/>
              <w:left w:val="thick" w:color="2E8B57" w:sz="16"/>
              <w:bottom w:val="single" w:color="2E8B57" w:sz="2"/>
              <w:right w:val="single" w:color="2E8B57" w:sz="2"/>
            </w:tcBorders>
            <w:shd w:fill="EDFAF3" w:val="clear"/>
            <w:tcMar>
              <w:top w:type="dxa" w:w="120"/>
              <w:left w:type="dxa" w:w="200"/>
              <w:bottom w:type="dxa" w:w="120"/>
              <w:right w:type="dxa" w:w="200"/>
            </w:tcMar>
          </w:tcPr>
          <w:p>
            <w:pPr>
              <w:spacing w:after="60" w:before="0"/>
            </w:pPr>
            <w:r>
              <w:rPr>
                <w:rFonts w:ascii="Arial" w:cs="Arial" w:eastAsia="Arial" w:hAnsi="Arial"/>
                <w:b/>
                <w:bCs/>
                <w:color w:val="2E8B57"/>
                <w:sz w:val="22"/>
                <w:szCs w:val="22"/>
              </w:rPr>
              <w:t xml:space="preserve">✅  Phase 1 checklist — core + cli</w:t>
            </w:r>
          </w:p>
          <w:p>
            <w:pPr>
              <w:spacing w:after="0" w:before="0"/>
            </w:pPr>
            <w:r>
              <w:rPr>
                <w:rFonts w:ascii="Arial" w:cs="Arial" w:eastAsia="Arial" w:hAnsi="Arial"/>
                <w:color w:val="111111"/>
                <w:sz w:val="21"/>
                <w:szCs w:val="21"/>
              </w:rPr>
              <w:t xml:space="preserve">Complete these steps to have a shippable, working tool.</w:t>
            </w:r>
          </w:p>
        </w:tc>
      </w:tr>
    </w:tbl>
    <w:p>
      <w:pPr>
        <w:spacing w:after="0" w:before="120"/>
      </w:pPr>
      <w:r>
        <w:t xml:space="preserve"/>
      </w:r>
    </w:p>
    <w:p>
      <w:pPr>
        <w:pStyle w:val="ListParagraph"/>
        <w:numPr>
          <w:ilvl w:val="0"/>
          <w:numId w:val="3"/>
        </w:numPr>
        <w:spacing w:after="40" w:before="40"/>
      </w:pPr>
      <w:r>
        <w:rPr>
          <w:rFonts w:ascii="Arial" w:cs="Arial" w:eastAsia="Arial" w:hAnsi="Arial"/>
          <w:color w:val="111111"/>
          <w:sz w:val="22"/>
          <w:szCs w:val="22"/>
        </w:rPr>
        <w:t xml:space="preserve">Create NX monorepo with pnpm workspace</w:t>
      </w:r>
    </w:p>
    <w:p>
      <w:pPr>
        <w:pStyle w:val="ListParagraph"/>
        <w:numPr>
          <w:ilvl w:val="0"/>
          <w:numId w:val="3"/>
        </w:numPr>
        <w:spacing w:after="40" w:before="40"/>
      </w:pPr>
      <w:r>
        <w:rPr>
          <w:rFonts w:ascii="Arial" w:cs="Arial" w:eastAsia="Arial" w:hAnsi="Arial"/>
          <w:color w:val="111111"/>
          <w:sz w:val="22"/>
          <w:szCs w:val="22"/>
        </w:rPr>
        <w:t xml:space="preserve">Generate packages/core and packages/cli with nx generate</w:t>
      </w:r>
    </w:p>
    <w:p>
      <w:pPr>
        <w:pStyle w:val="ListParagraph"/>
        <w:numPr>
          <w:ilvl w:val="0"/>
          <w:numId w:val="3"/>
        </w:numPr>
        <w:spacing w:after="40" w:before="40"/>
      </w:pPr>
      <w:r>
        <w:rPr>
          <w:rFonts w:ascii="Arial" w:cs="Arial" w:eastAsia="Arial" w:hAnsi="Arial"/>
          <w:color w:val="111111"/>
          <w:sz w:val="22"/>
          <w:szCs w:val="22"/>
        </w:rPr>
        <w:t xml:space="preserve">Define FileLinkEntry schema in core/src/schema.ts</w:t>
      </w:r>
    </w:p>
    <w:p>
      <w:pPr>
        <w:pStyle w:val="ListParagraph"/>
        <w:numPr>
          <w:ilvl w:val="0"/>
          <w:numId w:val="3"/>
        </w:numPr>
        <w:spacing w:after="40" w:before="40"/>
      </w:pPr>
      <w:r>
        <w:rPr>
          <w:rFonts w:ascii="Arial" w:cs="Arial" w:eastAsia="Arial" w:hAnsi="Arial"/>
          <w:color w:val="111111"/>
          <w:sz w:val="22"/>
          <w:szCs w:val="22"/>
        </w:rPr>
        <w:t xml:space="preserve">Implement configLoader.ts — find and import filelinks.config.ts</w:t>
      </w:r>
    </w:p>
    <w:p>
      <w:pPr>
        <w:pStyle w:val="ListParagraph"/>
        <w:numPr>
          <w:ilvl w:val="0"/>
          <w:numId w:val="3"/>
        </w:numPr>
        <w:spacing w:after="40" w:before="40"/>
      </w:pPr>
      <w:r>
        <w:rPr>
          <w:rFonts w:ascii="Arial" w:cs="Arial" w:eastAsia="Arial" w:hAnsi="Arial"/>
          <w:color w:val="111111"/>
          <w:sz w:val="22"/>
          <w:szCs w:val="22"/>
        </w:rPr>
        <w:t xml:space="preserve">Implement gitReader.ts — run git diff --name-only --cached</w:t>
      </w:r>
    </w:p>
    <w:p>
      <w:pPr>
        <w:pStyle w:val="ListParagraph"/>
        <w:numPr>
          <w:ilvl w:val="0"/>
          <w:numId w:val="3"/>
        </w:numPr>
        <w:spacing w:after="40" w:before="40"/>
      </w:pPr>
      <w:r>
        <w:rPr>
          <w:rFonts w:ascii="Arial" w:cs="Arial" w:eastAsia="Arial" w:hAnsi="Arial"/>
          <w:color w:val="111111"/>
          <w:sz w:val="22"/>
          <w:szCs w:val="22"/>
        </w:rPr>
        <w:t xml:space="preserve">Implement linkMatcher.ts — match staged files against triggers</w:t>
      </w:r>
    </w:p>
    <w:p>
      <w:pPr>
        <w:pStyle w:val="ListParagraph"/>
        <w:numPr>
          <w:ilvl w:val="0"/>
          <w:numId w:val="3"/>
        </w:numPr>
        <w:spacing w:after="40" w:before="40"/>
      </w:pPr>
      <w:r>
        <w:rPr>
          <w:rFonts w:ascii="Arial" w:cs="Arial" w:eastAsia="Arial" w:hAnsi="Arial"/>
          <w:color w:val="111111"/>
          <w:sz w:val="22"/>
          <w:szCs w:val="22"/>
        </w:rPr>
        <w:t xml:space="preserve">Build CLI with Commander: check + list + add commands</w:t>
      </w:r>
    </w:p>
    <w:p>
      <w:pPr>
        <w:pStyle w:val="ListParagraph"/>
        <w:numPr>
          <w:ilvl w:val="0"/>
          <w:numId w:val="3"/>
        </w:numPr>
        <w:spacing w:after="40" w:before="40"/>
      </w:pPr>
      <w:r>
        <w:rPr>
          <w:rFonts w:ascii="Arial" w:cs="Arial" w:eastAsia="Arial" w:hAnsi="Arial"/>
          <w:color w:val="111111"/>
          <w:sz w:val="22"/>
          <w:szCs w:val="22"/>
        </w:rPr>
        <w:t xml:space="preserve">Write filelinks.config.ts for your own project as a real test</w:t>
      </w:r>
    </w:p>
    <w:p>
      <w:pPr>
        <w:pStyle w:val="ListParagraph"/>
        <w:numPr>
          <w:ilvl w:val="0"/>
          <w:numId w:val="3"/>
        </w:numPr>
        <w:spacing w:after="40" w:before="40"/>
      </w:pPr>
      <w:r>
        <w:rPr>
          <w:rFonts w:ascii="Arial" w:cs="Arial" w:eastAsia="Arial" w:hAnsi="Arial"/>
          <w:color w:val="111111"/>
          <w:sz w:val="22"/>
          <w:szCs w:val="22"/>
        </w:rPr>
        <w:t xml:space="preserve">Write README.md with install, quick example, and config reference</w:t>
      </w:r>
    </w:p>
    <w:p>
      <w:pPr>
        <w:pStyle w:val="ListParagraph"/>
        <w:numPr>
          <w:ilvl w:val="0"/>
          <w:numId w:val="3"/>
        </w:numPr>
        <w:spacing w:after="40" w:before="40"/>
      </w:pPr>
      <w:r>
        <w:rPr>
          <w:rFonts w:ascii="Arial" w:cs="Arial" w:eastAsia="Arial" w:hAnsi="Arial"/>
          <w:color w:val="111111"/>
          <w:sz w:val="22"/>
          <w:szCs w:val="22"/>
        </w:rPr>
        <w:t xml:space="preserve">Publish @filelinks/core and filelinks to npm</w:t>
      </w:r>
    </w:p>
    <w:p>
      <w:pPr>
        <w:spacing w:after="0" w:before="200"/>
      </w:pPr>
      <w:r>
        <w:t xml:space="preserve"/>
      </w:r>
    </w:p>
    <w:p>
      <w:pPr>
        <w:spacing w:after="80" w:before="60"/>
      </w:pPr>
      <w:r>
        <w:rPr>
          <w:rFonts w:ascii="Arial" w:cs="Arial" w:eastAsia="Arial" w:hAnsi="Arial"/>
          <w:b/>
          <w:bCs/>
          <w:color w:val="111111"/>
          <w:sz w:val="22"/>
          <w:szCs w:val="22"/>
        </w:rPr>
        <w:t xml:space="preserve">Estimated time to MVP (core + cli): </w:t>
      </w:r>
      <w:r>
        <w:rPr>
          <w:rFonts w:ascii="Arial" w:cs="Arial" w:eastAsia="Arial" w:hAnsi="Arial"/>
          <w:color w:val="111111"/>
          <w:sz w:val="22"/>
          <w:szCs w:val="22"/>
        </w:rPr>
        <w:t xml:space="preserve">2–4 days of focused work.</w:t>
      </w:r>
    </w:p>
    <w:p>
      <w:pPr>
        <w:spacing w:after="80" w:before="60"/>
      </w:pPr>
      <w:r>
        <w:rPr>
          <w:rFonts w:ascii="Arial" w:cs="Arial" w:eastAsia="Arial" w:hAnsi="Arial"/>
          <w:b/>
          <w:bCs/>
          <w:color w:val="111111"/>
          <w:sz w:val="22"/>
          <w:szCs w:val="22"/>
        </w:rPr>
        <w:t xml:space="preserve">Estimated time to full v1 (all packages): </w:t>
      </w:r>
      <w:r>
        <w:rPr>
          <w:rFonts w:ascii="Arial" w:cs="Arial" w:eastAsia="Arial" w:hAnsi="Arial"/>
          <w:color w:val="111111"/>
          <w:sz w:val="22"/>
          <w:szCs w:val="22"/>
        </w:rPr>
        <w:t xml:space="preserve">3–6 weeks part-time.</w:t>
      </w:r>
    </w:p>
    <w:p>
      <w:pPr>
        <w:spacing w:after="0" w:before="200"/>
      </w:pPr>
      <w:r>
        <w:t xml:space="preserve"/>
      </w:r>
    </w:p>
    <w:p>
      <w:pPr>
        <w:pBdr>
          <w:bottom w:val="single" w:color="DDE3EE" w:sz="4" w:space="1"/>
        </w:pBdr>
        <w:spacing w:after="160" w:before="160"/>
      </w:pPr>
      <w:r>
        <w:t xml:space="preserve"/>
      </w:r>
    </w:p>
    <w:p>
      <w:pPr>
        <w:spacing w:after="0" w:before="120"/>
      </w:pPr>
      <w:r>
        <w:t xml:space="preserve"/>
      </w:r>
    </w:p>
    <w:p>
      <w:pPr>
        <w:spacing w:after="0" w:before="0"/>
        <w:jc w:val="center"/>
      </w:pPr>
      <w:r>
        <w:rPr>
          <w:rFonts w:ascii="Arial" w:cs="Arial" w:eastAsia="Arial" w:hAnsi="Arial"/>
          <w:color w:val="6B7280"/>
          <w:sz w:val="20"/>
          <w:szCs w:val="20"/>
        </w:rPr>
        <w:t xml:space="preserve">filelinks  ·  Open Source  ·  MIT License</w:t>
      </w:r>
    </w:p>
    <w:p>
      <w:pPr>
        <w:spacing w:after="0" w:before="40"/>
        <w:jc w:val="center"/>
      </w:pPr>
      <w:r>
        <w:rPr>
          <w:rFonts w:ascii="Arial" w:cs="Arial" w:eastAsia="Arial" w:hAnsi="Arial"/>
          <w:color w:val="4F8EF7"/>
          <w:sz w:val="20"/>
          <w:szCs w:val="20"/>
        </w:rPr>
        <w:t xml:space="preserve">github.com/your-username/filelinks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E" w:sz="4" w:space="1"/>
      </w:pBdr>
      <w:tabs>
        <w:tab w:val="right" w:pos="10080"/>
      </w:tabs>
      <w:spacing w:after="0" w:before="120"/>
    </w:pPr>
    <w:r>
      <w:rPr>
        <w:rFonts w:ascii="Arial" w:cs="Arial" w:eastAsia="Arial" w:hAnsi="Arial"/>
        <w:color w:val="6B7280"/>
        <w:sz w:val="18"/>
        <w:szCs w:val="18"/>
      </w:rPr>
      <w:t xml:space="preserve">github.com/your-username/filelinks</w:t>
    </w:r>
    <w:r>
      <w:rPr>
        <w:rFonts w:ascii="Arial" w:cs="Arial" w:eastAsia="Arial" w:hAnsi="Arial"/>
        <w:sz w:val="18"/>
        <w:szCs w:val="18"/>
      </w:rPr>
      <w:t xml:space="preserve">	</w:t>
    </w:r>
    <w:r>
      <w:rPr>
        <w:rFonts w:ascii="Arial" w:cs="Arial" w:eastAsia="Arial" w:hAnsi="Arial"/>
        <w:color w:val="6B7280"/>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4" w:space="1"/>
      </w:pBdr>
      <w:spacing w:after="160" w:before="0"/>
    </w:pPr>
    <w:r>
      <w:rPr>
        <w:rFonts w:ascii="Arial" w:cs="Arial" w:eastAsia="Arial" w:hAnsi="Arial"/>
        <w:b/>
        <w:bCs/>
        <w:color w:val="1A1A2E"/>
        <w:sz w:val="18"/>
        <w:szCs w:val="18"/>
      </w:rPr>
      <w:t xml:space="preserve">filelinks</w:t>
    </w:r>
    <w:r>
      <w:rPr>
        <w:rFonts w:ascii="Arial" w:cs="Arial" w:eastAsia="Arial" w:hAnsi="Arial"/>
        <w:color w:val="6B7280"/>
        <w:sz w:val="18"/>
        <w:szCs w:val="18"/>
      </w:rPr>
      <w:t xml:space="preserve">  —  Developer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A5FCC"/>
      <w:sz w:val="30"/>
      <w:szCs w:val="30"/>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2026-03-21T22:46:02.696Z</dcterms:created>
  <dcterms:modified xsi:type="dcterms:W3CDTF">2026-03-21T22:46:02.697Z</dcterms:modified>
</cp:coreProperties>
</file>

<file path=docProps/custom.xml><?xml version="1.0" encoding="utf-8"?>
<Properties xmlns="http://schemas.openxmlformats.org/officeDocument/2006/custom-properties" xmlns:vt="http://schemas.openxmlformats.org/officeDocument/2006/docPropsVTypes"/>
</file>