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Declaração do Escopo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Golden Bear Company é uma empresa de roupas personalizadas e que está localizada na Rua Vicente Celestino, 1145 – Jardim Sônia Maria e está em atividade desde 2017, seu proprietário, Caio Henrique Rodrigues Dias faz entregas em todo o Estado de São Paulo e entre outros estados do Brasil. Uma empresa virtual que vende mais de 30 produtos por mês, sendo que, os principais produtos são camisetas, blusas, bonés, chaveiros, adesivos, cordões, moletons e corta-vento personalizadas com o próprio logo e arte. Sua marca tem uma diferença entre as idades que varia de quinze (15) até cinquenta (50) anos de idade.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Atualmente, conta somente com o proprietário que é responsável por todas as áreas, que são de compra, venda, logística e entregas, o que dificulta para melhor desenvolvimento e administração do seu tempo para cada área específica, pois não trabalha com estoque de produtos.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Golden Bear não possui nenhum parceiro ou qualquer vínculo com outras empresas, portanto usa as principais redes sociais para divulgação juntamente com suas vendas, são elas, instagram (​https://www.instagram.com/goldenbearcompany/​) e facebook (​https://pt-br.facebook.com/goldenbearco/​). 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a apresentação sobre os problemas que o cliente está tendo, foi discutido o que o cliente gostaria de obter no sistema e o que ele deseja para o mesmo, que é um sistema para o cliente e um sistema para ele usufruir e fazer o controle de tudo da empresa, ou seja, deseja com que seus clientes tenham um site da empresa próprio para que comprem, dêem feedback e entre outras funções, neste mesmo site teria controle de todas as compras, entregas, devoluções, dados dos clientes, problemas e status para que o proprietário possa analisar.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sistema do cliente irá conter os principais produtos ofertados, as promoções, opções de contato e regras de não comprometimento dos clientes, carrinho de compras e informações para contato. 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o proprietário da empresa terá mais algumas funcionalidades diferentes que serão inseridas somente de uso dele, ou seja, vendas, compras e entre outros produtos, para poder conseguir acompanhar melhor os pedidos e feedbacks dos seus clientes.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que todo esse processo seja realizado foi preciso indicar algumas estimativas de tempo de que cada processo levará. Nossa estimativa varia de que cada semestre seja apresentada uma proposta e realização diferente do projeto. Nessa fase inicial foi indicado o período de 5 meses para contato inicial e declarações sobre o contrato, relatório, ou seja, parte teórica.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cliente conta com os stakeholders que previamente são responsáveis por uma específica área.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