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Fronteira Sistêmica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286250" cy="1504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