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(P)rioridade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 x </w:t>
      </w:r>
      <w:r w:rsidDel="00000000" w:rsidR="00000000" w:rsidRPr="00000000">
        <w:rPr>
          <w:sz w:val="24"/>
          <w:szCs w:val="24"/>
          <w:rtl w:val="0"/>
        </w:rPr>
        <w:t xml:space="preserve">(E)sforço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(R)isco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rPr/>
      </w:pPr>
      <w:r w:rsidDel="00000000" w:rsidR="00000000" w:rsidRPr="00000000">
        <w:rPr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rPr/>
      </w:pPr>
      <w:r w:rsidDel="00000000" w:rsidR="00000000" w:rsidRPr="00000000">
        <w:rPr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(R):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(B):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Baseline</w:t>
      </w:r>
    </w:p>
    <w:p w:rsidR="00000000" w:rsidDel="00000000" w:rsidP="00000000" w:rsidRDefault="00000000" w:rsidRPr="00000000" w14:paraId="00000012">
      <w:pPr>
        <w:ind w:left="1279.6062992125985" w:hanging="285"/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/>
      </w:pPr>
      <w:r w:rsidDel="00000000" w:rsidR="00000000" w:rsidRPr="00000000">
        <w:rPr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05"/>
        <w:gridCol w:w="615"/>
        <w:gridCol w:w="615"/>
        <w:gridCol w:w="615"/>
        <w:gridCol w:w="615"/>
        <w:tblGridChange w:id="0">
          <w:tblGrid>
            <w:gridCol w:w="1500"/>
            <w:gridCol w:w="2505"/>
            <w:gridCol w:w="615"/>
            <w:gridCol w:w="615"/>
            <w:gridCol w:w="615"/>
            <w:gridCol w:w="61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