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68" w:rsidRPr="008A2BAD" w:rsidRDefault="00BC3E40" w:rsidP="00E52512">
      <w:pPr>
        <w:jc w:val="both"/>
        <w:rPr>
          <w:rFonts w:ascii="Segoe UI" w:hAnsi="Segoe UI" w:cs="Segoe UI"/>
          <w:b/>
          <w:sz w:val="48"/>
          <w:szCs w:val="48"/>
          <w:lang w:val="en-US"/>
        </w:rPr>
      </w:pPr>
      <w:r w:rsidRPr="008A2BAD">
        <w:rPr>
          <w:rFonts w:ascii="Segoe UI" w:hAnsi="Segoe UI" w:cs="Segoe UI"/>
          <w:b/>
          <w:sz w:val="48"/>
          <w:szCs w:val="48"/>
        </w:rPr>
        <w:t xml:space="preserve">Лекция </w:t>
      </w:r>
      <w:r w:rsidR="00F464A6">
        <w:rPr>
          <w:rFonts w:ascii="Segoe UI" w:hAnsi="Segoe UI" w:cs="Segoe UI"/>
          <w:b/>
          <w:sz w:val="48"/>
          <w:szCs w:val="48"/>
          <w:lang w:val="en-US"/>
        </w:rPr>
        <w:t xml:space="preserve">Introduction </w:t>
      </w:r>
      <w:r w:rsidRPr="008A2BAD">
        <w:rPr>
          <w:rFonts w:ascii="Segoe UI" w:hAnsi="Segoe UI" w:cs="Segoe UI"/>
          <w:b/>
          <w:sz w:val="48"/>
          <w:szCs w:val="48"/>
          <w:lang w:val="en-US"/>
        </w:rPr>
        <w:t>o</w:t>
      </w:r>
      <w:r w:rsidR="00F464A6">
        <w:rPr>
          <w:rFonts w:ascii="Segoe UI" w:hAnsi="Segoe UI" w:cs="Segoe UI"/>
          <w:b/>
          <w:sz w:val="48"/>
          <w:szCs w:val="48"/>
          <w:lang w:val="en-US"/>
        </w:rPr>
        <w:t>ff</w:t>
      </w:r>
      <w:r w:rsidRPr="008A2BAD">
        <w:rPr>
          <w:rFonts w:ascii="Segoe UI" w:hAnsi="Segoe UI" w:cs="Segoe UI"/>
          <w:b/>
          <w:sz w:val="48"/>
          <w:szCs w:val="48"/>
          <w:lang w:val="en-US"/>
        </w:rPr>
        <w:t xml:space="preserve"> internet</w:t>
      </w:r>
    </w:p>
    <w:p w:rsidR="002300FB" w:rsidRPr="00F464A6" w:rsidRDefault="00BC3E40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>Какво е мрежови протокол</w:t>
      </w:r>
      <w:r w:rsidR="00F464A6" w:rsidRPr="00F464A6">
        <w:rPr>
          <w:b/>
        </w:rPr>
        <w:t xml:space="preserve"> </w:t>
      </w:r>
      <w:r w:rsidR="00F464A6">
        <w:t xml:space="preserve">– система от правила, команди, заявки които позволяват на две системи да комуникират помежду си – ТСР протокол, </w:t>
      </w:r>
      <w:r w:rsidR="00F464A6">
        <w:rPr>
          <w:lang w:val="en-US"/>
        </w:rPr>
        <w:t>IP</w:t>
      </w:r>
      <w:r w:rsidR="00F464A6">
        <w:t xml:space="preserve"> протокол</w:t>
      </w:r>
    </w:p>
    <w:p w:rsidR="00F464A6" w:rsidRDefault="00BC3E40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 xml:space="preserve">Какво е </w:t>
      </w:r>
      <w:r w:rsidRPr="00F464A6">
        <w:rPr>
          <w:b/>
          <w:lang w:val="en-US"/>
        </w:rPr>
        <w:t>DNS</w:t>
      </w:r>
      <w:r w:rsidR="00F464A6">
        <w:t xml:space="preserve"> – домейн нейм систем, гигантска база данни която мапва домейн имена към </w:t>
      </w:r>
      <w:r w:rsidR="00F464A6">
        <w:rPr>
          <w:lang w:val="en-US"/>
        </w:rPr>
        <w:t>IP</w:t>
      </w:r>
      <w:r w:rsidR="00F464A6">
        <w:t xml:space="preserve"> адреси, като самата система има дървовидна структура</w:t>
      </w:r>
    </w:p>
    <w:p w:rsidR="00BC3E40" w:rsidRPr="00F464A6" w:rsidRDefault="00BC3E40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Какво е </w:t>
      </w:r>
      <w:proofErr w:type="spellStart"/>
      <w:r w:rsidRPr="00F464A6">
        <w:rPr>
          <w:b/>
          <w:lang w:val="en-US"/>
        </w:rPr>
        <w:t>turing</w:t>
      </w:r>
      <w:proofErr w:type="spellEnd"/>
      <w:r w:rsidRPr="00F464A6">
        <w:rPr>
          <w:b/>
          <w:lang w:val="en-US"/>
        </w:rPr>
        <w:t xml:space="preserve"> complete</w:t>
      </w:r>
      <w:r w:rsidRPr="00F464A6">
        <w:rPr>
          <w:b/>
        </w:rPr>
        <w:t xml:space="preserve"> машина</w:t>
      </w:r>
      <w:r w:rsidR="00F464A6">
        <w:rPr>
          <w:b/>
        </w:rPr>
        <w:t xml:space="preserve"> </w:t>
      </w:r>
      <w:r w:rsidR="00F464A6">
        <w:t>– всички съвременни компютри</w:t>
      </w:r>
    </w:p>
    <w:p w:rsidR="00BC3E40" w:rsidRPr="00F464A6" w:rsidRDefault="00BC3E40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Обяснете </w:t>
      </w:r>
      <w:r w:rsidR="00676E6B" w:rsidRPr="00F464A6">
        <w:rPr>
          <w:b/>
          <w:lang w:val="en-US"/>
        </w:rPr>
        <w:t>OSI</w:t>
      </w:r>
      <w:r w:rsidR="00676E6B" w:rsidRPr="00F464A6">
        <w:rPr>
          <w:b/>
        </w:rPr>
        <w:t xml:space="preserve">  модела</w:t>
      </w:r>
      <w:r w:rsidR="00554692">
        <w:rPr>
          <w:b/>
        </w:rPr>
        <w:t xml:space="preserve"> </w:t>
      </w:r>
    </w:p>
    <w:p w:rsidR="00676E6B" w:rsidRPr="00F464A6" w:rsidRDefault="00676E6B" w:rsidP="00E52512">
      <w:pPr>
        <w:pStyle w:val="ListParagraph"/>
        <w:numPr>
          <w:ilvl w:val="0"/>
          <w:numId w:val="1"/>
        </w:numPr>
        <w:jc w:val="both"/>
        <w:rPr>
          <w:b/>
        </w:rPr>
      </w:pPr>
      <w:r w:rsidRPr="00F464A6">
        <w:rPr>
          <w:b/>
        </w:rPr>
        <w:t xml:space="preserve">Разлика между ТСР и </w:t>
      </w:r>
      <w:r w:rsidRPr="00F464A6">
        <w:rPr>
          <w:b/>
          <w:lang w:val="en-US"/>
        </w:rPr>
        <w:t>UDP</w:t>
      </w:r>
      <w:r w:rsidR="00554692">
        <w:rPr>
          <w:b/>
        </w:rPr>
        <w:t xml:space="preserve"> – </w:t>
      </w:r>
      <w:r w:rsidR="00554692">
        <w:t xml:space="preserve">при ТСР се залага на надеждност на прехвърлените данни, а </w:t>
      </w:r>
      <w:r w:rsidR="00554692">
        <w:rPr>
          <w:lang w:val="en-US"/>
        </w:rPr>
        <w:t>UDP</w:t>
      </w:r>
      <w:r w:rsidR="00554692">
        <w:t xml:space="preserve"> е сент и форгет и там не е важно за изпращача дали получателя е получил някой пакет</w:t>
      </w:r>
    </w:p>
    <w:p w:rsidR="00676E6B" w:rsidRPr="00676E6B" w:rsidRDefault="00676E6B" w:rsidP="00E52512">
      <w:pPr>
        <w:pStyle w:val="ListParagraph"/>
        <w:numPr>
          <w:ilvl w:val="0"/>
          <w:numId w:val="1"/>
        </w:numPr>
        <w:jc w:val="both"/>
      </w:pPr>
      <w:r w:rsidRPr="00F464A6">
        <w:rPr>
          <w:b/>
        </w:rPr>
        <w:t>Кой е първия програмист</w:t>
      </w:r>
      <w:r w:rsidR="00554692">
        <w:rPr>
          <w:b/>
        </w:rPr>
        <w:t xml:space="preserve"> </w:t>
      </w:r>
      <w:r w:rsidR="00BF11B5">
        <w:rPr>
          <w:b/>
        </w:rPr>
        <w:t>–</w:t>
      </w:r>
      <w:r w:rsidR="00554692">
        <w:rPr>
          <w:b/>
        </w:rPr>
        <w:t xml:space="preserve"> </w:t>
      </w:r>
      <w:r w:rsidR="00BF11B5">
        <w:t>Ада Ловлейс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HTTP protocol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кодовете, които започват с 1хх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информативни кодове за смяна на протокол, дава информация на клиента че може да продължи нататък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, 2хх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успешна операция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, 3хх</w:t>
      </w:r>
      <w:r w:rsid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8466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редайрект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, 4хх </w:t>
      </w:r>
      <w:r w:rsidR="0098389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клиентска грешка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 5хх</w:t>
      </w:r>
      <w:r w:rsidR="00384666" w:rsidRPr="0038466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98389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вътрешна грешка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HTTP/2 - какво е multiplexing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възможността да се пратят много заявки по една единствена връзка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request – </w:t>
      </w:r>
      <w:proofErr w:type="spellStart"/>
      <w:r w:rsidR="007F346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</w:t>
      </w:r>
      <w:proofErr w:type="spellEnd"/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по една единствена ТСР връзка </w:t>
      </w: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 server push</w:t>
      </w:r>
      <w:r w:rsidR="007F346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7F346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сървъра връща множество файлове наведнъж без да са му поискани</w:t>
      </w:r>
      <w:r w:rsidR="0098389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работи TLS/SSL</w:t>
      </w:r>
      <w:r w:rsidR="00F673C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E32F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криптиран канал на 6 ниво в ОСИ модела, разменя се един ключ за криптиране на връзката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Кавкви HTTP глаголи/операции познавате?</w:t>
      </w:r>
      <w:r w:rsidR="00EE32F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0297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Гет за вземане на ресурс, пост за създаване, , пут за ъпдейтване, пач за парциален ъпдейт 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Опишете структурата на едно URL.</w:t>
      </w:r>
      <w:r w:rsidR="00F0297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0297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Започва с протокол :// пост: порт:път , куери параметърс и най накрая фрагмент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 URI и URL?</w:t>
      </w:r>
      <w:r w:rsidR="00F0297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Юрл е подмножество на юрай вътре съдържат механизъм за вземане на ресурс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Разлика между PUT/POST/PATCH.</w:t>
      </w:r>
      <w:r w:rsidR="004B73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Пост –създаване, пут – ъпдейтване, пач – парциален ъпдейт</w:t>
      </w:r>
    </w:p>
    <w:p w:rsidR="00676E6B" w:rsidRPr="00676E6B" w:rsidRDefault="00676E6B" w:rsidP="00E5251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 модела POST-redirect-GET и защо се използва?</w:t>
      </w:r>
      <w:r w:rsidR="004B73C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B73C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направим пост заявка за създаването на някакъв ресурс, той се създава на сървъра и не е много правилно да върнем директно риспонс, </w:t>
      </w:r>
      <w:r w:rsidR="0031075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защото ако се рефрешне браузъра той ще се опита да създаде формата наново. Затова редиректва към новия ЮРЛ и браузъра прави гет заявка 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Boot Introduction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Beans в Spring?</w:t>
      </w:r>
      <w:r w:rsidR="006B2E2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1D48B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Различни обекти общото между тях е че се менажират от спринг т.е. не използваме оператора </w:t>
      </w:r>
      <w:r w:rsidR="001D48B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new</w:t>
      </w:r>
      <w:r w:rsidR="008F1D7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за достъп до тях използваме инвършън от контрол и инжекшън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PostConstruct анотация?</w:t>
      </w:r>
      <w:r w:rsidR="001D48B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C4B4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Слага се върху метод който да се извика след инициализиране на конструктора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PreDestroy анотация?</w:t>
      </w:r>
      <w:r w:rsidR="009C4B4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B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Слага се на метод който се извиква преди дестройва/унищожава/ шът даун 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Има ли разлика между application.properties и application.yaml (отнася се за предназначението).</w:t>
      </w:r>
      <w:r w:rsidR="00D3689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368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Какви bean scopes познавате, дайте примери и какви са разликите между тях?</w:t>
      </w:r>
      <w:r w:rsidR="00A271B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5E9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Основните са сингълтон и прототайп, сингълтон се инициализара един единствен път, прототайп се създава всеки път, сешън бийнове, рекуест бийнове, къстъм скоупове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Spring Boot?</w:t>
      </w:r>
      <w:r w:rsidR="00B65E9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5E9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Начин по който можем да си сетъпнем нашето спринг приложение, </w:t>
      </w:r>
      <w:r w:rsidR="006E1F4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предоставя удобен депендънси мениджмънт, автоконфигурация и т.н </w:t>
      </w:r>
    </w:p>
    <w:p w:rsidR="00676E6B" w:rsidRPr="00676E6B" w:rsidRDefault="00676E6B" w:rsidP="00E5251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Само на Java ли се пишат спринг приложения?</w:t>
      </w:r>
      <w:r w:rsidR="006E1F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Не и на други 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JBM</w:t>
      </w:r>
      <w:r w:rsidR="006C16A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езици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MVC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контролер класовете си?</w:t>
      </w:r>
      <w:r w:rsidR="00F44AF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Чрез анотация Контролер също когато връщаме рест АПИ  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използваме @RequestMapping анотацията?</w:t>
      </w:r>
      <w:r w:rsidR="00FD43A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Върху клас левъл тя дава префикс на всичките методи 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(/user)</w:t>
      </w:r>
      <w:r w:rsidR="00FD43A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това означава че за да се извика гет заявката трябва в пътя юрл да има този префикс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Има ли разлики между @GetMapping и @RequestMapping с метод Get върху метод?</w:t>
      </w:r>
      <w:r w:rsidR="002668B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02F4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 няма, едно и също нещо са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вземем POST параметър?</w:t>
      </w:r>
      <w:r w:rsidR="0038355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D4D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Със помоща на ДТО на байнинг модел или с рекуест парам анотацията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предаваме обект съм Thymeleaf view?</w:t>
      </w:r>
      <w:r w:rsidR="00FB5B5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4310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помоща на методите които спринг ни позволява да инжектираме Модел, Модел Мап и Модел енд Вю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вземем optional параметър?</w:t>
      </w:r>
      <w:r w:rsidR="008679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247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 рекуест парам анотацията има опшънал който може да има стойност тру, фолс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зададем default стойност на параметър?</w:t>
      </w:r>
      <w:r w:rsidR="006C20D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C20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 рикуест парам анотацията има възможност да сложим дефолт велю така че ако не дойде такъв параметър в заявката вместо грешка 400 да инжектираме дефолтната стойност</w:t>
      </w:r>
    </w:p>
    <w:p w:rsidR="00676E6B" w:rsidRPr="00676E6B" w:rsidRDefault="00676E6B" w:rsidP="00E5251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676E6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разликата между Path variable и Query parameter?</w:t>
      </w:r>
      <w:r w:rsidR="00B1046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10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Едната е стойност която се кодира в пътя на ЮРЛ а другото е в куери стринга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State Management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Cookie?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– малък текстов файл, който се изпраща от сървъра на клиента, като клиента е например 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web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браузъра, този текстов файл не съдържа изпълним код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За какво служат cookies?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924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служат за персонализация, за юзър проследяване, и най-вече се използва за 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session management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third party cookie?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2535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6418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2535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използват се за юзър тракинг и реклами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HTTP сесия?</w:t>
      </w:r>
      <w:r w:rsidR="002535CF"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535CF"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област в паметта на сървъра или ДБ, където се пази информация за даден юзър, тя е свързана с даден номер – сешън 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ID</w:t>
      </w:r>
      <w:r w:rsidR="00AD0F2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което се предава между сървъра и клиента, като това става с куки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в Spring до добавим атрибут в HTTP session?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60E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AD0F2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660EB" w:rsidRP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като и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нжектираме НТТР сешън като аргумент и го използваме с метода 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ADD ATRIBUTE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 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се четат кукитата в контролер?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754E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754ED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анотация за куки</w:t>
      </w:r>
    </w:p>
    <w:p w:rsidR="00676E6B" w:rsidRPr="002527F0" w:rsidRDefault="00676E6B" w:rsidP="00E525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27F0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сървърът да изтрие едно Cookie? :-)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B660E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като сетне същото куки със същото име и пропъртите с м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ax age </w:t>
      </w:r>
      <w:r w:rsidR="009215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0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Essentials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thymeleaf?</w:t>
      </w:r>
      <w:r w:rsidR="00246EE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представлява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темплийт енджин, който  ни дава възможност да създаваме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темплийски и с помоща на него да създаваме динамични страници и да попълваме дадени стойности в тези темплийти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Thymeleaf фрагментите?</w:t>
      </w:r>
      <w:r w:rsidR="00246EE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46EE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– реюзъбъл парченца от нашите темплийти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неща които се срещат на няколко места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Защо използваме link expressions?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за да може с помоща им да генерираме правилни линкове, дори с пътища в тях и куери параметри, или ако имаме сървлет контейнер и на него могат да вървят няколко апликейшъна и всеки един има контекстен път 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localhost8080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: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/app1/</w:t>
      </w:r>
      <w:r w:rsidR="008E68C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, и линк експрешъните ще се усетят кои са правилните апликейшъни и да стартира правилния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за какво служи @Primary анотацията.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77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8E68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77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имаме няколко бийна за един и същ тип и искаме да инжектнем един от тях, за тази цел използваме тази анотация 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а ако се използва 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LIST</w:t>
      </w:r>
      <w:r w:rsidR="00D937F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тогава всички бийнове ще се инджектнат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Same Origin и CORS?</w:t>
      </w:r>
      <w:r w:rsidR="006977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–</w:t>
      </w:r>
      <w:r w:rsidR="006977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сейм ориджин е полисито което всички браузъри имплементират и то забранява да се изпълняват 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</w:t>
      </w:r>
      <w:r w:rsidR="00BA6BE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които идват не от сървъра който хоства сайта, корс – съвкупност от правила</w:t>
      </w:r>
      <w:r w:rsidR="003605B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които позволяват чужди за нашия сайт скриптове да бъдат изпълнявани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 коя анотация управляваме CORS?</w:t>
      </w:r>
      <w:r w:rsidR="003605B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- </w:t>
      </w:r>
      <w:r w:rsidR="00B27E5A">
        <w:rPr>
          <w:rFonts w:ascii="Arial" w:hAnsi="Arial" w:cs="Arial"/>
          <w:color w:val="202124"/>
          <w:sz w:val="30"/>
          <w:szCs w:val="30"/>
          <w:shd w:val="clear" w:color="auto" w:fill="FFFFFF"/>
        </w:rPr>
        <w:t>@CrossOrigin</w:t>
      </w:r>
    </w:p>
    <w:p w:rsidR="00676E6B" w:rsidRPr="002535CF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Пример за употреба на CORS.</w:t>
      </w:r>
      <w:r w:rsidR="00B27E5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–</w:t>
      </w:r>
      <w:r w:rsidR="00B27E5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когато имаме спринг приложение, което експоузва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Spring API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имаме друго приложение което искаме да консумира това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REST API </w:t>
      </w:r>
      <w:r w:rsidR="004D487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 то се намира на друг сървър, тогава използваме КОРС</w:t>
      </w:r>
    </w:p>
    <w:p w:rsidR="00676E6B" w:rsidRPr="00416685" w:rsidRDefault="00676E6B" w:rsidP="00E5251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се използва @ModelAttribute върху метод?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F7B6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4D487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F7B6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начин да инициализираме някаква стойност в нашите модели</w:t>
      </w:r>
    </w:p>
    <w:p w:rsidR="00416685" w:rsidRPr="002535CF" w:rsidRDefault="00416685" w:rsidP="00E52512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lastRenderedPageBreak/>
        <w:t>Лекция Thymeleaf and Validations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служи стартера spring-boot-starter-validation?</w:t>
      </w:r>
      <w:r w:rsidR="002943F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943F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има две основни неща, има депендънси към </w:t>
      </w:r>
      <w:proofErr w:type="spellStart"/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JavaX</w:t>
      </w:r>
      <w:proofErr w:type="spellEnd"/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 API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съдържа валидации нот нъл, сайз за ДТО валидациата, за да сработи всичко ни трябва и валидатор и по подразбиране използва 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Hibernate</w:t>
      </w:r>
      <w:r w:rsidR="00342F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валидатора за да може да разапознава тези анотиции които използваме и</w:t>
      </w:r>
    </w:p>
    <w:p w:rsidR="00676E6B" w:rsidRPr="00D02FA7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използва анотацията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@Valid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02FA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342F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02FA7" w:rsidRPr="00D02FA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може да се сложи на аргумент в нашия контролер, взема имплементацията и му дава байдинг модела за да извърши валидацията</w:t>
      </w:r>
      <w:r w:rsidR="00B41A3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тази валидация се основава на анотациите в ДТОто + къстъм валидаторите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имплементира custom валидатор?</w:t>
      </w:r>
      <w:r w:rsidR="00B41A3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B41A3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1C0D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трябва да имаме една анотация и тя има мета анотация върху нея и в мета анотацията даваме класа който върши работата по валидацията, например че паролата е еднаква с потвърдената парола</w:t>
      </w:r>
    </w:p>
    <w:p w:rsidR="00676E6B" w:rsidRPr="000F10D5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се използва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BindingResult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F10D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EA1C0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F10D5" w:rsidRPr="000F10D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контейнер за грешките които са постъпили при процеса на валидация</w:t>
      </w:r>
    </w:p>
    <w:p w:rsidR="00676E6B" w:rsidRPr="002535CF" w:rsidRDefault="00676E6B" w:rsidP="00E52512">
      <w:pPr>
        <w:numPr>
          <w:ilvl w:val="0"/>
          <w:numId w:val="7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става ако имаме аргумент на метод анотиран с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@Valid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и следващия аргумент не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BindingResult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AE4D2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C2D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AE4D2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C2DC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хвърля грешка</w:t>
      </w:r>
      <w:r w:rsidR="006E4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400</w:t>
      </w:r>
      <w:r w:rsidR="00F44DD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рекуеста на клиента не е валиден</w:t>
      </w:r>
      <w:r w:rsidR="006E44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която се връща на клиента</w:t>
      </w:r>
    </w:p>
    <w:p w:rsidR="00676E6B" w:rsidRPr="006E0E9B" w:rsidRDefault="00676E6B" w:rsidP="00E5251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Обяснете за какво служи POST-redirect-GET патърна?</w:t>
      </w:r>
      <w:r w:rsidR="008C2D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E0E9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2F154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E0E9B" w:rsidRPr="006E0E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постнем нещо за да създадем обект и  имаме грешка при валидацията ако не направим редирект а върнем юзъра на същата страница и той натисне рефреш бутон, то същите данни ще бъдат изпратени отново</w:t>
      </w:r>
      <w:r w:rsidR="006E0E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също така ако е успешна цялата валидация и клиента успешно е направил поръчка и сме му заредили нова страница с номер на поръчката, ако рефрешне ще направи още една поръчка</w:t>
      </w:r>
      <w:r w:rsidR="00CF5B2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. Докато при този метод постваме заявката и редиректваме към посочената страница и ако натисне рефреш му се показва същата страница без да се изпращат данни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REST API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е анотацията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@RequestBody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325B2F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D1D3D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–</w:t>
      </w:r>
      <w:r w:rsidR="00325B2F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D1D3D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служи за да кажем на спринг че трябва да сериализира бодито на НТТР рекуеста към някакво ДТО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@ResponseBody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FD1D3D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Дава някаква инструкция на Спринг да сериализира дифолтно към 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JSON</w:t>
      </w:r>
      <w:r w:rsidR="009271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обект който се връща от контролера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@Controller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и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@RestController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Реста е комбинация от Контролер + респонс боди</w:t>
      </w:r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 да контролираме HTTP response status-a на response-a, който връщаме на клиента?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 </w:t>
      </w:r>
      <w:proofErr w:type="spellStart"/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ResponsEntity</w:t>
      </w:r>
      <w:proofErr w:type="spellEnd"/>
      <w:r w:rsidR="00431A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той ни позволяза да моделираме статуса, също така </w:t>
      </w:r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431A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ResponsStatus</w:t>
      </w:r>
      <w:proofErr w:type="spellEnd"/>
    </w:p>
    <w:p w:rsidR="00676E6B" w:rsidRPr="002535CF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RestTemplate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E621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431A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E62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клас с който можем да консумираме Рест сървиси, например в нашия сайт ако искаме да вмъкнем актуална прогноза за времето и някой сървър ни дава такава с РЕСТ Темплийт можем да дръпнем информацията</w:t>
      </w:r>
    </w:p>
    <w:p w:rsidR="00676E6B" w:rsidRPr="00123B92" w:rsidRDefault="00676E6B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С какво ще бъде заменен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RestTemplate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в бъдещи версии на Spring?</w:t>
      </w:r>
      <w:r w:rsidR="002E621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2E621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реактивния уеб клиент</w:t>
      </w:r>
    </w:p>
    <w:p w:rsidR="00123B92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Защо да ползваме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REST API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EE182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E182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да имаме удобен достъп до данни и функционалност, която се намира на някой сървър, така че да можем да консумираме тези данни с различни клиенти</w:t>
      </w:r>
    </w:p>
    <w:p w:rsidR="000769CE" w:rsidRPr="000769CE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6 принципа на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REST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архитектурата?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 1.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Данните да могат да се свалят по определен начин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2. 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Клиента и сървъра могат да се развиват независимо един от друг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  3.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всяка заявка се третира като нова, не се помнят предните 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4.</w:t>
      </w:r>
      <w:proofErr w:type="spellStart"/>
      <w:r w:rsidR="000769C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url</w:t>
      </w:r>
      <w:proofErr w:type="spellEnd"/>
      <w:r w:rsidR="000769CE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-a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се рестартира на по-голям период от време за да не се изпращат постоянни заявки  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5. 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Различни компоненти на системата могат да са на различни машини  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6.</w:t>
      </w:r>
      <w:r w:rsidR="000769C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 отговора към клиента се качва код който е изпълним при клиента</w:t>
      </w:r>
    </w:p>
    <w:p w:rsidR="00325B2F" w:rsidRPr="00325B2F" w:rsidRDefault="00123B92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Какви НТТР глаголи познавате? – </w:t>
      </w:r>
      <w:r w:rsidRPr="00325B2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Get, PUT, POST, PATCH, Delet</w:t>
      </w:r>
      <w:r w:rsidR="00325B2F" w:rsidRPr="00325B2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e</w:t>
      </w:r>
    </w:p>
    <w:p w:rsidR="00325B2F" w:rsidRPr="00324ADA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Разлика между PUT/POST/PATCH.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324ADA" w:rsidRP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POST</w:t>
      </w:r>
      <w:r w:rsidR="00324ADA" w:rsidRP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-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създава обект на сървъра, 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Р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UT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update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на целия обект на всички негови пропъртитар </w:t>
      </w:r>
      <w:r w:rsidR="00324ADA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PATCH</w:t>
      </w:r>
      <w:r w:rsidR="00324AD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– маршъл ъпдейт, ще промени само полетата които са включени в тази заявка</w:t>
      </w:r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 какво служи fetch API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? </w:t>
      </w:r>
      <w:r w:rsidR="0058515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–</w:t>
      </w:r>
      <w:r w:rsidR="000769C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скрепваща лепенка, издърпва от програмата или базата информация под формата на </w:t>
      </w:r>
      <w:proofErr w:type="spellStart"/>
      <w:r w:rsidR="0058515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json</w:t>
      </w:r>
      <w:proofErr w:type="spellEnd"/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я представя във 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view</w:t>
      </w:r>
      <w:r w:rsidR="0058515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което сме направили</w:t>
      </w:r>
    </w:p>
    <w:p w:rsidR="00325B2F" w:rsidRPr="00E52512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контролерите, които служат за имплементиране на REST API?</w:t>
      </w:r>
      <w:r w:rsidR="00E5251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52512" w:rsidRPr="00E5251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E52512" w:rsidRPr="00E5251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RestControler</w:t>
      </w:r>
      <w:proofErr w:type="spellEnd"/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анотираме методите за Get/Post/Put/Patch и т.н.?</w:t>
      </w:r>
      <w:r w:rsidR="00E52512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- </w:t>
      </w:r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</w:t>
      </w:r>
      <w:proofErr w:type="spellStart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GetMapping</w:t>
      </w:r>
      <w:proofErr w:type="spellEnd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, @</w:t>
      </w:r>
      <w:proofErr w:type="spellStart"/>
      <w:r w:rsidR="009D4EFC" w:rsidRPr="009D4EFC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PostMapping</w:t>
      </w:r>
      <w:proofErr w:type="spellEnd"/>
    </w:p>
    <w:p w:rsidR="00325B2F" w:rsidRPr="00325B2F" w:rsidRDefault="00325B2F" w:rsidP="00E52512">
      <w:pPr>
        <w:numPr>
          <w:ilvl w:val="0"/>
          <w:numId w:val="8"/>
        </w:numPr>
        <w:shd w:val="clear" w:color="auto" w:fill="FFFFFF"/>
        <w:spacing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Кога връщаме следните HTTP статуси: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400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клиентска грешка, например ако искаме книга по нейното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Id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не сме изпратили правилно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id-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то връща тази грешка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409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450D8E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конфликт, когато един ресурс който искаме да модифицираме се намира в неподходящ стейт, например добавяне на продукт към ордер, ако ордера вече има статус изпратен, той вече не може да приема повече продукти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404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ресурса го няма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401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е ауторизиран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403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не е аутентикиран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201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връща се при пост когато криейтваме ресурс и е минало успешно </w:t>
      </w:r>
    </w:p>
    <w:p w:rsidR="00325B2F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200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генерален код – Всичко е наред със заявката</w:t>
      </w:r>
    </w:p>
    <w:p w:rsidR="00123B92" w:rsidRPr="00325B2F" w:rsidRDefault="00325B2F" w:rsidP="00E5251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325B2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204</w:t>
      </w:r>
      <w:r w:rsidR="00FC5E4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no content</w:t>
      </w:r>
      <w:r w:rsidR="00FC5E4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когато стартираме бекграунд таск който ще се изпълнява, или ако изтрием нещо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Spring Security</w:t>
      </w:r>
    </w:p>
    <w:p w:rsidR="00676E6B" w:rsidRPr="002535CF" w:rsidRDefault="00676E6B" w:rsidP="00E5251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</w:t>
      </w:r>
      <w:r w:rsidR="000220A9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e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 </w:t>
      </w:r>
      <w:r w:rsidRPr="002535CF">
        <w:rPr>
          <w:rFonts w:ascii="Consolas" w:eastAsia="Times New Roman" w:hAnsi="Consolas" w:cs="Courier New"/>
          <w:b/>
          <w:color w:val="24292F"/>
          <w:sz w:val="20"/>
          <w:lang w:eastAsia="bg-BG"/>
        </w:rPr>
        <w:t>Filter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0220A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Част от Сървлет Апито, използва се от сървлет контейнерите, които генерират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HTML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с негова помощ модифицираме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http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request-a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 </w:t>
      </w:r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http </w:t>
      </w:r>
      <w:proofErr w:type="spellStart"/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respons</w:t>
      </w:r>
      <w:proofErr w:type="spellEnd"/>
      <w:r w:rsidR="000220A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-a</w:t>
      </w:r>
    </w:p>
    <w:p w:rsidR="00676E6B" w:rsidRPr="000220A9" w:rsidRDefault="00676E6B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Каква е разликата между authentication</w:t>
      </w:r>
      <w:r w:rsidR="00BF764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– </w:t>
      </w:r>
      <w:r w:rsidR="00BF764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отговаря на въпроса кой съм аз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и authorization</w:t>
      </w:r>
      <w:r w:rsidR="00BF764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– </w:t>
      </w:r>
      <w:r w:rsidR="00BF764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би дала отговор на въпроса Какво мога да правя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</w:t>
      </w:r>
      <w:r w:rsidR="00BF764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</w:p>
    <w:p w:rsid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 xml:space="preserve">Какво е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Principal?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F531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Представлява текущо аутентицирания юзър, т.е. обект, който го представлява</w:t>
      </w:r>
    </w:p>
    <w:p w:rsid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е </w:t>
      </w: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CSRF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? Пример.</w:t>
      </w:r>
      <w:r w:rsidR="002F531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3F6E8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Неприятна атака. Ако сме логнати на сайт на който имаме доверие, и отворим един гаден сайт, той може да ни накара да изпълним заявка към добрия сайт и пътувайки тази заявка /например преведи пари от мен към друг акаунт/  тя пътува с всички кукита и добрия сайт може да се заблуди че заявката е автентична, лошия сайт използва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сешън кукитата ни. За да се предпазим използваме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CSRF Token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, той няма как дъ бъде разпознат от лошия сайт</w:t>
      </w:r>
    </w:p>
    <w:p w:rsidR="000220A9" w:rsidRP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Няколко думи за интеграцията между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Spring Security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и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Thymeleaf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?</w:t>
      </w:r>
      <w:r w:rsidR="002C055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Представлява стартер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Spring </w:t>
      </w:r>
      <w:proofErr w:type="spellStart"/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Thymeleaf</w:t>
      </w:r>
      <w:proofErr w:type="spellEnd"/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 Security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дава възможност да използваме някой от фичерите на 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Security</w:t>
      </w:r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 нашите </w:t>
      </w:r>
      <w:proofErr w:type="spellStart"/>
      <w:r w:rsidR="002C055B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Thymeleaf</w:t>
      </w:r>
      <w:proofErr w:type="spellEnd"/>
      <w:r w:rsidR="002C055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темплийти. </w:t>
      </w:r>
      <w:r w:rsidR="00EC7F9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Например дали юзъра има някаква роля , за да има право на достъп до даден обект.</w:t>
      </w:r>
    </w:p>
    <w:p w:rsid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е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UserDetails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и за какво се използва?</w:t>
      </w:r>
      <w:r w:rsidR="004B017E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A056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Интерфейс и е част от юзър фреймуърка, и в клас който имплементира </w:t>
      </w:r>
      <w:proofErr w:type="spellStart"/>
      <w:r w:rsidR="002A056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UserDetails</w:t>
      </w:r>
      <w:proofErr w:type="spellEnd"/>
      <w:r w:rsidR="002A056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A056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даваме на спринг всички детайли за юзъра от които той би имал нужда за да работи успешно примерно нашия </w:t>
      </w:r>
      <w:r w:rsidR="002A0567" w:rsidRPr="002A056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login</w:t>
      </w:r>
    </w:p>
    <w:p w:rsidR="000220A9" w:rsidRP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Каква е ролята на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UserDetailsService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?</w:t>
      </w:r>
      <w:r w:rsidR="002A0567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AF1EA0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Имплементацията на този интерфейс от юзърнейм да ни върне детайлите на юзъра </w:t>
      </w:r>
    </w:p>
    <w:p w:rsidR="000220A9" w:rsidRPr="000220A9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Какво е </w:t>
      </w:r>
      <w:proofErr w:type="spellStart"/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PaswordEncoder</w:t>
      </w:r>
      <w:proofErr w:type="spellEnd"/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и каква е ролята му при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form Login?</w:t>
      </w:r>
      <w:r w:rsidR="00340D1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Клас който може да хешира паролата на юзъра, и дава възможност да съхраняваме хеша, като после дава възможност да бъде сравнявана</w:t>
      </w:r>
    </w:p>
    <w:p w:rsidR="000220A9" w:rsidRPr="002535CF" w:rsidRDefault="000220A9" w:rsidP="00E5251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Как се представят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permission-s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на юзърите в контекста на спринг секюрити?</w:t>
      </w:r>
      <w:r w:rsidR="00072DA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Част от Юзър Детайл интерфейса, имплементират 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Granted Authority</w:t>
      </w:r>
      <w:r w:rsidR="00072DA3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всеки един негов инстанс представлява пермишън.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HATEOAS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Кавкво е HATEOAS?</w:t>
      </w:r>
      <w:r w:rsidR="006E54D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85A5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Последното ниво, т.е. глори ъф рест, където заедно с </w:t>
      </w:r>
      <w:r w:rsidR="00085A5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Jason</w:t>
      </w:r>
      <w:r w:rsidR="00085A5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респонса се връщат и линкове, те могат да се навигират, и да изпълняваме различни операции върху ресурса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HAL?</w:t>
      </w:r>
      <w:r w:rsidR="00085A5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609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Полустандарт, който е замръзен, но </w:t>
      </w:r>
      <w:r w:rsidR="00EA6091"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HATEOAS API</w:t>
      </w:r>
      <w:r w:rsidR="00EA6091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EA6091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го използва, стандартен начин да се опишат линковете и ресурсите които идват в респонса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Предимства на HATEOAS API?</w:t>
      </w:r>
      <w:r w:rsidR="001C7BC9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1C7BC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Най-голямото предимство е че сме независими от структурата на </w:t>
      </w:r>
      <w:r w:rsidR="001C7BC9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URL</w:t>
      </w:r>
      <w:r w:rsidR="001C7BC9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-ите и че можем да го навигираме</w:t>
      </w:r>
    </w:p>
    <w:p w:rsidR="00676E6B" w:rsidRPr="002535CF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Недостатъци на HATEOAS API?</w:t>
      </w:r>
      <w:r w:rsidR="00DB31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B314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Изисква доста повече усилие разработката му</w:t>
      </w:r>
    </w:p>
    <w:p w:rsidR="00676E6B" w:rsidRPr="006D52E6" w:rsidRDefault="00676E6B" w:rsidP="00E5251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spring data rest и каква е връзката му с HATEOAS?</w:t>
      </w:r>
      <w:r w:rsidR="00DB314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Експоузваме директно ентитатата си през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REST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връзката му е че </w:t>
      </w:r>
      <w:r w:rsidR="00FB5825"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spring data rest</w:t>
      </w:r>
      <w:r w:rsidR="00FB582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използва </w:t>
      </w:r>
      <w:r w:rsidR="00FB5825" w:rsidRPr="002535C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HATEOAS</w:t>
      </w:r>
      <w:r w:rsidR="00FB5825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FB582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респонси за навигиране по ресурсите му </w:t>
      </w:r>
    </w:p>
    <w:p w:rsidR="006D52E6" w:rsidRPr="002535CF" w:rsidRDefault="006D52E6" w:rsidP="006D52E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</w:p>
    <w:p w:rsidR="00540376" w:rsidRPr="00540376" w:rsidRDefault="00676E6B" w:rsidP="00540376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lastRenderedPageBreak/>
        <w:t>Лекция Error handling</w:t>
      </w:r>
    </w:p>
    <w:p w:rsidR="00540376" w:rsidRPr="006320AD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1. Защо е необходим error handling?</w:t>
      </w:r>
      <w:r w:rsidR="006320AD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575623">
        <w:rPr>
          <w:rFonts w:ascii="Segoe UI" w:eastAsia="Times New Roman" w:hAnsi="Segoe UI" w:cs="Segoe UI"/>
          <w:sz w:val="24"/>
          <w:szCs w:val="24"/>
          <w:lang w:eastAsia="bg-BG"/>
        </w:rPr>
        <w:t>Първо за да може нашият сайт да е юзър френдли, да имаме по голяма сигурност, по лесно да може да обработим грешката и да бъдем нотифицирани за нея</w:t>
      </w:r>
    </w:p>
    <w:p w:rsidR="00540376" w:rsidRPr="00821075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2. Какво представлява whitelabel error page и от къде идва?</w:t>
      </w:r>
      <w:r w:rsidR="00821075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821075">
        <w:rPr>
          <w:rFonts w:ascii="Segoe UI" w:eastAsia="Times New Roman" w:hAnsi="Segoe UI" w:cs="Segoe UI"/>
          <w:sz w:val="24"/>
          <w:szCs w:val="24"/>
          <w:lang w:eastAsia="bg-BG"/>
        </w:rPr>
        <w:t xml:space="preserve">Идва от спринг буут, дефолтна страница за грешка, заменя страницата за грешка на </w:t>
      </w:r>
      <w:r w:rsidR="00821075">
        <w:rPr>
          <w:rFonts w:ascii="Segoe UI" w:eastAsia="Times New Roman" w:hAnsi="Segoe UI" w:cs="Segoe UI"/>
          <w:sz w:val="24"/>
          <w:szCs w:val="24"/>
          <w:lang w:val="en-US" w:eastAsia="bg-BG"/>
        </w:rPr>
        <w:t>tomcat</w:t>
      </w:r>
    </w:p>
    <w:p w:rsidR="00540376" w:rsidRPr="00C51BF4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3. Как може да обработваме exception-s локално за контролер?</w:t>
      </w:r>
      <w:r w:rsidR="00821075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C51BF4">
        <w:rPr>
          <w:rFonts w:ascii="Segoe UI" w:eastAsia="Times New Roman" w:hAnsi="Segoe UI" w:cs="Segoe UI"/>
          <w:sz w:val="24"/>
          <w:szCs w:val="24"/>
          <w:lang w:eastAsia="bg-BG"/>
        </w:rPr>
        <w:t>Със анотацията Ексепшън хендлър, в контролера да имаме метод който да обработва грешката и да е анотиран така</w:t>
      </w:r>
    </w:p>
    <w:p w:rsidR="00540376" w:rsidRPr="008606F7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4. Как може да обработваме exception-s глобално за приложението?</w:t>
      </w:r>
      <w:r w:rsidR="008606F7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A37289">
        <w:rPr>
          <w:rFonts w:ascii="Segoe UI" w:eastAsia="Times New Roman" w:hAnsi="Segoe UI" w:cs="Segoe UI"/>
          <w:sz w:val="24"/>
          <w:szCs w:val="24"/>
          <w:lang w:eastAsia="bg-BG"/>
        </w:rPr>
        <w:t>Със Контролер Адвайс, клас който се анотира със тази анотация в него можем да слагаме ексепшън хендлъри</w:t>
      </w:r>
    </w:p>
    <w:p w:rsidR="00540376" w:rsidRPr="003850EC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5. Как може да определяме HTTP status кода на респонса спрямо exception-a?</w:t>
      </w:r>
      <w:r w:rsidR="003850EC">
        <w:rPr>
          <w:rFonts w:ascii="Segoe UI" w:eastAsia="Times New Roman" w:hAnsi="Segoe UI" w:cs="Segoe UI"/>
          <w:b/>
          <w:sz w:val="24"/>
          <w:szCs w:val="24"/>
          <w:lang w:eastAsia="bg-BG"/>
        </w:rPr>
        <w:t xml:space="preserve"> </w:t>
      </w:r>
      <w:r w:rsidR="004F6CB4">
        <w:rPr>
          <w:rFonts w:ascii="Segoe UI" w:eastAsia="Times New Roman" w:hAnsi="Segoe UI" w:cs="Segoe UI"/>
          <w:sz w:val="24"/>
          <w:szCs w:val="24"/>
          <w:lang w:eastAsia="bg-BG"/>
        </w:rPr>
        <w:t>Когато анотираме самия ексепшън с респонс статус анотация</w:t>
      </w:r>
    </w:p>
    <w:p w:rsidR="00540376" w:rsidRPr="008911F8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6. Как може да сложим свой error page</w:t>
      </w:r>
      <w:r w:rsidRPr="008911F8">
        <w:rPr>
          <w:rFonts w:ascii="Segoe UI" w:eastAsia="Times New Roman" w:hAnsi="Segoe UI" w:cs="Segoe UI"/>
          <w:sz w:val="24"/>
          <w:szCs w:val="24"/>
          <w:lang w:eastAsia="bg-BG"/>
        </w:rPr>
        <w:t>?</w:t>
      </w:r>
      <w:r w:rsidR="00237898" w:rsidRP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</w:t>
      </w:r>
      <w:r w:rsidR="008911F8" w:rsidRP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Когато сложим 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Таймлийф </w:t>
      </w:r>
      <w:r w:rsidR="008911F8" w:rsidRP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темплийт 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с име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error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, тогава спринг ще го хване автоматично и ще го покаже вместо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white label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page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, 2. Спрямо статус кода на отговора, Във фолдър 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errors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който можем да го създадем като дете на темплийтс, да сложим страници които са именувани статус код с имената на грешките пример 404.</w:t>
      </w:r>
      <w:r w:rsidR="008911F8">
        <w:rPr>
          <w:rFonts w:ascii="Segoe UI" w:eastAsia="Times New Roman" w:hAnsi="Segoe UI" w:cs="Segoe UI"/>
          <w:sz w:val="24"/>
          <w:szCs w:val="24"/>
          <w:lang w:val="en-US" w:eastAsia="bg-BG"/>
        </w:rPr>
        <w:t>html</w:t>
      </w:r>
      <w:r w:rsidR="008911F8">
        <w:rPr>
          <w:rFonts w:ascii="Segoe UI" w:eastAsia="Times New Roman" w:hAnsi="Segoe UI" w:cs="Segoe UI"/>
          <w:sz w:val="24"/>
          <w:szCs w:val="24"/>
          <w:lang w:eastAsia="bg-BG"/>
        </w:rPr>
        <w:t xml:space="preserve"> </w:t>
      </w:r>
    </w:p>
    <w:p w:rsidR="00540376" w:rsidRPr="00540376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7. Как може да сложим error page спрямо HTTP status кода?</w:t>
      </w:r>
    </w:p>
    <w:p w:rsidR="00540376" w:rsidRPr="00A07173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Cs/>
          <w:kern w:val="36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sz w:val="24"/>
          <w:szCs w:val="24"/>
          <w:lang w:eastAsia="bg-BG"/>
        </w:rPr>
        <w:t>8. Как може да върнем custom response при грешка в REST котролер?</w:t>
      </w:r>
      <w:r w:rsidR="00C02ED5" w:rsidRPr="0054037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bg-BG"/>
        </w:rPr>
        <w:t xml:space="preserve"> </w:t>
      </w:r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eastAsia="bg-BG"/>
        </w:rPr>
        <w:t xml:space="preserve">със локален ексепшън хендлър който е специфичен за контролера, когато го обработим и в </w:t>
      </w:r>
      <w:proofErr w:type="spellStart"/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val="en-US" w:eastAsia="bg-BG"/>
        </w:rPr>
        <w:t>respons</w:t>
      </w:r>
      <w:proofErr w:type="spellEnd"/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val="en-US" w:eastAsia="bg-BG"/>
        </w:rPr>
        <w:t xml:space="preserve"> body</w:t>
      </w:r>
      <w:r w:rsidR="00A07173">
        <w:rPr>
          <w:rFonts w:ascii="Segoe UI" w:eastAsia="Times New Roman" w:hAnsi="Segoe UI" w:cs="Segoe UI"/>
          <w:bCs/>
          <w:kern w:val="36"/>
          <w:sz w:val="24"/>
          <w:szCs w:val="24"/>
          <w:lang w:eastAsia="bg-BG"/>
        </w:rPr>
        <w:t>-то върнем някакъв обект, който е къстъм полета</w:t>
      </w:r>
    </w:p>
    <w:p w:rsidR="00540376" w:rsidRPr="006E54D3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bg-BG"/>
        </w:rPr>
      </w:pPr>
    </w:p>
    <w:p w:rsidR="00676E6B" w:rsidRPr="00676E6B" w:rsidRDefault="00676E6B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Events</w:t>
      </w:r>
    </w:p>
    <w:p w:rsidR="00540376" w:rsidRPr="00D17233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1. Опишете механизма на изпращане и получаване на events в Spring.</w:t>
      </w:r>
      <w:r w:rsidR="00D17233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E2484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Обзървър патърна, имаме клас който енкапсулира данните на ивента , имаме един енджин на който подаваме ивента и той се изпълнява, имаме лисънъри които обработват и нотифицират за получаването на ивента и го обработват </w:t>
      </w:r>
    </w:p>
    <w:p w:rsidR="00540376" w:rsidRPr="00852AC2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2. Какво е необходимо за да направим custom event?</w:t>
      </w:r>
      <w:r w:rsidR="00127A5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E3C70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1. Имплементираме в клас </w:t>
      </w:r>
      <w:proofErr w:type="spellStart"/>
      <w:r w:rsidR="00BE3C70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AplicationEvent</w:t>
      </w:r>
      <w:proofErr w:type="spellEnd"/>
      <w:r w:rsidR="00BE3C70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852AC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и да добавим методи със свои данни за които искаме да слушаме, трябва да инжектираме компонента който файърва ивента и трябва да анотираме един метод с </w:t>
      </w:r>
      <w:proofErr w:type="spellStart"/>
      <w:r w:rsidR="00852AC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EventLisener</w:t>
      </w:r>
      <w:proofErr w:type="spellEnd"/>
      <w:r w:rsidR="00852AC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 да дадем в скоби типа на къстъм ивента, и в него метод можем да обработим този къстъм ивент</w:t>
      </w:r>
    </w:p>
    <w:p w:rsidR="00540376" w:rsidRPr="001D0B78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3. Как се обработват events когато имаме няколко listeners - паралелно или последователно?</w:t>
      </w:r>
      <w:r w:rsidR="00852AC2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1D0B7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Последователно , т.е. изчакват се</w:t>
      </w:r>
    </w:p>
    <w:p w:rsidR="00540376" w:rsidRPr="002672C7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4. Какво е необходимо за да се ползва task scheduling в проект?</w:t>
      </w:r>
      <w:r w:rsidR="002672C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672C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Да се сложи </w:t>
      </w:r>
      <w:proofErr w:type="spellStart"/>
      <w:r w:rsidR="002672C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EnableSheduling</w:t>
      </w:r>
      <w:proofErr w:type="spellEnd"/>
      <w:r w:rsidR="002672C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върху </w:t>
      </w:r>
      <w:r w:rsidR="002672C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RUN</w:t>
      </w:r>
      <w:r w:rsidR="002672C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класа на апликейшъна , върху някой методи да бъдат анотирани с </w:t>
      </w:r>
      <w:proofErr w:type="spellStart"/>
      <w:r w:rsidR="002672C7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Shedule</w:t>
      </w:r>
      <w:proofErr w:type="spellEnd"/>
      <w:r w:rsidR="002672C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анотации, и те се пускат със </w:t>
      </w:r>
      <w:r w:rsidR="002672C7"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scheduled task</w:t>
      </w:r>
      <w:r w:rsidR="002672C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2672C7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във бекграунда</w:t>
      </w:r>
    </w:p>
    <w:p w:rsidR="00540376" w:rsidRPr="00A07655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5. Как може да се зададе време за стартиране на scheduled task?</w:t>
      </w:r>
      <w:r w:rsidR="002672C7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proofErr w:type="spellStart"/>
      <w:r w:rsidR="00A0765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Crom</w:t>
      </w:r>
      <w:proofErr w:type="spellEnd"/>
      <w:r w:rsidR="00A07655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 xml:space="preserve">, </w:t>
      </w:r>
      <w:r w:rsidR="00A07655" w:rsidRPr="00A07655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fixedRate и fixedDelay</w:t>
      </w:r>
    </w:p>
    <w:p w:rsidR="00540376" w:rsidRPr="005027A2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6. Разлика между fixedRate и fixedDelay.</w:t>
      </w:r>
      <w:r w:rsidR="005027A2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 xml:space="preserve"> </w:t>
      </w:r>
      <w:r w:rsidR="005027A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В това че </w:t>
      </w:r>
      <w:r w:rsidR="005027A2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Delay</w:t>
      </w:r>
      <w:r w:rsidR="005027A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изчаква определено време между стартиразнията а другото не изчаква може да стартира веднага ако се застъпват интервалите</w:t>
      </w:r>
    </w:p>
    <w:p w:rsidR="00540376" w:rsidRPr="00D71D6A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7. Какво означава крон израза "5 0 * 8 *"?</w:t>
      </w:r>
      <w:r w:rsidR="00CB5443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D6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да стартира на 5 минути след полунощ през целия месец август</w:t>
      </w:r>
    </w:p>
    <w:p w:rsidR="00540376" w:rsidRPr="00D71D6A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8. Колко полета имат крон изразите в Spring?</w:t>
      </w:r>
      <w:r w:rsidR="00D71D6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D6A" w:rsidRPr="00D71D6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6 като има поле за секунди</w:t>
      </w:r>
    </w:p>
    <w:p w:rsidR="00540376" w:rsidRPr="00D71D6A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9. За какво служи Cacheable анотацията?</w:t>
      </w:r>
      <w:r w:rsidR="00D71D6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D6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кеширане на резултата който връща някакъв метод, тя идва като използваме спринг кеш стартера</w:t>
      </w:r>
    </w:p>
    <w:p w:rsidR="00540376" w:rsidRPr="00D71D6A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10. Как се трие кеш?</w:t>
      </w:r>
      <w:r w:rsidR="00D71D6A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D71D6A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Със кеш евикт анотация</w:t>
      </w:r>
    </w:p>
    <w:p w:rsidR="00540376" w:rsidRPr="00D71D6A" w:rsidRDefault="00540376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24"/>
          <w:szCs w:val="24"/>
          <w:lang w:val="en-US" w:eastAsia="bg-BG"/>
        </w:rPr>
      </w:pPr>
      <w:r w:rsidRPr="0054037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11. Как се ъпдейтва кеш?</w:t>
      </w:r>
      <w:r w:rsidRPr="00540376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bg-BG"/>
        </w:rPr>
        <w:t xml:space="preserve"> </w:t>
      </w:r>
      <w:r w:rsidR="00D71D6A">
        <w:rPr>
          <w:rFonts w:ascii="Segoe UI" w:eastAsia="Times New Roman" w:hAnsi="Segoe UI" w:cs="Segoe UI"/>
          <w:bCs/>
          <w:color w:val="24292F"/>
          <w:kern w:val="36"/>
          <w:sz w:val="24"/>
          <w:szCs w:val="24"/>
          <w:lang w:eastAsia="bg-BG"/>
        </w:rPr>
        <w:t>Със кеш пит анотация</w:t>
      </w:r>
    </w:p>
    <w:p w:rsidR="00676E6B" w:rsidRPr="00676E6B" w:rsidRDefault="00676E6B" w:rsidP="00540376">
      <w:pPr>
        <w:shd w:val="clear" w:color="auto" w:fill="FFFFFF"/>
        <w:spacing w:after="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AOP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AOP (концепция)?</w:t>
      </w:r>
      <w:r w:rsidR="00733F9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841C8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Аспект ориентирано програмиране,</w:t>
      </w:r>
      <w:r w:rsidR="00D34D6B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подход при който някакви функционалности се отделят от останалия код и могат да се прилагат на различни места в нашете приложение, тези места </w:t>
      </w:r>
      <w:r w:rsidR="00D34D6B" w:rsidRPr="009366D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са </w:t>
      </w:r>
      <w:r w:rsidR="00D34D6B" w:rsidRPr="009366D4">
        <w:rPr>
          <w:rFonts w:ascii="Segoe UI" w:eastAsia="Times New Roman" w:hAnsi="Segoe UI" w:cs="Segoe UI"/>
          <w:b/>
          <w:color w:val="24292F"/>
          <w:sz w:val="24"/>
          <w:szCs w:val="24"/>
          <w:lang w:val="en-US" w:eastAsia="bg-BG"/>
        </w:rPr>
        <w:t>join point</w:t>
      </w:r>
      <w:r w:rsidR="00D34D6B" w:rsidRPr="009366D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-ове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Защо ползваме AOP?</w:t>
      </w:r>
      <w:r w:rsidR="009366D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9366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За да може някакви неща /</w:t>
      </w:r>
      <w:r w:rsidR="009366D4" w:rsidRPr="009366D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крос кътинг</w:t>
      </w:r>
      <w:r w:rsidR="009366D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/ които са общи за приложението да ги отделим и да намалим мейтенънса и да улесним писането на приложението</w:t>
      </w:r>
      <w:r w:rsidR="00317D0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изкарваме неща които не са типични за метода извън него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терминът "cross cutting concern"?</w:t>
      </w:r>
      <w:r w:rsidR="00C003C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27E02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парченце код чиято логика е валидна за много места в програмата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Join Point?</w:t>
      </w:r>
      <w:r w:rsidR="000669A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0669AF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Някакво действие в нашата програма, изпълнение на метод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Advice?</w:t>
      </w:r>
      <w:r w:rsidR="000669AF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24B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Парченце код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Aspect?</w:t>
      </w:r>
      <w:r w:rsidR="006924B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6924B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Мястото на което можем да поставим парченцето код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Weaving?</w:t>
      </w:r>
      <w:r w:rsidR="00BA60B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BA60B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Процеса който извършва за да може АОР да работи</w:t>
      </w:r>
      <w:r w:rsidR="00DC00B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, т.е. създаването на проксита, закача крос кътингите към джойн пойнтовете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означава AOP Proxy?</w:t>
      </w:r>
      <w:r w:rsidR="00DC00B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242E4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A242E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Когато един клас обгръща друг кл</w:t>
      </w:r>
      <w:r w:rsidR="001D0E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ас, излага същия интерфейс з</w:t>
      </w:r>
      <w:r w:rsidR="00A242E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а външния свят, само че </w:t>
      </w:r>
      <w:r w:rsidR="001D0E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прихващаме изпълненията на някой методи и правим някой неща преди или след тях</w:t>
      </w:r>
      <w:r w:rsidR="007E7C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. 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генерират проксита в спринг?</w:t>
      </w:r>
      <w:r w:rsidR="007E7C6C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7E7C6C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С една библиотека глип, която е за манипулация на байт код и в рънтайм генерира нови проксита</w:t>
      </w:r>
    </w:p>
    <w:p w:rsidR="0091457B" w:rsidRPr="0091457B" w:rsidRDefault="0091457B" w:rsidP="0091457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Стъпки за имплементацията на примерен advice/aspect.</w:t>
      </w:r>
      <w:r w:rsidR="00F23278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41396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 xml:space="preserve"> 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Депендънси спринг стартер АОР с негова помощ се дърпа аспект 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J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анотациите, да анотираме един клас със аспект, класа трябва да е менидж бийн, 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@Component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 и вътре слагаме един пойнт кът експрешън, като език с който се селектват методи</w:t>
      </w:r>
      <w:r w:rsidR="002669B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, в контекста на спринг и след това си дефенираме самия адвайс </w:t>
      </w:r>
      <w:r w:rsidR="002669B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(</w:t>
      </w:r>
      <w:r w:rsidR="002669B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араунд, бифор, автър ....</w:t>
      </w:r>
      <w:r w:rsidR="002669B4">
        <w:rPr>
          <w:rFonts w:ascii="Segoe UI" w:eastAsia="Times New Roman" w:hAnsi="Segoe UI" w:cs="Segoe UI"/>
          <w:color w:val="24292F"/>
          <w:sz w:val="24"/>
          <w:szCs w:val="24"/>
          <w:lang w:val="en-US" w:eastAsia="bg-BG"/>
        </w:rPr>
        <w:t>)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  <w:r w:rsidR="002669B4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>и вътре в метода слагаме парченцето код</w:t>
      </w:r>
      <w:r w:rsidR="00841396">
        <w:rPr>
          <w:rFonts w:ascii="Segoe UI" w:eastAsia="Times New Roman" w:hAnsi="Segoe UI" w:cs="Segoe UI"/>
          <w:color w:val="24292F"/>
          <w:sz w:val="24"/>
          <w:szCs w:val="24"/>
          <w:lang w:eastAsia="bg-BG"/>
        </w:rPr>
        <w:t xml:space="preserve"> </w:t>
      </w:r>
    </w:p>
    <w:p w:rsidR="00676E6B" w:rsidRPr="00676E6B" w:rsidRDefault="00676E6B" w:rsidP="00E5251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</w:pPr>
      <w:r w:rsidRPr="00676E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bg-BG"/>
        </w:rPr>
        <w:t>Лекция Testing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представляват юнит тестовете?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е мок? За какво се използва?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се създава мок (популярна библиотека)?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интегрейшън тест?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Какво е in-memory-db и приложение при тестовете.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Какви други in-memory продукти познавате?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lastRenderedPageBreak/>
        <w:t>Какво е MockMVC и как се сетъпва то?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Пример за използване на MockMVC.</w:t>
      </w:r>
    </w:p>
    <w:p w:rsidR="0091457B" w:rsidRPr="0091457B" w:rsidRDefault="0091457B" w:rsidP="0091457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</w:pPr>
      <w:r w:rsidRPr="0091457B">
        <w:rPr>
          <w:rFonts w:ascii="Segoe UI" w:eastAsia="Times New Roman" w:hAnsi="Segoe UI" w:cs="Segoe UI"/>
          <w:b/>
          <w:color w:val="24292F"/>
          <w:sz w:val="24"/>
          <w:szCs w:val="24"/>
          <w:lang w:eastAsia="bg-BG"/>
        </w:rPr>
        <w:t>Как можем да сетъпнем принципал когато тестваме контролер защитен от спринг секюрити?</w:t>
      </w:r>
    </w:p>
    <w:p w:rsidR="00676E6B" w:rsidRPr="00676E6B" w:rsidRDefault="00676E6B" w:rsidP="00676E6B">
      <w:pPr>
        <w:jc w:val="both"/>
        <w:rPr>
          <w:lang w:val="en-US"/>
        </w:rPr>
      </w:pPr>
    </w:p>
    <w:sectPr w:rsidR="00676E6B" w:rsidRPr="00676E6B" w:rsidSect="00384666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28AF"/>
    <w:multiLevelType w:val="hybridMultilevel"/>
    <w:tmpl w:val="D68C79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A097C"/>
    <w:multiLevelType w:val="multilevel"/>
    <w:tmpl w:val="F4EE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F17B7"/>
    <w:multiLevelType w:val="multilevel"/>
    <w:tmpl w:val="E9C6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B34DD"/>
    <w:multiLevelType w:val="multilevel"/>
    <w:tmpl w:val="5C42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C53F6C"/>
    <w:multiLevelType w:val="multilevel"/>
    <w:tmpl w:val="983A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4E40B8"/>
    <w:multiLevelType w:val="multilevel"/>
    <w:tmpl w:val="401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B3083A"/>
    <w:multiLevelType w:val="multilevel"/>
    <w:tmpl w:val="7AC6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4F67DA"/>
    <w:multiLevelType w:val="multilevel"/>
    <w:tmpl w:val="C7D4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F56E45"/>
    <w:multiLevelType w:val="multilevel"/>
    <w:tmpl w:val="355C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7936B5"/>
    <w:multiLevelType w:val="multilevel"/>
    <w:tmpl w:val="132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02301B"/>
    <w:multiLevelType w:val="multilevel"/>
    <w:tmpl w:val="6310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C23E1A"/>
    <w:multiLevelType w:val="multilevel"/>
    <w:tmpl w:val="520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180068"/>
    <w:multiLevelType w:val="multilevel"/>
    <w:tmpl w:val="76E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820A6F"/>
    <w:multiLevelType w:val="multilevel"/>
    <w:tmpl w:val="C840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5257DA"/>
    <w:multiLevelType w:val="multilevel"/>
    <w:tmpl w:val="264A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631666"/>
    <w:multiLevelType w:val="multilevel"/>
    <w:tmpl w:val="EE5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8111AA"/>
    <w:multiLevelType w:val="multilevel"/>
    <w:tmpl w:val="AA18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5"/>
  </w:num>
  <w:num w:numId="5">
    <w:abstractNumId w:val="2"/>
  </w:num>
  <w:num w:numId="6">
    <w:abstractNumId w:val="10"/>
  </w:num>
  <w:num w:numId="7">
    <w:abstractNumId w:val="11"/>
  </w:num>
  <w:num w:numId="8">
    <w:abstractNumId w:val="7"/>
  </w:num>
  <w:num w:numId="9">
    <w:abstractNumId w:val="16"/>
  </w:num>
  <w:num w:numId="10">
    <w:abstractNumId w:val="6"/>
  </w:num>
  <w:num w:numId="11">
    <w:abstractNumId w:val="14"/>
  </w:num>
  <w:num w:numId="12">
    <w:abstractNumId w:val="12"/>
  </w:num>
  <w:num w:numId="13">
    <w:abstractNumId w:val="8"/>
  </w:num>
  <w:num w:numId="14">
    <w:abstractNumId w:val="4"/>
  </w:num>
  <w:num w:numId="15">
    <w:abstractNumId w:val="9"/>
  </w:num>
  <w:num w:numId="16">
    <w:abstractNumId w:val="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C3E40"/>
    <w:rsid w:val="000220A9"/>
    <w:rsid w:val="000669AF"/>
    <w:rsid w:val="00072DA3"/>
    <w:rsid w:val="000769CE"/>
    <w:rsid w:val="00085A54"/>
    <w:rsid w:val="000F10D5"/>
    <w:rsid w:val="00123B92"/>
    <w:rsid w:val="00127A54"/>
    <w:rsid w:val="001C7BC9"/>
    <w:rsid w:val="001D0B78"/>
    <w:rsid w:val="001D0E6C"/>
    <w:rsid w:val="001D48B7"/>
    <w:rsid w:val="002300FB"/>
    <w:rsid w:val="00237898"/>
    <w:rsid w:val="00243E95"/>
    <w:rsid w:val="00246EE5"/>
    <w:rsid w:val="002527F0"/>
    <w:rsid w:val="002535CF"/>
    <w:rsid w:val="002540B6"/>
    <w:rsid w:val="002668B4"/>
    <w:rsid w:val="002669B4"/>
    <w:rsid w:val="002672C7"/>
    <w:rsid w:val="00292A05"/>
    <w:rsid w:val="002943F2"/>
    <w:rsid w:val="002A0567"/>
    <w:rsid w:val="002C055B"/>
    <w:rsid w:val="002E6214"/>
    <w:rsid w:val="002F1547"/>
    <w:rsid w:val="002F5317"/>
    <w:rsid w:val="00302F43"/>
    <w:rsid w:val="00310758"/>
    <w:rsid w:val="00317D06"/>
    <w:rsid w:val="00324ADA"/>
    <w:rsid w:val="00325B2F"/>
    <w:rsid w:val="00340D18"/>
    <w:rsid w:val="00342FBC"/>
    <w:rsid w:val="00343D31"/>
    <w:rsid w:val="003605BA"/>
    <w:rsid w:val="0038355D"/>
    <w:rsid w:val="00384666"/>
    <w:rsid w:val="003850EC"/>
    <w:rsid w:val="003F6E89"/>
    <w:rsid w:val="00416685"/>
    <w:rsid w:val="00431A5B"/>
    <w:rsid w:val="00450D8E"/>
    <w:rsid w:val="004646EE"/>
    <w:rsid w:val="004B017E"/>
    <w:rsid w:val="004B73C1"/>
    <w:rsid w:val="004D487A"/>
    <w:rsid w:val="004D60D1"/>
    <w:rsid w:val="004F6CB4"/>
    <w:rsid w:val="005027A2"/>
    <w:rsid w:val="00540376"/>
    <w:rsid w:val="005414F0"/>
    <w:rsid w:val="0054310C"/>
    <w:rsid w:val="00554692"/>
    <w:rsid w:val="00575623"/>
    <w:rsid w:val="0058515F"/>
    <w:rsid w:val="005D4DD5"/>
    <w:rsid w:val="00627E02"/>
    <w:rsid w:val="006320AD"/>
    <w:rsid w:val="006418D4"/>
    <w:rsid w:val="00676E6B"/>
    <w:rsid w:val="006841C8"/>
    <w:rsid w:val="006924B4"/>
    <w:rsid w:val="006977A3"/>
    <w:rsid w:val="006B2E23"/>
    <w:rsid w:val="006C16AE"/>
    <w:rsid w:val="006C20D3"/>
    <w:rsid w:val="006D52E6"/>
    <w:rsid w:val="006E0E9B"/>
    <w:rsid w:val="006E1F4F"/>
    <w:rsid w:val="006E446C"/>
    <w:rsid w:val="006E54D3"/>
    <w:rsid w:val="007138AE"/>
    <w:rsid w:val="00733F9C"/>
    <w:rsid w:val="00754ED3"/>
    <w:rsid w:val="007E79B5"/>
    <w:rsid w:val="007E7C6C"/>
    <w:rsid w:val="007F3464"/>
    <w:rsid w:val="00821075"/>
    <w:rsid w:val="008265DA"/>
    <w:rsid w:val="00841396"/>
    <w:rsid w:val="00852AC2"/>
    <w:rsid w:val="008606F7"/>
    <w:rsid w:val="0086794F"/>
    <w:rsid w:val="008911F8"/>
    <w:rsid w:val="008A2BAD"/>
    <w:rsid w:val="008C2DCF"/>
    <w:rsid w:val="008E68C6"/>
    <w:rsid w:val="008F1D72"/>
    <w:rsid w:val="0091457B"/>
    <w:rsid w:val="00921514"/>
    <w:rsid w:val="00924A3F"/>
    <w:rsid w:val="009271DA"/>
    <w:rsid w:val="009366D4"/>
    <w:rsid w:val="0098389E"/>
    <w:rsid w:val="009C4B4E"/>
    <w:rsid w:val="009D4EFC"/>
    <w:rsid w:val="009F7583"/>
    <w:rsid w:val="00A07173"/>
    <w:rsid w:val="00A07655"/>
    <w:rsid w:val="00A242E4"/>
    <w:rsid w:val="00A271BF"/>
    <w:rsid w:val="00A37289"/>
    <w:rsid w:val="00AB56A5"/>
    <w:rsid w:val="00AD0F26"/>
    <w:rsid w:val="00AE4D2A"/>
    <w:rsid w:val="00AF1EA0"/>
    <w:rsid w:val="00AF7B65"/>
    <w:rsid w:val="00B1046C"/>
    <w:rsid w:val="00B27E5A"/>
    <w:rsid w:val="00B41A3F"/>
    <w:rsid w:val="00B63E98"/>
    <w:rsid w:val="00B65E93"/>
    <w:rsid w:val="00B660EB"/>
    <w:rsid w:val="00BA60BC"/>
    <w:rsid w:val="00BA6BE2"/>
    <w:rsid w:val="00BC3E40"/>
    <w:rsid w:val="00BE3C70"/>
    <w:rsid w:val="00BF11B5"/>
    <w:rsid w:val="00BF7647"/>
    <w:rsid w:val="00C003C6"/>
    <w:rsid w:val="00C02ED5"/>
    <w:rsid w:val="00C26BBF"/>
    <w:rsid w:val="00C31B4F"/>
    <w:rsid w:val="00C51BF4"/>
    <w:rsid w:val="00CB5443"/>
    <w:rsid w:val="00CF5B2A"/>
    <w:rsid w:val="00D02FA7"/>
    <w:rsid w:val="00D17233"/>
    <w:rsid w:val="00D34D6B"/>
    <w:rsid w:val="00D36896"/>
    <w:rsid w:val="00D6169A"/>
    <w:rsid w:val="00D71BA9"/>
    <w:rsid w:val="00D71D6A"/>
    <w:rsid w:val="00D937FA"/>
    <w:rsid w:val="00DB314F"/>
    <w:rsid w:val="00DC00B6"/>
    <w:rsid w:val="00E247D5"/>
    <w:rsid w:val="00E24844"/>
    <w:rsid w:val="00E52512"/>
    <w:rsid w:val="00EA1C0D"/>
    <w:rsid w:val="00EA6091"/>
    <w:rsid w:val="00EC7F9B"/>
    <w:rsid w:val="00ED5FF3"/>
    <w:rsid w:val="00EE1823"/>
    <w:rsid w:val="00EE32F8"/>
    <w:rsid w:val="00F02974"/>
    <w:rsid w:val="00F23278"/>
    <w:rsid w:val="00F44AF7"/>
    <w:rsid w:val="00F44DDE"/>
    <w:rsid w:val="00F464A6"/>
    <w:rsid w:val="00F673C9"/>
    <w:rsid w:val="00FB5825"/>
    <w:rsid w:val="00FB5B51"/>
    <w:rsid w:val="00FC5E42"/>
    <w:rsid w:val="00FD1D3D"/>
    <w:rsid w:val="00FD4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F3"/>
  </w:style>
  <w:style w:type="paragraph" w:styleId="Heading1">
    <w:name w:val="heading 1"/>
    <w:basedOn w:val="Normal"/>
    <w:link w:val="Heading1Char"/>
    <w:uiPriority w:val="9"/>
    <w:qFormat/>
    <w:rsid w:val="00676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E6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676E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ED5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D75EE6-E00E-4ED2-9090-EB813321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2784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2023-03-20T12:21:00Z</dcterms:created>
  <dcterms:modified xsi:type="dcterms:W3CDTF">2023-03-23T15:15:00Z</dcterms:modified>
</cp:coreProperties>
</file>