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  <w:r w:rsidRPr="004D13F1">
        <w:rPr>
          <w:rFonts w:cs="Times New Roman"/>
          <w:noProof/>
          <w:lang w:eastAsia="lt-LT"/>
        </w:rPr>
        <w:drawing>
          <wp:inline distT="0" distB="0" distL="0" distR="0" wp14:anchorId="542ED070" wp14:editId="22FF451C">
            <wp:extent cx="835025" cy="1216660"/>
            <wp:effectExtent l="0" t="0" r="0" b="0"/>
            <wp:docPr id="1" name="image01.jpg" descr="C:\Users\Vilius\AppData\Local\Microsoft\Windows\INetCache\Content.Word\k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Vilius\AppData\Local\Microsoft\Windows\INetCache\Content.Word\k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1216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sz w:val="40"/>
          <w:szCs w:val="40"/>
        </w:rPr>
        <w:t>KAUNO TECHNOLOGIJOS UNIVERSITETAS</w:t>
      </w: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sz w:val="32"/>
          <w:szCs w:val="32"/>
        </w:rPr>
        <w:t>INFORMATIKOS FAKULTETAS</w:t>
      </w: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Default="00A2153C" w:rsidP="00A2153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6E25C5">
        <w:rPr>
          <w:rFonts w:cs="Times New Roman"/>
          <w:b/>
          <w:sz w:val="32"/>
          <w:szCs w:val="32"/>
        </w:rPr>
        <w:t>P170B115 Skaitiniai metodai ir algoritmai</w:t>
      </w:r>
      <w:r>
        <w:rPr>
          <w:rFonts w:cs="Times New Roman"/>
          <w:b/>
          <w:sz w:val="32"/>
          <w:szCs w:val="32"/>
        </w:rPr>
        <w:t xml:space="preserve"> </w:t>
      </w: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</w:p>
    <w:p w:rsidR="00A2153C" w:rsidRPr="004D13F1" w:rsidRDefault="00A2153C" w:rsidP="00A2153C">
      <w:pPr>
        <w:jc w:val="center"/>
        <w:rPr>
          <w:rFonts w:cs="Times New Roman"/>
        </w:rPr>
      </w:pPr>
      <w:r w:rsidRPr="00623297">
        <w:rPr>
          <w:rFonts w:eastAsia="Times New Roman" w:cs="Times New Roman"/>
          <w:b/>
          <w:bCs/>
          <w:sz w:val="32"/>
          <w:szCs w:val="32"/>
        </w:rPr>
        <w:t>Paprastųjų diferencialinių lygčių sprendimas</w:t>
      </w:r>
    </w:p>
    <w:p w:rsidR="00A2153C" w:rsidRPr="004D13F1" w:rsidRDefault="00A2153C" w:rsidP="00A2153C">
      <w:pPr>
        <w:spacing w:after="0" w:line="360" w:lineRule="auto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sz w:val="28"/>
          <w:szCs w:val="28"/>
        </w:rPr>
        <w:tab/>
      </w:r>
    </w:p>
    <w:p w:rsidR="00A2153C" w:rsidRPr="004D13F1" w:rsidRDefault="00A2153C" w:rsidP="00A2153C">
      <w:pPr>
        <w:spacing w:after="0" w:line="360" w:lineRule="auto"/>
        <w:ind w:firstLine="0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jc w:val="center"/>
        <w:rPr>
          <w:rFonts w:cs="Times New Roman"/>
        </w:rPr>
      </w:pPr>
      <w:r w:rsidRPr="004D13F1">
        <w:rPr>
          <w:rFonts w:eastAsia="Times New Roman" w:cs="Times New Roman"/>
          <w:b/>
          <w:szCs w:val="24"/>
        </w:rPr>
        <w:tab/>
      </w:r>
      <w:r w:rsidRPr="004D13F1">
        <w:rPr>
          <w:rFonts w:eastAsia="Times New Roman" w:cs="Times New Roman"/>
          <w:b/>
          <w:szCs w:val="24"/>
        </w:rPr>
        <w:tab/>
        <w:t xml:space="preserve">    </w:t>
      </w:r>
      <w:r w:rsidRPr="004D13F1">
        <w:rPr>
          <w:rFonts w:eastAsia="Times New Roman" w:cs="Times New Roman"/>
          <w:szCs w:val="24"/>
        </w:rPr>
        <w:tab/>
        <w:t xml:space="preserve">            </w:t>
      </w:r>
    </w:p>
    <w:p w:rsidR="00A2153C" w:rsidRPr="00A2153C" w:rsidRDefault="00A2153C" w:rsidP="00A2153C">
      <w:pPr>
        <w:spacing w:after="0" w:line="360" w:lineRule="auto"/>
        <w:jc w:val="right"/>
        <w:rPr>
          <w:rFonts w:eastAsia="Times New Roman" w:cs="Times New Roman"/>
          <w:sz w:val="22"/>
          <w:szCs w:val="20"/>
        </w:rPr>
      </w:pP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</w:r>
      <w:r w:rsidRPr="004D13F1">
        <w:rPr>
          <w:rFonts w:eastAsia="Times New Roman" w:cs="Times New Roman"/>
          <w:szCs w:val="24"/>
        </w:rPr>
        <w:tab/>
      </w:r>
      <w:r w:rsidRPr="00A2153C">
        <w:rPr>
          <w:rFonts w:eastAsia="Times New Roman" w:cs="Times New Roman"/>
          <w:b/>
          <w:bCs/>
          <w:sz w:val="22"/>
          <w:szCs w:val="20"/>
        </w:rPr>
        <w:t xml:space="preserve">Data: </w:t>
      </w:r>
      <w:r w:rsidRPr="00A2153C">
        <w:rPr>
          <w:rFonts w:eastAsia="Times New Roman" w:cs="Times New Roman"/>
          <w:sz w:val="22"/>
          <w:szCs w:val="20"/>
        </w:rPr>
        <w:t>2016-12-05</w:t>
      </w:r>
    </w:p>
    <w:p w:rsidR="00A2153C" w:rsidRPr="00A2153C" w:rsidRDefault="00A2153C" w:rsidP="00A2153C">
      <w:pPr>
        <w:spacing w:after="0" w:line="360" w:lineRule="auto"/>
        <w:jc w:val="right"/>
        <w:rPr>
          <w:rFonts w:cs="Times New Roman"/>
          <w:sz w:val="22"/>
          <w:szCs w:val="20"/>
        </w:rPr>
      </w:pPr>
      <w:r w:rsidRPr="00A2153C">
        <w:rPr>
          <w:rFonts w:cs="Times New Roman"/>
          <w:b/>
          <w:sz w:val="22"/>
          <w:szCs w:val="20"/>
        </w:rPr>
        <w:t xml:space="preserve">Parengė: </w:t>
      </w:r>
      <w:r w:rsidRPr="00A2153C">
        <w:rPr>
          <w:rFonts w:cs="Times New Roman"/>
          <w:sz w:val="22"/>
          <w:szCs w:val="20"/>
        </w:rPr>
        <w:t xml:space="preserve">Vilius </w:t>
      </w:r>
      <w:proofErr w:type="spellStart"/>
      <w:r w:rsidRPr="00A2153C">
        <w:rPr>
          <w:rFonts w:cs="Times New Roman"/>
          <w:sz w:val="22"/>
          <w:szCs w:val="20"/>
        </w:rPr>
        <w:t>Turenko</w:t>
      </w:r>
      <w:proofErr w:type="spellEnd"/>
    </w:p>
    <w:p w:rsidR="00A2153C" w:rsidRPr="00A2153C" w:rsidRDefault="00A2153C" w:rsidP="00A2153C">
      <w:pPr>
        <w:spacing w:after="0" w:line="360" w:lineRule="auto"/>
        <w:jc w:val="right"/>
        <w:rPr>
          <w:rFonts w:cs="Times New Roman"/>
          <w:sz w:val="22"/>
          <w:szCs w:val="20"/>
        </w:rPr>
      </w:pPr>
      <w:r w:rsidRPr="00A2153C">
        <w:rPr>
          <w:rFonts w:eastAsia="Times New Roman" w:cs="Times New Roman"/>
          <w:sz w:val="22"/>
          <w:szCs w:val="20"/>
        </w:rPr>
        <w:tab/>
      </w:r>
      <w:r w:rsidRPr="00A2153C">
        <w:rPr>
          <w:rFonts w:eastAsia="Times New Roman" w:cs="Times New Roman"/>
          <w:sz w:val="22"/>
          <w:szCs w:val="20"/>
        </w:rPr>
        <w:tab/>
        <w:t xml:space="preserve">                                          </w:t>
      </w:r>
      <w:r w:rsidRPr="00A2153C">
        <w:rPr>
          <w:rFonts w:eastAsia="Times New Roman" w:cs="Times New Roman"/>
          <w:b/>
          <w:bCs/>
          <w:sz w:val="22"/>
          <w:szCs w:val="20"/>
        </w:rPr>
        <w:t xml:space="preserve">Priėmė: </w:t>
      </w:r>
      <w:r w:rsidRPr="00A2153C">
        <w:rPr>
          <w:rFonts w:cs="Times New Roman"/>
          <w:color w:val="333333"/>
          <w:sz w:val="22"/>
          <w:szCs w:val="20"/>
          <w:shd w:val="clear" w:color="auto" w:fill="FFFFFF"/>
        </w:rPr>
        <w:t>Andrius Kriščiūnas</w:t>
      </w:r>
    </w:p>
    <w:p w:rsidR="00A2153C" w:rsidRPr="004D13F1" w:rsidRDefault="00A2153C" w:rsidP="00A2153C">
      <w:pPr>
        <w:spacing w:after="0" w:line="360" w:lineRule="auto"/>
        <w:rPr>
          <w:rFonts w:cs="Times New Roman"/>
        </w:rPr>
      </w:pPr>
    </w:p>
    <w:p w:rsidR="00A2153C" w:rsidRDefault="00A2153C" w:rsidP="00A2153C">
      <w:pPr>
        <w:spacing w:after="0" w:line="360" w:lineRule="auto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rPr>
          <w:rFonts w:cs="Times New Roman"/>
        </w:rPr>
      </w:pPr>
    </w:p>
    <w:p w:rsidR="00A2153C" w:rsidRPr="004D13F1" w:rsidRDefault="00A2153C" w:rsidP="00A2153C">
      <w:pPr>
        <w:spacing w:after="0" w:line="360" w:lineRule="auto"/>
        <w:rPr>
          <w:rFonts w:cs="Times New Roman"/>
        </w:rPr>
      </w:pPr>
    </w:p>
    <w:p w:rsidR="00296AD5" w:rsidRDefault="00A2153C" w:rsidP="00296AD5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KAUNAS, 2016</w:t>
      </w:r>
      <w:r w:rsidR="00296AD5">
        <w:rPr>
          <w:rFonts w:eastAsia="Times New Roman" w:cs="Times New Roman"/>
          <w:b/>
          <w:bCs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43685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AD5" w:rsidRPr="00296AD5" w:rsidRDefault="00296AD5">
          <w:pPr>
            <w:pStyle w:val="Turinioantrat"/>
            <w:rPr>
              <w:color w:val="auto"/>
            </w:rPr>
          </w:pPr>
          <w:r w:rsidRPr="00296AD5">
            <w:rPr>
              <w:color w:val="auto"/>
            </w:rPr>
            <w:t>Turinys</w:t>
          </w:r>
        </w:p>
        <w:p w:rsidR="00296AD5" w:rsidRDefault="00296AD5">
          <w:pPr>
            <w:pStyle w:val="Turinys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01010" w:history="1">
            <w:r w:rsidRPr="0027321E">
              <w:rPr>
                <w:rStyle w:val="Hipersaitas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27321E">
              <w:rPr>
                <w:rStyle w:val="Hipersaitas"/>
                <w:noProof/>
              </w:rPr>
              <w:t>Diferencialinės lygties sprendimas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_Toc468701010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AD5" w:rsidRDefault="00A93CB6">
          <w:pPr>
            <w:pStyle w:val="Turinys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8701011" w:history="1">
            <w:r w:rsidR="00296AD5" w:rsidRPr="0027321E">
              <w:rPr>
                <w:rStyle w:val="Hipersaitas"/>
                <w:noProof/>
              </w:rPr>
              <w:t>1.1</w:t>
            </w:r>
            <w:r w:rsidR="00296AD5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296AD5" w:rsidRPr="0027321E">
              <w:rPr>
                <w:rStyle w:val="Hipersaitas"/>
                <w:noProof/>
              </w:rPr>
              <w:t>Užduotis</w:t>
            </w:r>
            <w:r w:rsidR="00296AD5">
              <w:rPr>
                <w:noProof/>
                <w:webHidden/>
              </w:rPr>
              <w:tab/>
            </w:r>
            <w:r w:rsidR="00296AD5">
              <w:rPr>
                <w:noProof/>
                <w:webHidden/>
              </w:rPr>
              <w:fldChar w:fldCharType="begin"/>
            </w:r>
            <w:r w:rsidR="00296AD5">
              <w:rPr>
                <w:noProof/>
                <w:webHidden/>
              </w:rPr>
              <w:instrText xml:space="preserve"> PAGEREF _Toc468701011 \h </w:instrText>
            </w:r>
            <w:r w:rsidR="00296AD5">
              <w:rPr>
                <w:noProof/>
                <w:webHidden/>
              </w:rPr>
            </w:r>
            <w:r w:rsidR="00296AD5">
              <w:rPr>
                <w:noProof/>
                <w:webHidden/>
              </w:rPr>
              <w:fldChar w:fldCharType="separate"/>
            </w:r>
            <w:r w:rsidR="00296AD5">
              <w:rPr>
                <w:noProof/>
                <w:webHidden/>
              </w:rPr>
              <w:t>3</w:t>
            </w:r>
            <w:r w:rsidR="00296AD5">
              <w:rPr>
                <w:noProof/>
                <w:webHidden/>
              </w:rPr>
              <w:fldChar w:fldCharType="end"/>
            </w:r>
          </w:hyperlink>
        </w:p>
        <w:p w:rsidR="00296AD5" w:rsidRDefault="00A93CB6">
          <w:pPr>
            <w:pStyle w:val="Turinys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8701012" w:history="1">
            <w:r w:rsidR="00296AD5" w:rsidRPr="0027321E">
              <w:rPr>
                <w:rStyle w:val="Hipersaitas"/>
                <w:noProof/>
              </w:rPr>
              <w:t>1.2</w:t>
            </w:r>
            <w:r w:rsidR="00296AD5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296AD5" w:rsidRPr="0027321E">
              <w:rPr>
                <w:rStyle w:val="Hipersaitas"/>
                <w:noProof/>
              </w:rPr>
              <w:t>Užduoties sprendimas</w:t>
            </w:r>
            <w:r w:rsidR="00296AD5">
              <w:rPr>
                <w:noProof/>
                <w:webHidden/>
              </w:rPr>
              <w:tab/>
            </w:r>
            <w:r w:rsidR="00296AD5">
              <w:rPr>
                <w:noProof/>
                <w:webHidden/>
              </w:rPr>
              <w:fldChar w:fldCharType="begin"/>
            </w:r>
            <w:r w:rsidR="00296AD5">
              <w:rPr>
                <w:noProof/>
                <w:webHidden/>
              </w:rPr>
              <w:instrText xml:space="preserve"> PAGEREF _Toc468701012 \h </w:instrText>
            </w:r>
            <w:r w:rsidR="00296AD5">
              <w:rPr>
                <w:noProof/>
                <w:webHidden/>
              </w:rPr>
            </w:r>
            <w:r w:rsidR="00296AD5">
              <w:rPr>
                <w:noProof/>
                <w:webHidden/>
              </w:rPr>
              <w:fldChar w:fldCharType="separate"/>
            </w:r>
            <w:r w:rsidR="00296AD5">
              <w:rPr>
                <w:noProof/>
                <w:webHidden/>
              </w:rPr>
              <w:t>4</w:t>
            </w:r>
            <w:r w:rsidR="00296AD5">
              <w:rPr>
                <w:noProof/>
                <w:webHidden/>
              </w:rPr>
              <w:fldChar w:fldCharType="end"/>
            </w:r>
          </w:hyperlink>
        </w:p>
        <w:p w:rsidR="00296AD5" w:rsidRDefault="00A93CB6">
          <w:pPr>
            <w:pStyle w:val="Turinys2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8701013" w:history="1">
            <w:r w:rsidR="00296AD5" w:rsidRPr="0027321E">
              <w:rPr>
                <w:rStyle w:val="Hipersaitas"/>
                <w:noProof/>
              </w:rPr>
              <w:t>1.3</w:t>
            </w:r>
            <w:r w:rsidR="00296AD5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296AD5" w:rsidRPr="0027321E">
              <w:rPr>
                <w:rStyle w:val="Hipersaitas"/>
                <w:noProof/>
              </w:rPr>
              <w:t>Išvados</w:t>
            </w:r>
            <w:r w:rsidR="00296AD5">
              <w:rPr>
                <w:noProof/>
                <w:webHidden/>
              </w:rPr>
              <w:tab/>
            </w:r>
            <w:r w:rsidR="00296AD5">
              <w:rPr>
                <w:noProof/>
                <w:webHidden/>
              </w:rPr>
              <w:fldChar w:fldCharType="begin"/>
            </w:r>
            <w:r w:rsidR="00296AD5">
              <w:rPr>
                <w:noProof/>
                <w:webHidden/>
              </w:rPr>
              <w:instrText xml:space="preserve"> PAGEREF _Toc468701013 \h </w:instrText>
            </w:r>
            <w:r w:rsidR="00296AD5">
              <w:rPr>
                <w:noProof/>
                <w:webHidden/>
              </w:rPr>
            </w:r>
            <w:r w:rsidR="00296AD5">
              <w:rPr>
                <w:noProof/>
                <w:webHidden/>
              </w:rPr>
              <w:fldChar w:fldCharType="separate"/>
            </w:r>
            <w:r w:rsidR="00296AD5">
              <w:rPr>
                <w:noProof/>
                <w:webHidden/>
              </w:rPr>
              <w:t>6</w:t>
            </w:r>
            <w:r w:rsidR="00296AD5">
              <w:rPr>
                <w:noProof/>
                <w:webHidden/>
              </w:rPr>
              <w:fldChar w:fldCharType="end"/>
            </w:r>
          </w:hyperlink>
        </w:p>
        <w:p w:rsidR="00296AD5" w:rsidRDefault="00A93CB6">
          <w:pPr>
            <w:pStyle w:val="Turinys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68701014" w:history="1">
            <w:r w:rsidR="00296AD5" w:rsidRPr="0027321E">
              <w:rPr>
                <w:rStyle w:val="Hipersaitas"/>
                <w:noProof/>
              </w:rPr>
              <w:t>2</w:t>
            </w:r>
            <w:r w:rsidR="00296AD5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296AD5" w:rsidRPr="0027321E">
              <w:rPr>
                <w:rStyle w:val="Hipersaitas"/>
                <w:noProof/>
              </w:rPr>
              <w:t>Programos kodas</w:t>
            </w:r>
            <w:r w:rsidR="00296AD5">
              <w:rPr>
                <w:noProof/>
                <w:webHidden/>
              </w:rPr>
              <w:tab/>
            </w:r>
            <w:r w:rsidR="00296AD5">
              <w:rPr>
                <w:noProof/>
                <w:webHidden/>
              </w:rPr>
              <w:fldChar w:fldCharType="begin"/>
            </w:r>
            <w:r w:rsidR="00296AD5">
              <w:rPr>
                <w:noProof/>
                <w:webHidden/>
              </w:rPr>
              <w:instrText xml:space="preserve"> PAGEREF _Toc468701014 \h </w:instrText>
            </w:r>
            <w:r w:rsidR="00296AD5">
              <w:rPr>
                <w:noProof/>
                <w:webHidden/>
              </w:rPr>
            </w:r>
            <w:r w:rsidR="00296AD5">
              <w:rPr>
                <w:noProof/>
                <w:webHidden/>
              </w:rPr>
              <w:fldChar w:fldCharType="separate"/>
            </w:r>
            <w:r w:rsidR="00296AD5">
              <w:rPr>
                <w:noProof/>
                <w:webHidden/>
              </w:rPr>
              <w:t>7</w:t>
            </w:r>
            <w:r w:rsidR="00296AD5">
              <w:rPr>
                <w:noProof/>
                <w:webHidden/>
              </w:rPr>
              <w:fldChar w:fldCharType="end"/>
            </w:r>
          </w:hyperlink>
        </w:p>
        <w:p w:rsidR="00296AD5" w:rsidRDefault="00296AD5">
          <w:r>
            <w:rPr>
              <w:b/>
              <w:bCs/>
            </w:rPr>
            <w:fldChar w:fldCharType="end"/>
          </w:r>
        </w:p>
      </w:sdtContent>
    </w:sdt>
    <w:p w:rsidR="00296AD5" w:rsidRDefault="00296AD5">
      <w:pPr>
        <w:spacing w:after="160"/>
        <w:ind w:firstLine="0"/>
        <w:jc w:val="left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br w:type="page"/>
      </w:r>
    </w:p>
    <w:p w:rsidR="00296AD5" w:rsidRDefault="00296AD5">
      <w:pPr>
        <w:spacing w:after="160"/>
        <w:ind w:firstLine="0"/>
        <w:jc w:val="left"/>
        <w:rPr>
          <w:rFonts w:eastAsia="Times New Roman" w:cs="Times New Roman"/>
          <w:b/>
          <w:bCs/>
          <w:szCs w:val="24"/>
        </w:rPr>
      </w:pPr>
    </w:p>
    <w:p w:rsidR="00296AD5" w:rsidRPr="004D13F1" w:rsidRDefault="00296AD5" w:rsidP="00A2153C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</w:p>
    <w:p w:rsidR="00A2153C" w:rsidRPr="00453628" w:rsidRDefault="00A2153C" w:rsidP="00453628">
      <w:pPr>
        <w:pStyle w:val="Antrat1"/>
        <w:jc w:val="center"/>
        <w:rPr>
          <w:color w:val="auto"/>
        </w:rPr>
      </w:pPr>
      <w:bookmarkStart w:id="0" w:name="_Toc468701010"/>
      <w:r w:rsidRPr="00453628">
        <w:rPr>
          <w:color w:val="auto"/>
        </w:rPr>
        <w:t>Diferencialinės lygties sprendimas</w:t>
      </w:r>
      <w:bookmarkEnd w:id="0"/>
    </w:p>
    <w:p w:rsidR="00A2153C" w:rsidRPr="00453628" w:rsidRDefault="00A2153C" w:rsidP="00453628">
      <w:pPr>
        <w:pStyle w:val="Antrat2"/>
        <w:jc w:val="left"/>
        <w:rPr>
          <w:color w:val="auto"/>
        </w:rPr>
      </w:pPr>
      <w:bookmarkStart w:id="1" w:name="_Toc468701011"/>
      <w:r w:rsidRPr="00453628">
        <w:rPr>
          <w:color w:val="auto"/>
        </w:rPr>
        <w:t>Užduotis</w:t>
      </w:r>
      <w:bookmarkEnd w:id="1"/>
    </w:p>
    <w:p w:rsidR="00A2153C" w:rsidRPr="004625B2" w:rsidRDefault="00A2153C" w:rsidP="00A2153C">
      <w:r>
        <w:t xml:space="preserve"> Iš vazos, kurios skerspjūvio forma yra skritulys, o jo spindulys aukštyje </w:t>
      </w:r>
      <w:r>
        <w:rPr>
          <w:rFonts w:ascii="Cambria Math" w:hAnsi="Cambria Math" w:cs="Cambria Math"/>
        </w:rPr>
        <w:t xml:space="preserve">ℎ </w:t>
      </w:r>
      <w:r>
        <w:t xml:space="preserve">apskaičiuojamas pagal dėsnį </w:t>
      </w:r>
      <w:r>
        <w:rPr>
          <w:rFonts w:ascii="Cambria Math" w:hAnsi="Cambria Math" w:cs="Cambria Math"/>
        </w:rPr>
        <w:t>𝑅(ℎ)</w:t>
      </w:r>
      <w:r>
        <w:t xml:space="preserve">, pro dugne esančią apvalią ertmę, kurios spindulys </w:t>
      </w:r>
      <w:r w:rsidRPr="00F037CD">
        <w:t>r</w:t>
      </w:r>
      <w:r w:rsidRPr="00F037CD">
        <w:rPr>
          <w:rFonts w:ascii="Cambria Math" w:hAnsi="Cambria Math" w:cs="Cambria Math"/>
          <w:vertAlign w:val="subscript"/>
        </w:rPr>
        <w:t>𝐻</w:t>
      </w:r>
      <w:r>
        <w:t xml:space="preserve">, bėga skystis, kurio proporcingumo daugiklis lygus </w:t>
      </w:r>
      <w:r>
        <w:rPr>
          <w:rFonts w:ascii="Cambria Math" w:hAnsi="Cambria Math" w:cs="Cambria Math"/>
        </w:rPr>
        <w:t>𝑐</w:t>
      </w:r>
      <w:r>
        <w:t xml:space="preserve">. Pradiniu laiko momentu skysčio aukštis inde lygus </w:t>
      </w:r>
      <w:r>
        <w:rPr>
          <w:rFonts w:ascii="Cambria Math" w:hAnsi="Cambria Math" w:cs="Cambria Math"/>
        </w:rPr>
        <w:t>ℎ</w:t>
      </w:r>
      <w:r>
        <w:rPr>
          <w:rFonts w:ascii="Cambria Math" w:hAnsi="Cambria Math" w:cs="Cambria Math"/>
          <w:sz w:val="16"/>
          <w:szCs w:val="16"/>
        </w:rPr>
        <w:t>0</w:t>
      </w:r>
      <w:r>
        <w:t xml:space="preserve">. Reikia rasti kaip kinta skysčio lygis inde nuo pradinio laiko momento iki </w:t>
      </w:r>
      <w:r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  <w:sz w:val="16"/>
          <w:szCs w:val="16"/>
        </w:rPr>
        <w:t>𝑚𝑎𝑥</w:t>
      </w:r>
      <w:r>
        <w:t>. Taip pat surasti, kada iš indo išbėgs visas skystis. Taip pat reikia p</w:t>
      </w:r>
      <w:r>
        <w:rPr>
          <w:sz w:val="22"/>
        </w:rPr>
        <w:t xml:space="preserve">alyginkite, kaip skirtųsi sprendinys (skysčio lygio kitimo kreivė) ir jo savybės, jeigu nuo tokio paties pradinio aukščio pro apvalią </w:t>
      </w:r>
      <w:proofErr w:type="spellStart"/>
      <w:r w:rsidRPr="00C86A3C">
        <w:rPr>
          <w:sz w:val="28"/>
          <w:szCs w:val="28"/>
        </w:rPr>
        <w:t>r</w:t>
      </w:r>
      <w:r w:rsidRPr="004625B2">
        <w:rPr>
          <w:vertAlign w:val="subscript"/>
        </w:rPr>
        <w:t>H</w:t>
      </w:r>
      <w:proofErr w:type="spellEnd"/>
      <w:r w:rsidRPr="004625B2">
        <w:t xml:space="preserve"> skersmens ertmę skystis bėgtų iš cilindro, kurio spindulys </w:t>
      </w:r>
      <w:r w:rsidRPr="004625B2">
        <w:rPr>
          <w:rFonts w:ascii="Cambria Math" w:hAnsi="Cambria Math" w:cs="Cambria Math"/>
        </w:rPr>
        <w:t>𝑟</w:t>
      </w:r>
      <w:r w:rsidRPr="00C86A3C">
        <w:rPr>
          <w:rFonts w:ascii="Cambria Math" w:hAnsi="Cambria Math" w:cs="Cambria Math"/>
          <w:vertAlign w:val="subscript"/>
        </w:rPr>
        <w:t>𝐶</w:t>
      </w:r>
      <w:r w:rsidRPr="004625B2">
        <w:t>.</w:t>
      </w:r>
    </w:p>
    <w:p w:rsidR="00A2153C" w:rsidRDefault="00A2153C" w:rsidP="00A2153C">
      <w:pPr>
        <w:rPr>
          <w:szCs w:val="24"/>
        </w:rPr>
      </w:pPr>
      <w:r>
        <w:rPr>
          <w:szCs w:val="24"/>
        </w:rPr>
        <w:t>Atliek</w:t>
      </w:r>
      <w:r w:rsidR="00453628">
        <w:rPr>
          <w:szCs w:val="24"/>
        </w:rPr>
        <w:t>amos užduoties variantas yra 21,</w:t>
      </w:r>
      <w:r>
        <w:rPr>
          <w:szCs w:val="24"/>
        </w:rPr>
        <w:t xml:space="preserve"> vadinasi, turime tokius duomenis (1 pav.):</w:t>
      </w:r>
    </w:p>
    <w:p w:rsidR="00A2153C" w:rsidRDefault="00CF0E76" w:rsidP="00A2153C">
      <w:pPr>
        <w:keepNext/>
        <w:ind w:firstLine="0"/>
      </w:pPr>
      <w:r>
        <w:rPr>
          <w:noProof/>
          <w:szCs w:val="24"/>
          <w:lang w:eastAsia="lt-L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69.95pt">
            <v:imagedata r:id="rId9" o:title="f"/>
          </v:shape>
        </w:pict>
      </w:r>
    </w:p>
    <w:p w:rsidR="00A2153C" w:rsidRPr="00A25B26" w:rsidRDefault="00A2153C" w:rsidP="00A2153C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1</w:t>
      </w:r>
      <w:r w:rsidRPr="00A25B26">
        <w:rPr>
          <w:color w:val="auto"/>
          <w:sz w:val="24"/>
          <w:szCs w:val="24"/>
        </w:rPr>
        <w:fldChar w:fldCharType="end"/>
      </w:r>
      <w:r w:rsidRPr="00A25B26">
        <w:rPr>
          <w:color w:val="auto"/>
          <w:sz w:val="24"/>
          <w:szCs w:val="24"/>
        </w:rPr>
        <w:t xml:space="preserve"> pav. Užduotyje naudojami dydžiai</w:t>
      </w:r>
    </w:p>
    <w:p w:rsidR="00A2153C" w:rsidRPr="00A25B26" w:rsidRDefault="00A2153C" w:rsidP="00A2153C">
      <w:r w:rsidRPr="00A25B26">
        <w:t>Taip pat antrame paveikslėlyje pavaizduota skysčio skersmens apskaičiavimo dėsnis.</w:t>
      </w:r>
    </w:p>
    <w:p w:rsidR="00A2153C" w:rsidRPr="00A25B26" w:rsidRDefault="00CF0E76" w:rsidP="00A2153C">
      <w:pPr>
        <w:keepNext/>
        <w:ind w:firstLine="0"/>
        <w:jc w:val="right"/>
      </w:pPr>
      <w:r>
        <w:rPr>
          <w:noProof/>
          <w:lang w:eastAsia="lt-LT"/>
        </w:rPr>
        <w:pict>
          <v:shape id="_x0000_i1026" type="#_x0000_t75" style="width:475.45pt;height:1in">
            <v:imagedata r:id="rId10" o:title="f"/>
          </v:shape>
        </w:pict>
      </w:r>
    </w:p>
    <w:p w:rsidR="00A2153C" w:rsidRPr="00A25B26" w:rsidRDefault="00A2153C" w:rsidP="00A2153C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2</w:t>
      </w:r>
      <w:r w:rsidRPr="00A25B26">
        <w:rPr>
          <w:color w:val="auto"/>
          <w:sz w:val="24"/>
          <w:szCs w:val="24"/>
        </w:rPr>
        <w:fldChar w:fldCharType="end"/>
      </w:r>
      <w:r w:rsidRPr="00A25B26">
        <w:rPr>
          <w:color w:val="auto"/>
          <w:sz w:val="24"/>
          <w:szCs w:val="24"/>
        </w:rPr>
        <w:t xml:space="preserve"> pav. Naudojamas dėsnis</w:t>
      </w:r>
    </w:p>
    <w:p w:rsidR="00A2153C" w:rsidRDefault="00A2153C" w:rsidP="00A2153C">
      <w:r>
        <w:t>Trečiame paveikslėlyje pavaizduota vaza, iš kurios bėga skystis. O ketvirtame paveikslėlyje pavaizduotas cilindras, iš kurio bėga skystis.</w:t>
      </w:r>
    </w:p>
    <w:p w:rsidR="00A2153C" w:rsidRDefault="00CF0E76" w:rsidP="00A2153C">
      <w:pPr>
        <w:keepNext/>
      </w:pPr>
      <w:r>
        <w:pict>
          <v:shape id="_x0000_i1027" type="#_x0000_t75" style="width:112.75pt;height:110.05pt">
            <v:imagedata r:id="rId11" o:title="f"/>
          </v:shape>
        </w:pict>
      </w:r>
      <w:r w:rsidR="00A2153C">
        <w:t xml:space="preserve">      </w:t>
      </w:r>
      <w:r w:rsidR="00A2153C">
        <w:object w:dxaOrig="1080" w:dyaOrig="2159">
          <v:shape id="_x0000_i1028" type="#_x0000_t75" style="width:54.35pt;height:108pt" o:ole="">
            <v:imagedata r:id="rId12" o:title=""/>
          </v:shape>
          <o:OLEObject Type="Embed" ProgID="Photoshop.Image.15" ShapeID="_x0000_i1028" DrawAspect="Content" ObjectID="_1542444665" r:id="rId13">
            <o:FieldCodes>\s</o:FieldCodes>
          </o:OLEObject>
        </w:object>
      </w:r>
    </w:p>
    <w:p w:rsidR="007A4544" w:rsidRPr="007A4544" w:rsidRDefault="00453628" w:rsidP="00A2153C">
      <w:pPr>
        <w:pStyle w:val="Antrat"/>
        <w:jc w:val="left"/>
        <w:rPr>
          <w:color w:val="auto"/>
          <w:sz w:val="24"/>
          <w:szCs w:val="24"/>
        </w:rPr>
      </w:pPr>
      <w:r w:rsidRPr="007A4544">
        <w:rPr>
          <w:color w:val="auto"/>
          <w:sz w:val="24"/>
          <w:szCs w:val="24"/>
        </w:rPr>
        <w:t xml:space="preserve">   </w:t>
      </w:r>
      <w:r w:rsidR="00A2153C" w:rsidRPr="007A4544">
        <w:rPr>
          <w:color w:val="auto"/>
          <w:sz w:val="24"/>
          <w:szCs w:val="24"/>
        </w:rPr>
        <w:fldChar w:fldCharType="begin"/>
      </w:r>
      <w:r w:rsidR="00A2153C" w:rsidRPr="007A4544">
        <w:rPr>
          <w:color w:val="auto"/>
          <w:sz w:val="24"/>
          <w:szCs w:val="24"/>
        </w:rPr>
        <w:instrText xml:space="preserve"> SEQ pav. \* ARABIC </w:instrText>
      </w:r>
      <w:r w:rsidR="00A2153C" w:rsidRPr="007A4544">
        <w:rPr>
          <w:color w:val="auto"/>
          <w:sz w:val="24"/>
          <w:szCs w:val="24"/>
        </w:rPr>
        <w:fldChar w:fldCharType="separate"/>
      </w:r>
      <w:r w:rsidR="00A2153C" w:rsidRPr="007A4544">
        <w:rPr>
          <w:noProof/>
          <w:color w:val="auto"/>
          <w:sz w:val="24"/>
          <w:szCs w:val="24"/>
        </w:rPr>
        <w:t>3</w:t>
      </w:r>
      <w:r w:rsidR="00A2153C" w:rsidRPr="007A4544">
        <w:rPr>
          <w:color w:val="auto"/>
          <w:sz w:val="24"/>
          <w:szCs w:val="24"/>
        </w:rPr>
        <w:fldChar w:fldCharType="end"/>
      </w:r>
      <w:r w:rsidR="00A2153C" w:rsidRPr="007A4544">
        <w:rPr>
          <w:color w:val="auto"/>
          <w:sz w:val="24"/>
          <w:szCs w:val="24"/>
        </w:rPr>
        <w:t xml:space="preserve">  pav. Vaza                   </w:t>
      </w:r>
      <w:r w:rsidR="00A2153C" w:rsidRPr="007A4544">
        <w:rPr>
          <w:color w:val="auto"/>
          <w:sz w:val="24"/>
          <w:szCs w:val="24"/>
        </w:rPr>
        <w:fldChar w:fldCharType="begin"/>
      </w:r>
      <w:r w:rsidR="00A2153C" w:rsidRPr="007A4544">
        <w:rPr>
          <w:color w:val="auto"/>
          <w:sz w:val="24"/>
          <w:szCs w:val="24"/>
        </w:rPr>
        <w:instrText xml:space="preserve"> SEQ pav. \* ARABIC </w:instrText>
      </w:r>
      <w:r w:rsidR="00A2153C" w:rsidRPr="007A4544">
        <w:rPr>
          <w:color w:val="auto"/>
          <w:sz w:val="24"/>
          <w:szCs w:val="24"/>
        </w:rPr>
        <w:fldChar w:fldCharType="separate"/>
      </w:r>
      <w:r w:rsidR="00A2153C" w:rsidRPr="007A4544">
        <w:rPr>
          <w:noProof/>
          <w:color w:val="auto"/>
          <w:sz w:val="24"/>
          <w:szCs w:val="24"/>
        </w:rPr>
        <w:t>4</w:t>
      </w:r>
      <w:r w:rsidR="00A2153C" w:rsidRPr="007A4544">
        <w:rPr>
          <w:color w:val="auto"/>
          <w:sz w:val="24"/>
          <w:szCs w:val="24"/>
        </w:rPr>
        <w:fldChar w:fldCharType="end"/>
      </w:r>
      <w:r w:rsidR="00A2153C" w:rsidRPr="007A4544">
        <w:rPr>
          <w:color w:val="auto"/>
          <w:sz w:val="24"/>
          <w:szCs w:val="24"/>
        </w:rPr>
        <w:t xml:space="preserve"> pav. Cilindras</w:t>
      </w:r>
    </w:p>
    <w:p w:rsidR="007A4544" w:rsidRDefault="007A4544">
      <w:pPr>
        <w:spacing w:after="160"/>
        <w:ind w:firstLine="0"/>
        <w:jc w:val="left"/>
        <w:rPr>
          <w:i/>
          <w:iCs/>
          <w:color w:val="44546A" w:themeColor="text2"/>
          <w:szCs w:val="24"/>
        </w:rPr>
      </w:pPr>
      <w:r>
        <w:rPr>
          <w:szCs w:val="24"/>
        </w:rPr>
        <w:br w:type="page"/>
      </w:r>
    </w:p>
    <w:p w:rsidR="00A2153C" w:rsidRPr="006A275A" w:rsidRDefault="00A2153C" w:rsidP="00A2153C">
      <w:pPr>
        <w:pStyle w:val="Antrat"/>
        <w:jc w:val="left"/>
        <w:rPr>
          <w:sz w:val="24"/>
          <w:szCs w:val="24"/>
        </w:rPr>
      </w:pPr>
    </w:p>
    <w:p w:rsidR="00A2153C" w:rsidRDefault="00A2153C" w:rsidP="00A2153C">
      <w:pPr>
        <w:pStyle w:val="Antrat2"/>
        <w:rPr>
          <w:color w:val="auto"/>
        </w:rPr>
      </w:pPr>
      <w:bookmarkStart w:id="2" w:name="_Toc468701012"/>
      <w:r w:rsidRPr="00A25B26">
        <w:rPr>
          <w:color w:val="auto"/>
        </w:rPr>
        <w:t>Užduoties sprendimas</w:t>
      </w:r>
      <w:bookmarkEnd w:id="2"/>
    </w:p>
    <w:p w:rsidR="00B3152B" w:rsidRPr="00B3152B" w:rsidRDefault="00B3152B" w:rsidP="00B3152B"/>
    <w:p w:rsidR="00A2153C" w:rsidRDefault="00A2153C" w:rsidP="00A2153C">
      <w:r>
        <w:t xml:space="preserve">Naudosime </w:t>
      </w:r>
      <w:proofErr w:type="spellStart"/>
      <w:r>
        <w:t>Torricelli</w:t>
      </w:r>
      <w:proofErr w:type="spellEnd"/>
      <w:r>
        <w:t xml:space="preserve"> dėsnį, kuris teigia, kad pro atviros talpos, pripildytos iki aukščio </w:t>
      </w:r>
      <w:r>
        <w:rPr>
          <w:rFonts w:ascii="Cambria Math" w:hAnsi="Cambria Math" w:cs="Cambria Math"/>
        </w:rPr>
        <w:t>ℎ</w:t>
      </w:r>
      <w:r>
        <w:t xml:space="preserve">, dugne esančią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sz w:val="16"/>
          <w:szCs w:val="16"/>
        </w:rPr>
        <w:t xml:space="preserve">ℎ </w:t>
      </w:r>
      <w:r>
        <w:t xml:space="preserve">ploto ertmę skystis teka tokiu greičiu </w:t>
      </w:r>
      <w:r>
        <w:rPr>
          <w:rFonts w:ascii="Cambria Math" w:hAnsi="Cambria Math" w:cs="Cambria Math"/>
        </w:rPr>
        <w:t>𝑣</w:t>
      </w:r>
      <w:r>
        <w:t xml:space="preserve">, koks būtų pasiekiamas numetus objektą iš aukščio </w:t>
      </w:r>
      <w:r>
        <w:rPr>
          <w:rFonts w:ascii="Cambria Math" w:hAnsi="Cambria Math" w:cs="Cambria Math"/>
        </w:rPr>
        <w:t>ℎ</w:t>
      </w:r>
      <w:r>
        <w:t xml:space="preserve">. Dėl trinties ir susidarančių skysčio srautų šalia ertmės, ištekančio vandens tūris yra mažesnis, todėl įvedama empirinė konstanta </w:t>
      </w:r>
      <w:r>
        <w:rPr>
          <w:rFonts w:ascii="Cambria Math" w:hAnsi="Cambria Math" w:cs="Cambria Math"/>
        </w:rPr>
        <w:t>𝑐</w:t>
      </w:r>
      <w:r>
        <w:t xml:space="preserve">. Skysčio tūris </w:t>
      </w:r>
      <w:r>
        <w:rPr>
          <w:rFonts w:ascii="Cambria Math" w:hAnsi="Cambria Math" w:cs="Cambria Math"/>
        </w:rPr>
        <w:t xml:space="preserve">𝑉 </w:t>
      </w:r>
      <w:r>
        <w:t xml:space="preserve">talpoje kinta pagal dėsnį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cA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2gh</m:t>
            </m:r>
          </m:e>
        </m:rad>
      </m:oMath>
      <w:r w:rsidRPr="00912FF1">
        <w:t>.</w:t>
      </w:r>
      <w:r>
        <w:t xml:space="preserve"> Iš kitos pusės, tūrio kitimo greitį galima </w:t>
      </w:r>
      <w:r w:rsidRPr="00912FF1">
        <w:t>išreikšti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=Aw(h)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, kur </w:t>
      </w:r>
      <w:r>
        <w:rPr>
          <w:rFonts w:ascii="Cambria Math" w:hAnsi="Cambria Math" w:cs="Cambria Math"/>
        </w:rPr>
        <w:t>𝐴</w:t>
      </w:r>
      <w:r>
        <w:rPr>
          <w:rFonts w:ascii="Cambria Math" w:hAnsi="Cambria Math" w:cs="Cambria Math"/>
          <w:sz w:val="16"/>
          <w:szCs w:val="16"/>
        </w:rPr>
        <w:t>𝑤</w:t>
      </w:r>
      <w:r>
        <w:rPr>
          <w:rFonts w:ascii="Cambria Math" w:hAnsi="Cambria Math" w:cs="Cambria Math"/>
        </w:rPr>
        <w:t xml:space="preserve">(ℎ) </w:t>
      </w:r>
      <w:r>
        <w:t xml:space="preserve">– skerspjūvio plotas aukštyje </w:t>
      </w:r>
      <w:r>
        <w:rPr>
          <w:rFonts w:ascii="Cambria Math" w:hAnsi="Cambria Math" w:cs="Cambria Math"/>
        </w:rPr>
        <w:t>ℎ</w:t>
      </w:r>
      <w:r>
        <w:t xml:space="preserve">. Taigi, aukščio kitimo greitis talpoje gali būti užrašomas diferencialine lygtimi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cAh</m:t>
            </m:r>
          </m:num>
          <m:den>
            <m:r>
              <w:rPr>
                <w:rFonts w:ascii="Cambria Math" w:hAnsi="Cambria Math"/>
                <w:lang w:val="en-US"/>
              </w:rPr>
              <m:t>Aw(h)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2gh</m:t>
            </m:r>
          </m:e>
        </m:rad>
      </m:oMath>
      <w:r w:rsidRPr="00912FF1">
        <w:t>.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sz w:val="22"/>
        </w:rPr>
      </w:pPr>
      <w:r w:rsidRPr="00FE4701">
        <w:rPr>
          <w:rFonts w:cs="Times New Roman"/>
          <w:color w:val="000000"/>
          <w:sz w:val="22"/>
        </w:rPr>
        <w:t>Sprendžiama diferencialinė lygtis</w:t>
      </w:r>
      <w:r>
        <w:rPr>
          <w:rFonts w:cs="Times New Roman"/>
          <w:color w:val="000000"/>
          <w:sz w:val="2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2"/>
              </w:rPr>
              <m:t>dh</m:t>
            </m:r>
          </m:num>
          <m:den>
            <m:r>
              <w:rPr>
                <w:rFonts w:ascii="Cambria Math" w:hAnsi="Cambria Math" w:cs="Times New Roman"/>
                <w:color w:val="000000"/>
                <w:sz w:val="22"/>
              </w:rPr>
              <m:t>dt</m:t>
            </m:r>
          </m:den>
        </m:f>
        <m:r>
          <w:rPr>
            <w:rFonts w:ascii="Cambria Math" w:hAnsi="Cambria Math" w:cs="Times New Roman"/>
            <w:color w:val="000000"/>
            <w:sz w:val="22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2"/>
                <w:lang w:val="en-US"/>
              </w:rPr>
              <m:t>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2</m:t>
                </m:r>
              </m:sup>
            </m:sSubSup>
          </m:den>
        </m:f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2gh</m:t>
            </m:r>
          </m:e>
        </m:rad>
      </m:oMath>
      <w:r>
        <w:rPr>
          <w:rFonts w:cs="Times New Roman"/>
          <w:color w:val="000000"/>
          <w:sz w:val="22"/>
        </w:rPr>
        <w:t>.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Sprendžiame </w:t>
      </w:r>
      <w:proofErr w:type="spellStart"/>
      <w:r w:rsidRPr="00EC14E2">
        <w:rPr>
          <w:rFonts w:cs="Times New Roman"/>
          <w:color w:val="000000"/>
          <w:sz w:val="22"/>
        </w:rPr>
        <w:t>Oilerio</w:t>
      </w:r>
      <w:proofErr w:type="spellEnd"/>
      <w:r>
        <w:rPr>
          <w:rFonts w:cs="Times New Roman"/>
          <w:color w:val="000000"/>
          <w:sz w:val="22"/>
        </w:rPr>
        <w:t xml:space="preserve"> metodu. Gauti rezultatai, kai skystis bėga iš vazos bei integravimo žingsnis yra </w:t>
      </w:r>
    </w:p>
    <w:p w:rsidR="00A2153C" w:rsidRDefault="00A25B26" w:rsidP="00A2153C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1</w:t>
      </w:r>
      <w:r w:rsidR="00A2153C">
        <w:rPr>
          <w:rFonts w:cs="Times New Roman"/>
          <w:color w:val="000000"/>
          <w:sz w:val="22"/>
        </w:rPr>
        <w:t>, pateikti penktame</w:t>
      </w:r>
      <w:r w:rsidR="002D2995">
        <w:rPr>
          <w:rFonts w:cs="Times New Roman"/>
          <w:color w:val="000000"/>
          <w:sz w:val="22"/>
        </w:rPr>
        <w:t xml:space="preserve"> ir penktame a</w:t>
      </w:r>
      <w:r w:rsidR="00A2153C">
        <w:rPr>
          <w:rFonts w:cs="Times New Roman"/>
          <w:color w:val="000000"/>
          <w:sz w:val="22"/>
        </w:rPr>
        <w:t xml:space="preserve"> paveikslėl</w:t>
      </w:r>
      <w:r w:rsidR="002D2995">
        <w:rPr>
          <w:rFonts w:cs="Times New Roman"/>
          <w:color w:val="000000"/>
          <w:sz w:val="22"/>
        </w:rPr>
        <w:t>iuose</w:t>
      </w:r>
      <w:r w:rsidR="00A2153C">
        <w:rPr>
          <w:rFonts w:cs="Times New Roman"/>
          <w:color w:val="000000"/>
          <w:sz w:val="22"/>
        </w:rPr>
        <w:t>.</w:t>
      </w:r>
    </w:p>
    <w:p w:rsidR="00A2153C" w:rsidRPr="00A25B26" w:rsidRDefault="00CF0E76" w:rsidP="00A25B2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pict>
          <v:shape id="_x0000_i1029" type="#_x0000_t75" style="width:373.6pt;height:277.15pt">
            <v:imagedata r:id="rId14" o:title="ee"/>
          </v:shape>
        </w:pict>
      </w:r>
    </w:p>
    <w:p w:rsidR="00A2153C" w:rsidRDefault="00A2153C" w:rsidP="00A2153C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5</w:t>
      </w:r>
      <w:r w:rsidRPr="00A25B26">
        <w:rPr>
          <w:color w:val="auto"/>
          <w:sz w:val="24"/>
          <w:szCs w:val="24"/>
        </w:rPr>
        <w:fldChar w:fldCharType="end"/>
      </w:r>
      <w:r w:rsidRPr="00A25B26">
        <w:rPr>
          <w:color w:val="auto"/>
          <w:sz w:val="24"/>
          <w:szCs w:val="24"/>
        </w:rPr>
        <w:t xml:space="preserve"> pav. Skysčio tekėjimas iš vazos naudojant </w:t>
      </w:r>
      <w:proofErr w:type="spellStart"/>
      <w:r w:rsidRPr="00A25B26">
        <w:rPr>
          <w:color w:val="auto"/>
          <w:sz w:val="24"/>
          <w:szCs w:val="24"/>
        </w:rPr>
        <w:t>Oilerio</w:t>
      </w:r>
      <w:proofErr w:type="spellEnd"/>
      <w:r w:rsidRPr="00A25B26">
        <w:rPr>
          <w:color w:val="auto"/>
          <w:sz w:val="24"/>
          <w:szCs w:val="24"/>
        </w:rPr>
        <w:t xml:space="preserve"> metodą</w:t>
      </w:r>
      <w:r w:rsidR="00CF0E76">
        <w:rPr>
          <w:color w:val="auto"/>
          <w:sz w:val="24"/>
          <w:szCs w:val="24"/>
        </w:rPr>
        <w:t>(žingsnis 1)</w:t>
      </w:r>
    </w:p>
    <w:p w:rsidR="00CF0E76" w:rsidRDefault="00CF0E76" w:rsidP="00CF0E76">
      <w:pPr>
        <w:keepNext/>
      </w:pPr>
      <w:r>
        <w:lastRenderedPageBreak/>
        <w:pict>
          <v:shape id="_x0000_i1033" type="#_x0000_t75" style="width:418.4pt;height:309.05pt">
            <v:imagedata r:id="rId15" o:title="Untitled"/>
          </v:shape>
        </w:pict>
      </w:r>
    </w:p>
    <w:p w:rsidR="00CF0E76" w:rsidRDefault="00CF0E76" w:rsidP="00CF0E76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5</w:t>
      </w:r>
      <w:r w:rsidRPr="00A25B26">
        <w:rPr>
          <w:color w:val="auto"/>
          <w:sz w:val="24"/>
          <w:szCs w:val="24"/>
        </w:rPr>
        <w:fldChar w:fldCharType="end"/>
      </w:r>
      <w:r w:rsidR="002D2995">
        <w:rPr>
          <w:color w:val="auto"/>
          <w:sz w:val="24"/>
          <w:szCs w:val="24"/>
        </w:rPr>
        <w:t>a</w:t>
      </w:r>
      <w:r w:rsidRPr="00A25B26">
        <w:rPr>
          <w:color w:val="auto"/>
          <w:sz w:val="24"/>
          <w:szCs w:val="24"/>
        </w:rPr>
        <w:t xml:space="preserve"> pav. Skysčio tekėjimas iš vazos naudojant </w:t>
      </w:r>
      <w:proofErr w:type="spellStart"/>
      <w:r w:rsidRPr="00A25B26">
        <w:rPr>
          <w:color w:val="auto"/>
          <w:sz w:val="24"/>
          <w:szCs w:val="24"/>
        </w:rPr>
        <w:t>Oilerio</w:t>
      </w:r>
      <w:proofErr w:type="spellEnd"/>
      <w:r w:rsidRPr="00A25B26">
        <w:rPr>
          <w:color w:val="auto"/>
          <w:sz w:val="24"/>
          <w:szCs w:val="24"/>
        </w:rPr>
        <w:t xml:space="preserve"> metodą</w:t>
      </w:r>
      <w:r>
        <w:rPr>
          <w:color w:val="auto"/>
          <w:sz w:val="24"/>
          <w:szCs w:val="24"/>
        </w:rPr>
        <w:t>(Žingsniai 8,4,2,0.5)</w:t>
      </w:r>
    </w:p>
    <w:p w:rsidR="00CF0E76" w:rsidRPr="00CF0E76" w:rsidRDefault="00CF0E76" w:rsidP="00CF0E76">
      <w:pPr>
        <w:pStyle w:val="Antrat"/>
      </w:pPr>
    </w:p>
    <w:p w:rsidR="00A2153C" w:rsidRDefault="00A2153C" w:rsidP="00A2153C">
      <w:r>
        <w:t>Šeštame paveikslėlyje pateiktas rezultatas, kai skystis bėga iš vazos bei naudojamas ODE45 metodas.</w:t>
      </w:r>
    </w:p>
    <w:p w:rsidR="00A2153C" w:rsidRDefault="00CF0E76" w:rsidP="00A2153C">
      <w:pPr>
        <w:keepNext/>
        <w:jc w:val="center"/>
      </w:pPr>
      <w:r>
        <w:rPr>
          <w:noProof/>
          <w:lang w:eastAsia="lt-LT"/>
        </w:rPr>
        <w:lastRenderedPageBreak/>
        <w:pict>
          <v:shape id="_x0000_i1030" type="#_x0000_t75" style="width:417.05pt;height:314.5pt">
            <v:imagedata r:id="rId16" o:title="ode"/>
          </v:shape>
        </w:pict>
      </w:r>
    </w:p>
    <w:p w:rsidR="00A2153C" w:rsidRPr="00A25B26" w:rsidRDefault="00A2153C" w:rsidP="00A2153C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6</w:t>
      </w:r>
      <w:r w:rsidRPr="00A25B26">
        <w:rPr>
          <w:color w:val="auto"/>
          <w:sz w:val="24"/>
          <w:szCs w:val="24"/>
        </w:rPr>
        <w:fldChar w:fldCharType="end"/>
      </w:r>
      <w:r w:rsidRPr="00A25B26">
        <w:rPr>
          <w:color w:val="auto"/>
          <w:sz w:val="24"/>
          <w:szCs w:val="24"/>
        </w:rPr>
        <w:t xml:space="preserve"> pav. Skysčio tekėjimas iš vazos naudojant ODE45 metodą</w:t>
      </w:r>
    </w:p>
    <w:p w:rsidR="00A2153C" w:rsidRPr="00B34FA6" w:rsidRDefault="00A2153C" w:rsidP="00A2153C">
      <w:r>
        <w:t xml:space="preserve">Toliau atliekame skaičiavimus su cilindru. Naudojame </w:t>
      </w:r>
      <w:proofErr w:type="spellStart"/>
      <w:r>
        <w:t>Oilerio</w:t>
      </w:r>
      <w:proofErr w:type="spellEnd"/>
      <w:r>
        <w:t xml:space="preserve"> metodą, kurio dėka vaizduojame skysčio tekėjimą iš cilindro, o gauti rezultatai pateikti septintame</w:t>
      </w:r>
      <w:r w:rsidR="002D2995">
        <w:t xml:space="preserve"> ir septintame a</w:t>
      </w:r>
      <w:r>
        <w:t xml:space="preserve"> paveikslė</w:t>
      </w:r>
      <w:r w:rsidR="002D2995">
        <w:t>liuose</w:t>
      </w:r>
      <w:bookmarkStart w:id="3" w:name="_GoBack"/>
      <w:bookmarkEnd w:id="3"/>
      <w:r>
        <w:t>.</w:t>
      </w:r>
    </w:p>
    <w:p w:rsidR="00A2153C" w:rsidRDefault="00A93CB6" w:rsidP="00A2153C">
      <w:pPr>
        <w:keepNext/>
        <w:jc w:val="center"/>
      </w:pPr>
      <w:r>
        <w:pict>
          <v:shape id="_x0000_i1031" type="#_x0000_t75" style="width:347.75pt;height:259.45pt">
            <v:imagedata r:id="rId17" o:title="cilindras"/>
          </v:shape>
        </w:pict>
      </w:r>
    </w:p>
    <w:p w:rsidR="00A2153C" w:rsidRDefault="00A2153C" w:rsidP="00A2153C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7</w:t>
      </w:r>
      <w:r w:rsidRPr="00A25B26">
        <w:rPr>
          <w:color w:val="auto"/>
          <w:sz w:val="24"/>
          <w:szCs w:val="24"/>
        </w:rPr>
        <w:fldChar w:fldCharType="end"/>
      </w:r>
      <w:r w:rsidRPr="00A25B26">
        <w:rPr>
          <w:color w:val="auto"/>
          <w:sz w:val="24"/>
          <w:szCs w:val="24"/>
        </w:rPr>
        <w:t xml:space="preserve"> pav. Skysčio tekėjimas iš cilindro naudojant </w:t>
      </w:r>
      <w:proofErr w:type="spellStart"/>
      <w:r w:rsidRPr="00A25B26">
        <w:rPr>
          <w:color w:val="auto"/>
          <w:sz w:val="24"/>
          <w:szCs w:val="24"/>
        </w:rPr>
        <w:t>Oilerio</w:t>
      </w:r>
      <w:proofErr w:type="spellEnd"/>
      <w:r w:rsidRPr="00A25B26">
        <w:rPr>
          <w:color w:val="auto"/>
          <w:sz w:val="24"/>
          <w:szCs w:val="24"/>
        </w:rPr>
        <w:t xml:space="preserve"> metodą</w:t>
      </w:r>
      <w:r w:rsidR="002D2995">
        <w:rPr>
          <w:color w:val="auto"/>
          <w:sz w:val="24"/>
          <w:szCs w:val="24"/>
        </w:rPr>
        <w:t>(Žingsnis 1)</w:t>
      </w:r>
    </w:p>
    <w:p w:rsidR="002D2995" w:rsidRDefault="002D2995" w:rsidP="002D2995">
      <w:pPr>
        <w:jc w:val="center"/>
      </w:pPr>
      <w:r>
        <w:lastRenderedPageBreak/>
        <w:pict>
          <v:shape id="_x0000_i1035" type="#_x0000_t75" style="width:383.1pt;height:290.7pt">
            <v:imagedata r:id="rId18" o:title="Untitledf"/>
          </v:shape>
        </w:pict>
      </w:r>
    </w:p>
    <w:p w:rsidR="002D2995" w:rsidRDefault="002D2995" w:rsidP="002D2995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7</w:t>
      </w:r>
      <w:r w:rsidRPr="00A25B26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a</w:t>
      </w:r>
      <w:r w:rsidRPr="00A25B26">
        <w:rPr>
          <w:color w:val="auto"/>
          <w:sz w:val="24"/>
          <w:szCs w:val="24"/>
        </w:rPr>
        <w:t xml:space="preserve"> pav. Skysčio tekėjimas iš cilindro naudojant </w:t>
      </w:r>
      <w:proofErr w:type="spellStart"/>
      <w:r w:rsidRPr="00A25B26">
        <w:rPr>
          <w:color w:val="auto"/>
          <w:sz w:val="24"/>
          <w:szCs w:val="24"/>
        </w:rPr>
        <w:t>Oilerio</w:t>
      </w:r>
      <w:proofErr w:type="spellEnd"/>
      <w:r w:rsidRPr="00A25B26">
        <w:rPr>
          <w:color w:val="auto"/>
          <w:sz w:val="24"/>
          <w:szCs w:val="24"/>
        </w:rPr>
        <w:t xml:space="preserve"> metodą</w:t>
      </w:r>
      <w:r>
        <w:rPr>
          <w:color w:val="auto"/>
          <w:sz w:val="24"/>
          <w:szCs w:val="24"/>
        </w:rPr>
        <w:t>(žingsniai 8,4,2,1,0.5)</w:t>
      </w:r>
    </w:p>
    <w:p w:rsidR="002D2995" w:rsidRPr="002D2995" w:rsidRDefault="002D2995" w:rsidP="002D2995">
      <w:pPr>
        <w:jc w:val="center"/>
      </w:pPr>
    </w:p>
    <w:p w:rsidR="00A2153C" w:rsidRDefault="00A2153C" w:rsidP="00A2153C">
      <w:r>
        <w:t>Aštuntame paveikslėlyje pateiktas rezultatas, kai skystis bėga iš cilindro bei naudojamas ODE45 metodas.</w:t>
      </w:r>
    </w:p>
    <w:p w:rsidR="00A2153C" w:rsidRDefault="00A93CB6" w:rsidP="00A2153C">
      <w:pPr>
        <w:keepNext/>
        <w:jc w:val="right"/>
        <w:rPr>
          <w:noProof/>
          <w:lang w:eastAsia="lt-LT"/>
        </w:rPr>
      </w:pPr>
      <w:r>
        <w:rPr>
          <w:noProof/>
          <w:lang w:eastAsia="lt-LT"/>
        </w:rPr>
        <w:pict>
          <v:shape id="_x0000_i1032" type="#_x0000_t75" style="width:383.1pt;height:286.65pt">
            <v:imagedata r:id="rId19" o:title="ode cilindrui"/>
          </v:shape>
        </w:pict>
      </w:r>
    </w:p>
    <w:p w:rsidR="00B3152B" w:rsidRDefault="00B3152B" w:rsidP="00A2153C">
      <w:pPr>
        <w:keepNext/>
        <w:jc w:val="right"/>
      </w:pPr>
    </w:p>
    <w:p w:rsidR="00A2153C" w:rsidRPr="00A25B26" w:rsidRDefault="00A2153C" w:rsidP="00A2153C">
      <w:pPr>
        <w:pStyle w:val="Antrat"/>
        <w:jc w:val="center"/>
        <w:rPr>
          <w:color w:val="auto"/>
          <w:sz w:val="24"/>
          <w:szCs w:val="24"/>
        </w:rPr>
      </w:pPr>
      <w:r w:rsidRPr="00A25B26">
        <w:rPr>
          <w:color w:val="auto"/>
          <w:sz w:val="24"/>
          <w:szCs w:val="24"/>
        </w:rPr>
        <w:fldChar w:fldCharType="begin"/>
      </w:r>
      <w:r w:rsidRPr="00A25B26">
        <w:rPr>
          <w:color w:val="auto"/>
          <w:sz w:val="24"/>
          <w:szCs w:val="24"/>
        </w:rPr>
        <w:instrText xml:space="preserve"> SEQ pav. \* ARABIC </w:instrText>
      </w:r>
      <w:r w:rsidRPr="00A25B26">
        <w:rPr>
          <w:color w:val="auto"/>
          <w:sz w:val="24"/>
          <w:szCs w:val="24"/>
        </w:rPr>
        <w:fldChar w:fldCharType="separate"/>
      </w:r>
      <w:r w:rsidRPr="00A25B26">
        <w:rPr>
          <w:noProof/>
          <w:color w:val="auto"/>
          <w:sz w:val="24"/>
          <w:szCs w:val="24"/>
        </w:rPr>
        <w:t>8</w:t>
      </w:r>
      <w:r w:rsidRPr="00A25B26">
        <w:rPr>
          <w:color w:val="auto"/>
          <w:sz w:val="24"/>
          <w:szCs w:val="24"/>
        </w:rPr>
        <w:fldChar w:fldCharType="end"/>
      </w:r>
      <w:r w:rsidRPr="00A25B26">
        <w:rPr>
          <w:color w:val="auto"/>
          <w:sz w:val="24"/>
          <w:szCs w:val="24"/>
        </w:rPr>
        <w:t xml:space="preserve"> pav. Skysčio tekėjimas iš cilindro naudojant ODE45 metodą</w:t>
      </w:r>
    </w:p>
    <w:p w:rsidR="00B3152B" w:rsidRDefault="00B3152B" w:rsidP="00A2153C"/>
    <w:p w:rsidR="00B3152B" w:rsidRDefault="00B3152B" w:rsidP="00B3152B">
      <w:pPr>
        <w:pStyle w:val="Antrat2"/>
        <w:rPr>
          <w:color w:val="auto"/>
        </w:rPr>
      </w:pPr>
      <w:bookmarkStart w:id="4" w:name="_Toc468701013"/>
      <w:r>
        <w:rPr>
          <w:color w:val="auto"/>
        </w:rPr>
        <w:t>Išvados</w:t>
      </w:r>
      <w:bookmarkEnd w:id="4"/>
    </w:p>
    <w:p w:rsidR="00A2153C" w:rsidRDefault="00B3152B" w:rsidP="00B3152B">
      <w:pPr>
        <w:pStyle w:val="Sraopastraipa"/>
        <w:numPr>
          <w:ilvl w:val="0"/>
          <w:numId w:val="3"/>
        </w:numPr>
      </w:pPr>
      <w:r>
        <w:t>Iš gautų grafikų pastebime, kad skystis kur kas greičiau išteka iš cilindro formos vazos.</w:t>
      </w:r>
    </w:p>
    <w:p w:rsidR="00B3152B" w:rsidRDefault="00B3152B" w:rsidP="00B3152B">
      <w:pPr>
        <w:pStyle w:val="Sraopastraipa"/>
        <w:numPr>
          <w:ilvl w:val="0"/>
          <w:numId w:val="3"/>
        </w:numPr>
      </w:pPr>
      <w:r>
        <w:t xml:space="preserve">Skysčiui ištekėti iš vazos, kurios forma nurodyta 3 paveikslėlyje, prireikė 90 sekundžių, tuo tarpu skysčiui ištekėti iš cilindro formos vazos, kuris pavaizduotas 4 paveikslėlyje prireikė 70 sekundžių mažiau </w:t>
      </w:r>
      <w:proofErr w:type="spellStart"/>
      <w:r>
        <w:t>t.y</w:t>
      </w:r>
      <w:proofErr w:type="spellEnd"/>
      <w:r>
        <w:t>. 20 sekundžių.</w:t>
      </w:r>
    </w:p>
    <w:p w:rsidR="00B3152B" w:rsidRDefault="00B3152B" w:rsidP="00B3152B">
      <w:pPr>
        <w:pStyle w:val="Sraopastraipa"/>
        <w:numPr>
          <w:ilvl w:val="0"/>
          <w:numId w:val="3"/>
        </w:numPr>
      </w:pPr>
      <w:r>
        <w:t>Vadinasi skysčio tekėjimas yra stipriai priklausomas nuo to, kokia indo forma: pastovaus dydžio spindulio indas greičiau netenka skysčių nei kintančio.</w:t>
      </w:r>
    </w:p>
    <w:p w:rsidR="00B3152B" w:rsidRDefault="00B3152B" w:rsidP="00B3152B">
      <w:pPr>
        <w:pStyle w:val="Sraopastraipa"/>
        <w:numPr>
          <w:ilvl w:val="0"/>
          <w:numId w:val="3"/>
        </w:numPr>
      </w:pPr>
      <w:r>
        <w:t xml:space="preserve">Grafiko tikslumas priklauso nuo integravimo žingsnio parinkimo, mano atveju </w:t>
      </w:r>
      <w:r w:rsidR="00CF0E76">
        <w:t>grafikai buvo brėžiami naudojant 0.5,1,2,4,8 integravimo žingsnių vertes.</w:t>
      </w:r>
      <w:r>
        <w:t xml:space="preserve"> </w:t>
      </w:r>
    </w:p>
    <w:p w:rsidR="007A4544" w:rsidRDefault="007A4544" w:rsidP="00B3152B">
      <w:pPr>
        <w:pStyle w:val="Sraopastraipa"/>
        <w:numPr>
          <w:ilvl w:val="0"/>
          <w:numId w:val="3"/>
        </w:numPr>
      </w:pPr>
      <w:r>
        <w:t>Gauto sprendinio tikslumą laikau patenkinamu, nes sprendiniai prie parinktojo žingsnio, kuris lygus 1 ir prie žingsnio 0.5 skiriasi labai nežymiai</w:t>
      </w:r>
      <w:r w:rsidR="00296AD5">
        <w:t>.</w:t>
      </w:r>
    </w:p>
    <w:p w:rsidR="00A35632" w:rsidRDefault="00A35632" w:rsidP="00CF0E76">
      <w:pPr>
        <w:pStyle w:val="Sraopastraipa"/>
        <w:numPr>
          <w:ilvl w:val="0"/>
          <w:numId w:val="3"/>
        </w:numPr>
      </w:pPr>
      <w:r>
        <w:t xml:space="preserve">Didžiausias žingsnis, kad būtų gaunami pakankamai </w:t>
      </w:r>
      <w:r w:rsidR="00CF0E76">
        <w:t>stabilūs ir tikslūs</w:t>
      </w:r>
      <w:r w:rsidR="002D2995">
        <w:t xml:space="preserve"> rezultatai yra 1</w:t>
      </w:r>
    </w:p>
    <w:p w:rsidR="00B3152B" w:rsidRDefault="00B3152B" w:rsidP="00B3152B">
      <w:pPr>
        <w:pStyle w:val="Sraopastraipa"/>
        <w:ind w:left="1287" w:firstLine="0"/>
      </w:pPr>
    </w:p>
    <w:p w:rsidR="007A4544" w:rsidRDefault="007A4544">
      <w:pPr>
        <w:spacing w:after="160"/>
        <w:ind w:firstLine="0"/>
        <w:jc w:val="left"/>
      </w:pPr>
      <w:r>
        <w:br w:type="page"/>
      </w:r>
    </w:p>
    <w:p w:rsidR="00B3152B" w:rsidRDefault="00B3152B" w:rsidP="00A2153C"/>
    <w:p w:rsidR="00A2153C" w:rsidRDefault="00A2153C" w:rsidP="00A2153C"/>
    <w:p w:rsidR="00A2153C" w:rsidRPr="00B3152B" w:rsidRDefault="00A2153C" w:rsidP="00A2153C">
      <w:pPr>
        <w:pStyle w:val="Antrat1"/>
        <w:rPr>
          <w:color w:val="auto"/>
        </w:rPr>
      </w:pPr>
      <w:bookmarkStart w:id="5" w:name="_Toc468701014"/>
      <w:r w:rsidRPr="00B3152B">
        <w:rPr>
          <w:color w:val="auto"/>
        </w:rPr>
        <w:t>Programos kodas</w:t>
      </w:r>
      <w:bookmarkEnd w:id="5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Oilerio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metodas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main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all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spalva=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x0=0; </w:t>
      </w:r>
      <w:r>
        <w:rPr>
          <w:rFonts w:ascii="Courier New" w:hAnsi="Courier New" w:cs="Courier New"/>
          <w:color w:val="228B22"/>
          <w:sz w:val="28"/>
          <w:szCs w:val="28"/>
        </w:rPr>
        <w:t>% pradinis laiko momentas (s)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%dx=2; % integravimo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zingsnis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%dx=1; % integravimo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zingsnis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dx=4;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integravimo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zingsnis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global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c h0 tmax1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g;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0.005; </w:t>
      </w:r>
      <w:r>
        <w:rPr>
          <w:rFonts w:ascii="Courier New" w:hAnsi="Courier New" w:cs="Courier New"/>
          <w:color w:val="228B22"/>
          <w:sz w:val="28"/>
          <w:szCs w:val="28"/>
        </w:rPr>
        <w:t>% dugne esančios ertmės spindulys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 = 0.6; </w:t>
      </w:r>
      <w:r>
        <w:rPr>
          <w:rFonts w:ascii="Courier New" w:hAnsi="Courier New" w:cs="Courier New"/>
          <w:color w:val="228B22"/>
          <w:sz w:val="28"/>
          <w:szCs w:val="28"/>
        </w:rPr>
        <w:t>% proporcingumo daugiklis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h0 = 0.25; </w:t>
      </w:r>
      <w:r>
        <w:rPr>
          <w:rFonts w:ascii="Courier New" w:hAnsi="Courier New" w:cs="Courier New"/>
          <w:color w:val="228B22"/>
          <w:sz w:val="28"/>
          <w:szCs w:val="28"/>
        </w:rPr>
        <w:t>% pradinis skysčio aukštis inde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tmax1 = 140;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galinis laiko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monentas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(s)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0.09; </w:t>
      </w:r>
      <w:r>
        <w:rPr>
          <w:rFonts w:ascii="Courier New" w:hAnsi="Courier New" w:cs="Courier New"/>
          <w:color w:val="228B22"/>
          <w:sz w:val="28"/>
          <w:szCs w:val="28"/>
        </w:rPr>
        <w:t>% skysčio spindulys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 = 9.8; </w:t>
      </w:r>
      <w:r>
        <w:rPr>
          <w:rFonts w:ascii="Courier New" w:hAnsi="Courier New" w:cs="Courier New"/>
          <w:color w:val="228B22"/>
          <w:sz w:val="28"/>
          <w:szCs w:val="28"/>
        </w:rPr>
        <w:t>% laisvo kritimo pagreitis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nsteps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=tmax1/dx;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'laikas (s)'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'Vandens lygis inde (m)'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Oilerio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 xml:space="preserve"> metodas'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x=x0;y=h0;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pntx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x;pnty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=y;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i=1:nsteps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=DY(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y+dx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x+dx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,[spalva,</w:t>
      </w:r>
      <w:r>
        <w:rPr>
          <w:rFonts w:ascii="Courier New" w:hAnsi="Courier New" w:cs="Courier New"/>
          <w:color w:val="A020F0"/>
          <w:sz w:val="28"/>
          <w:szCs w:val="28"/>
        </w:rPr>
        <w:t>'.'</w:t>
      </w:r>
      <w:r>
        <w:rPr>
          <w:rFonts w:ascii="Courier New" w:hAnsi="Courier New" w:cs="Courier New"/>
          <w:color w:val="000000"/>
          <w:sz w:val="28"/>
          <w:szCs w:val="28"/>
        </w:rPr>
        <w:t>],</w:t>
      </w:r>
      <w:r>
        <w:rPr>
          <w:rFonts w:ascii="Courier New" w:hAnsi="Courier New" w:cs="Courier New"/>
          <w:color w:val="A020F0"/>
          <w:sz w:val="28"/>
          <w:szCs w:val="28"/>
        </w:rPr>
        <w:t>'MarkerSize'</w:t>
      </w:r>
      <w:r>
        <w:rPr>
          <w:rFonts w:ascii="Courier New" w:hAnsi="Courier New" w:cs="Courier New"/>
          <w:color w:val="000000"/>
          <w:sz w:val="28"/>
          <w:szCs w:val="28"/>
        </w:rPr>
        <w:t>,8)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pntx,x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],[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pnty,y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],[spalva,</w:t>
      </w:r>
      <w:r>
        <w:rPr>
          <w:rFonts w:ascii="Courier New" w:hAnsi="Courier New" w:cs="Courier New"/>
          <w:color w:val="A020F0"/>
          <w:sz w:val="28"/>
          <w:szCs w:val="28"/>
        </w:rPr>
        <w:t>'-'</w:t>
      </w:r>
      <w:r>
        <w:rPr>
          <w:rFonts w:ascii="Courier New" w:hAnsi="Courier New" w:cs="Courier New"/>
          <w:color w:val="000000"/>
          <w:sz w:val="28"/>
          <w:szCs w:val="28"/>
        </w:rPr>
        <w:t>]);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pntx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x;pnty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=y;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return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=DY(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0.3*y.^(1/2) + 0.005; </w:t>
      </w:r>
      <w:r>
        <w:rPr>
          <w:rFonts w:ascii="Courier New" w:hAnsi="Courier New" w:cs="Courier New"/>
          <w:color w:val="228B22"/>
          <w:sz w:val="28"/>
          <w:szCs w:val="28"/>
        </w:rPr>
        <w:t>% kinta viršuje esančio skysčio spindulys (užkomentuoti, kai cilindras)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y &gt; 0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=-(((c*rH.^2)/rc.^2)*(2*g*y).^(1/2));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Default="00A2153C" w:rsidP="00A2153C"/>
    <w:p w:rsidR="00A2153C" w:rsidRDefault="00A2153C" w:rsidP="00A2153C"/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ode45 standartinė funkcija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main_ODE45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clear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all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global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c h0 tmax1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g;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0.005; </w:t>
      </w:r>
      <w:r>
        <w:rPr>
          <w:rFonts w:ascii="Courier New" w:hAnsi="Courier New" w:cs="Courier New"/>
          <w:color w:val="228B22"/>
          <w:sz w:val="28"/>
          <w:szCs w:val="28"/>
        </w:rPr>
        <w:t>% dugne esančios ertmės spindulys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 = 0.6; </w:t>
      </w:r>
      <w:r>
        <w:rPr>
          <w:rFonts w:ascii="Courier New" w:hAnsi="Courier New" w:cs="Courier New"/>
          <w:color w:val="228B22"/>
          <w:sz w:val="28"/>
          <w:szCs w:val="28"/>
        </w:rPr>
        <w:t>% proporcingumo daugiklis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h0 = 0.25; </w:t>
      </w:r>
      <w:r>
        <w:rPr>
          <w:rFonts w:ascii="Courier New" w:hAnsi="Courier New" w:cs="Courier New"/>
          <w:color w:val="228B22"/>
          <w:sz w:val="28"/>
          <w:szCs w:val="28"/>
        </w:rPr>
        <w:t>% pradinis skysčio aukštis inde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tmax1 = 140;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 galinis laiko </w:t>
      </w:r>
      <w:proofErr w:type="spellStart"/>
      <w:r>
        <w:rPr>
          <w:rFonts w:ascii="Courier New" w:hAnsi="Courier New" w:cs="Courier New"/>
          <w:color w:val="228B22"/>
          <w:sz w:val="28"/>
          <w:szCs w:val="28"/>
        </w:rPr>
        <w:t>monentas</w:t>
      </w:r>
      <w:proofErr w:type="spellEnd"/>
      <w:r>
        <w:rPr>
          <w:rFonts w:ascii="Courier New" w:hAnsi="Courier New" w:cs="Courier New"/>
          <w:color w:val="228B22"/>
          <w:sz w:val="28"/>
          <w:szCs w:val="28"/>
        </w:rPr>
        <w:t xml:space="preserve"> (s)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0.09; </w:t>
      </w:r>
      <w:r>
        <w:rPr>
          <w:rFonts w:ascii="Courier New" w:hAnsi="Courier New" w:cs="Courier New"/>
          <w:color w:val="228B22"/>
          <w:sz w:val="28"/>
          <w:szCs w:val="28"/>
        </w:rPr>
        <w:t>% skysčio spindulys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 = 9.8; </w:t>
      </w:r>
      <w:r>
        <w:rPr>
          <w:rFonts w:ascii="Courier New" w:hAnsi="Courier New" w:cs="Courier New"/>
          <w:color w:val="228B22"/>
          <w:sz w:val="28"/>
          <w:szCs w:val="28"/>
        </w:rPr>
        <w:t>% laisvo kritimo pagreitis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[T,X]=ode45(@funkcija,[0 tmax1],h0);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figure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hold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(T,X,</w:t>
      </w:r>
      <w:r>
        <w:rPr>
          <w:rFonts w:ascii="Courier New" w:hAnsi="Courier New" w:cs="Courier New"/>
          <w:color w:val="A020F0"/>
          <w:sz w:val="28"/>
          <w:szCs w:val="28"/>
        </w:rPr>
        <w:t>'.-'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'laikas (s)'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ylabel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'Vandens lygis inde (m)'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A020F0"/>
          <w:sz w:val="28"/>
          <w:szCs w:val="28"/>
        </w:rPr>
        <w:t>'ode45 standartinė funkcija'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function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f=funkcija(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t,h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0.3*h.^(1/2) + 0.005 </w:t>
      </w:r>
      <w:r>
        <w:rPr>
          <w:rFonts w:ascii="Courier New" w:hAnsi="Courier New" w:cs="Courier New"/>
          <w:color w:val="228B22"/>
          <w:sz w:val="28"/>
          <w:szCs w:val="28"/>
        </w:rPr>
        <w:t>% kinta viršuje esančio skysčio spindulys (užkomentuoti, kai cilindras)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if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h &gt; 0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f=-(((c*rH.^2)/rc.^2)*(2*g*h).^(1/2));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else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f=0;</w:t>
      </w:r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Default="00A2153C" w:rsidP="00A215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8"/>
          <w:szCs w:val="28"/>
        </w:rPr>
        <w:t>end</w:t>
      </w:r>
      <w:proofErr w:type="spellEnd"/>
    </w:p>
    <w:p w:rsidR="00A2153C" w:rsidRPr="00F15D8C" w:rsidRDefault="00A2153C" w:rsidP="00A2153C"/>
    <w:p w:rsidR="00B2148C" w:rsidRDefault="00B2148C"/>
    <w:sectPr w:rsidR="00B2148C" w:rsidSect="00CA6491">
      <w:headerReference w:type="default" r:id="rId20"/>
      <w:footerReference w:type="default" r:id="rId21"/>
      <w:pgSz w:w="11906" w:h="16838"/>
      <w:pgMar w:top="1134" w:right="1134" w:bottom="1134" w:left="1134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CB6" w:rsidRDefault="00A93CB6" w:rsidP="00A25B26">
      <w:pPr>
        <w:spacing w:after="0" w:line="240" w:lineRule="auto"/>
      </w:pPr>
      <w:r>
        <w:separator/>
      </w:r>
    </w:p>
  </w:endnote>
  <w:endnote w:type="continuationSeparator" w:id="0">
    <w:p w:rsidR="00A93CB6" w:rsidRDefault="00A93CB6" w:rsidP="00A2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702325"/>
      <w:docPartObj>
        <w:docPartGallery w:val="Page Numbers (Bottom of Page)"/>
        <w:docPartUnique/>
      </w:docPartObj>
    </w:sdtPr>
    <w:sdtEndPr/>
    <w:sdtContent>
      <w:p w:rsidR="00F42D5D" w:rsidRDefault="00697969">
        <w:pPr>
          <w:pStyle w:val="Por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995">
          <w:rPr>
            <w:noProof/>
          </w:rPr>
          <w:t>6</w:t>
        </w:r>
        <w:r>
          <w:fldChar w:fldCharType="end"/>
        </w:r>
      </w:p>
    </w:sdtContent>
  </w:sdt>
  <w:p w:rsidR="004931E2" w:rsidRDefault="00A93CB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CB6" w:rsidRDefault="00A93CB6" w:rsidP="00A25B26">
      <w:pPr>
        <w:spacing w:after="0" w:line="240" w:lineRule="auto"/>
      </w:pPr>
      <w:r>
        <w:separator/>
      </w:r>
    </w:p>
  </w:footnote>
  <w:footnote w:type="continuationSeparator" w:id="0">
    <w:p w:rsidR="00A93CB6" w:rsidRDefault="00A93CB6" w:rsidP="00A2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190" w:rsidRDefault="00697969" w:rsidP="00211190">
    <w:pPr>
      <w:pStyle w:val="Pagrindinistekstas"/>
      <w:spacing w:before="0" w:line="245" w:lineRule="exact"/>
      <w:ind w:left="0"/>
      <w:jc w:val="center"/>
    </w:pPr>
    <w:proofErr w:type="spellStart"/>
    <w:r>
      <w:rPr>
        <w:spacing w:val="-1"/>
      </w:rPr>
      <w:t>Skaitiniai</w:t>
    </w:r>
    <w:proofErr w:type="spellEnd"/>
    <w:r>
      <w:rPr>
        <w:spacing w:val="1"/>
      </w:rPr>
      <w:t xml:space="preserve"> </w:t>
    </w:r>
    <w:proofErr w:type="spellStart"/>
    <w:r>
      <w:rPr>
        <w:spacing w:val="-1"/>
      </w:rPr>
      <w:t>metodai</w:t>
    </w:r>
    <w:proofErr w:type="spellEnd"/>
    <w:r>
      <w:rPr>
        <w:spacing w:val="-2"/>
      </w:rPr>
      <w:t xml:space="preserve"> </w:t>
    </w:r>
    <w:proofErr w:type="spellStart"/>
    <w:r>
      <w:t>ir</w:t>
    </w:r>
    <w:proofErr w:type="spellEnd"/>
    <w:r>
      <w:rPr>
        <w:spacing w:val="-2"/>
      </w:rPr>
      <w:t xml:space="preserve"> </w:t>
    </w:r>
    <w:proofErr w:type="spellStart"/>
    <w:r>
      <w:rPr>
        <w:spacing w:val="-1"/>
      </w:rPr>
      <w:t>algoritmai</w:t>
    </w:r>
    <w:proofErr w:type="spellEnd"/>
    <w:r>
      <w:rPr>
        <w:spacing w:val="1"/>
      </w:rPr>
      <w:t xml:space="preserve"> </w:t>
    </w:r>
    <w:r>
      <w:rPr>
        <w:spacing w:val="-1"/>
      </w:rPr>
      <w:t>(P170B115).</w:t>
    </w:r>
    <w:r>
      <w:rPr>
        <w:spacing w:val="-3"/>
      </w:rPr>
      <w:t xml:space="preserve"> </w:t>
    </w:r>
    <w:r w:rsidR="00A25B26">
      <w:rPr>
        <w:spacing w:val="-1"/>
      </w:rPr>
      <w:t xml:space="preserve">Vilius </w:t>
    </w:r>
    <w:proofErr w:type="spellStart"/>
    <w:r w:rsidR="00A25B26">
      <w:rPr>
        <w:spacing w:val="-1"/>
      </w:rPr>
      <w:t>Turenko</w:t>
    </w:r>
    <w:proofErr w:type="spellEnd"/>
    <w:r>
      <w:t xml:space="preserve"> IFF-4/2. </w:t>
    </w:r>
    <w:proofErr w:type="spellStart"/>
    <w:r>
      <w:rPr>
        <w:spacing w:val="-1"/>
      </w:rPr>
      <w:t>Varianto</w:t>
    </w:r>
    <w:proofErr w:type="spellEnd"/>
    <w:r>
      <w:t xml:space="preserve"> </w:t>
    </w:r>
    <w:proofErr w:type="spellStart"/>
    <w:r>
      <w:rPr>
        <w:spacing w:val="-1"/>
      </w:rPr>
      <w:t>Nr</w:t>
    </w:r>
    <w:proofErr w:type="spellEnd"/>
    <w:r>
      <w:rPr>
        <w:spacing w:val="-1"/>
      </w:rPr>
      <w:t>.</w:t>
    </w:r>
    <w:r>
      <w:rPr>
        <w:spacing w:val="-3"/>
      </w:rPr>
      <w:t xml:space="preserve"> </w:t>
    </w:r>
    <w:r>
      <w:t>2</w:t>
    </w:r>
    <w:r w:rsidR="00A25B26">
      <w:t>1</w:t>
    </w:r>
  </w:p>
  <w:p w:rsidR="004931E2" w:rsidRDefault="00A93CB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94663"/>
    <w:multiLevelType w:val="hybridMultilevel"/>
    <w:tmpl w:val="1A72E75E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29C160A"/>
    <w:multiLevelType w:val="hybridMultilevel"/>
    <w:tmpl w:val="8AE6FAF6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8355F01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3C"/>
    <w:rsid w:val="00296AD5"/>
    <w:rsid w:val="002D2995"/>
    <w:rsid w:val="002E3C89"/>
    <w:rsid w:val="00453628"/>
    <w:rsid w:val="00697969"/>
    <w:rsid w:val="007A4544"/>
    <w:rsid w:val="009A061A"/>
    <w:rsid w:val="00A2153C"/>
    <w:rsid w:val="00A25B26"/>
    <w:rsid w:val="00A35632"/>
    <w:rsid w:val="00A93CB6"/>
    <w:rsid w:val="00AB45CF"/>
    <w:rsid w:val="00B2148C"/>
    <w:rsid w:val="00B3152B"/>
    <w:rsid w:val="00CF0E76"/>
    <w:rsid w:val="00D52FDC"/>
    <w:rsid w:val="00DD3D45"/>
    <w:rsid w:val="00FA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D57E"/>
  <w15:chartTrackingRefBased/>
  <w15:docId w15:val="{8A64789D-B42B-4E4F-8B76-BF0D899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prastasis">
    <w:name w:val="Normal"/>
    <w:qFormat/>
    <w:rsid w:val="00A2153C"/>
    <w:pPr>
      <w:spacing w:after="120"/>
      <w:ind w:firstLine="567"/>
      <w:jc w:val="both"/>
    </w:pPr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2153C"/>
    <w:pPr>
      <w:keepNext/>
      <w:keepLines/>
      <w:numPr>
        <w:numId w:val="1"/>
      </w:numPr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A2153C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A2153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A2153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A2153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A2153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A2153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A2153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A2153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2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215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A215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A2153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A2153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A2153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A2153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A21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A21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ntrats">
    <w:name w:val="header"/>
    <w:basedOn w:val="prastasis"/>
    <w:link w:val="AntratsDiagrama"/>
    <w:uiPriority w:val="99"/>
    <w:unhideWhenUsed/>
    <w:rsid w:val="00A215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2153C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A215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2153C"/>
    <w:rPr>
      <w:rFonts w:ascii="Times New Roman" w:hAnsi="Times New Roman"/>
      <w:sz w:val="24"/>
    </w:rPr>
  </w:style>
  <w:style w:type="paragraph" w:styleId="Pagrindinistekstas">
    <w:name w:val="Body Text"/>
    <w:basedOn w:val="prastasis"/>
    <w:link w:val="PagrindinistekstasDiagrama"/>
    <w:uiPriority w:val="1"/>
    <w:qFormat/>
    <w:rsid w:val="00A2153C"/>
    <w:pPr>
      <w:widowControl w:val="0"/>
      <w:spacing w:before="100" w:after="0" w:line="240" w:lineRule="auto"/>
      <w:ind w:left="668" w:firstLine="0"/>
      <w:jc w:val="left"/>
    </w:pPr>
    <w:rPr>
      <w:rFonts w:eastAsia="Times New Roman"/>
      <w:sz w:val="22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A2153C"/>
    <w:rPr>
      <w:rFonts w:ascii="Times New Roman" w:eastAsia="Times New Roman" w:hAnsi="Times New Roman"/>
      <w:lang w:val="en-US"/>
    </w:rPr>
  </w:style>
  <w:style w:type="paragraph" w:styleId="Antrat">
    <w:name w:val="caption"/>
    <w:basedOn w:val="prastasis"/>
    <w:next w:val="prastasis"/>
    <w:uiPriority w:val="35"/>
    <w:unhideWhenUsed/>
    <w:qFormat/>
    <w:rsid w:val="00A215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B3152B"/>
    <w:pPr>
      <w:ind w:left="720"/>
      <w:contextualSpacing/>
    </w:pPr>
  </w:style>
  <w:style w:type="paragraph" w:styleId="Turinioantrat">
    <w:name w:val="TOC Heading"/>
    <w:basedOn w:val="Antrat1"/>
    <w:next w:val="prastasis"/>
    <w:uiPriority w:val="39"/>
    <w:unhideWhenUsed/>
    <w:qFormat/>
    <w:rsid w:val="00FA7E9A"/>
    <w:pPr>
      <w:numPr>
        <w:numId w:val="0"/>
      </w:numPr>
      <w:spacing w:before="240" w:after="0"/>
      <w:jc w:val="left"/>
      <w:outlineLvl w:val="9"/>
    </w:pPr>
    <w:rPr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FA7E9A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FA7E9A"/>
    <w:pPr>
      <w:spacing w:after="100"/>
      <w:ind w:left="240"/>
    </w:pPr>
  </w:style>
  <w:style w:type="character" w:styleId="Hipersaitas">
    <w:name w:val="Hyperlink"/>
    <w:basedOn w:val="Numatytasispastraiposriftas"/>
    <w:uiPriority w:val="99"/>
    <w:unhideWhenUsed/>
    <w:rsid w:val="00FA7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BC9BD-CCBB-4913-8BBC-8586DB01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4175</Words>
  <Characters>2381</Characters>
  <Application>Microsoft Office Word</Application>
  <DocSecurity>0</DocSecurity>
  <Lines>19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</dc:creator>
  <cp:keywords/>
  <dc:description/>
  <cp:lastModifiedBy>Vilius</cp:lastModifiedBy>
  <cp:revision>3</cp:revision>
  <dcterms:created xsi:type="dcterms:W3CDTF">2016-12-05T08:54:00Z</dcterms:created>
  <dcterms:modified xsi:type="dcterms:W3CDTF">2016-12-05T10:05:00Z</dcterms:modified>
</cp:coreProperties>
</file>