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bookmarkStart w:colFirst="0" w:colLast="0" w:name="_heading=h.67iuaypowqz8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highlight w:val="white"/>
          <w:u w:val="none"/>
          <w:vertAlign w:val="baseline"/>
          <w:rtl w:val="0"/>
        </w:rPr>
        <w:t xml:space="preserve">Бриф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 на SMM-продвижение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10"/>
        <w:gridCol w:w="6487"/>
        <w:tblGridChange w:id="0">
          <w:tblGrid>
            <w:gridCol w:w="3510"/>
            <w:gridCol w:w="6487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b w:val="1"/>
                <w:color w:val="666666"/>
                <w:sz w:val="24"/>
                <w:szCs w:val="24"/>
                <w:shd w:fill="4a86e8" w:val="clear"/>
              </w:rPr>
            </w:pPr>
            <w:r w:rsidDel="00000000" w:rsidR="00000000" w:rsidRPr="00000000">
              <w:rPr>
                <w:b w:val="1"/>
                <w:color w:val="666666"/>
                <w:sz w:val="32"/>
                <w:szCs w:val="32"/>
                <w:rtl w:val="0"/>
              </w:rPr>
              <w:t xml:space="preserve">1. КОМПАНИЯ И ПРОДУКТ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.8467153284672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Название компании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«Строим-строим»</w:t>
            </w:r>
          </w:p>
        </w:tc>
      </w:tr>
      <w:tr>
        <w:trPr>
          <w:cantSplit w:val="0"/>
          <w:trHeight w:val="407.9562043795621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Сфера бизнеса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Недвижимость</w:t>
            </w:r>
          </w:p>
        </w:tc>
      </w:tr>
      <w:tr>
        <w:trPr>
          <w:cantSplit w:val="0"/>
          <w:trHeight w:val="438.1751824817519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Средний чек 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 5 млн в зависимости от квадратуры квартиры</w:t>
            </w:r>
          </w:p>
        </w:tc>
      </w:tr>
      <w:tr>
        <w:trPr>
          <w:cantSplit w:val="0"/>
          <w:trHeight w:val="423.06569343065695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Сайт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Пока нет</w:t>
            </w:r>
          </w:p>
        </w:tc>
      </w:tr>
      <w:tr>
        <w:trPr>
          <w:cantSplit w:val="0"/>
          <w:trHeight w:val="407.9562043795621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line="24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Группы в соцсетях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Пока не создавали соцсети</w:t>
            </w:r>
          </w:p>
        </w:tc>
      </w:tr>
      <w:tr>
        <w:trPr>
          <w:cantSplit w:val="0"/>
          <w:trHeight w:val="377.7372262773724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География продаж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ind w:left="0" w:firstLine="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Строим по всей России, но больше всего — в Москве и Санкт-Петербурге</w:t>
            </w:r>
          </w:p>
        </w:tc>
      </w:tr>
      <w:tr>
        <w:trPr>
          <w:cantSplit w:val="0"/>
          <w:trHeight w:val="619.4890510948906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Продукты/услуги для продвижения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Первичка — новые квартиры в ЖК</w:t>
            </w:r>
          </w:p>
        </w:tc>
      </w:tr>
      <w:tr>
        <w:trPr>
          <w:cantSplit w:val="0"/>
          <w:trHeight w:val="509.65014826642346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Основные преимущества продукта/услуги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Точные сроки сдачи: делаем всё, чтобы покупатель получил квартиру в те даты, которые ему озвучили.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Доступность и инфраструктура: строим дома там, где есть транспортные узлы, остановки, метро, магазины, школы и детские сады.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Покупатель квартиры может участвовать в её планировке на стадии строительства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25"/>
        <w:gridCol w:w="6465"/>
        <w:tblGridChange w:id="0">
          <w:tblGrid>
            <w:gridCol w:w="3525"/>
            <w:gridCol w:w="646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33333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666666"/>
                <w:sz w:val="32"/>
                <w:szCs w:val="32"/>
                <w:rtl w:val="0"/>
              </w:rPr>
              <w:t xml:space="preserve">2. ЦЕЛИ В SMM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4.8828125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Ключевая цель SMM-продвижения</w:t>
            </w:r>
          </w:p>
        </w:tc>
        <w:tc>
          <w:tcPr/>
          <w:p w:rsidR="00000000" w:rsidDel="00000000" w:rsidP="00000000" w:rsidRDefault="00000000" w:rsidRPr="00000000" w14:paraId="0000001D">
            <w:pPr>
              <w:ind w:left="0" w:firstLine="0"/>
              <w:rPr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Хотим, чтобы нас рекомендовали. Обращались к нам, смотрели построенные дома, находили информацию в интернете и особенно в соцсетях: там много потенциальных покупателей. Хотим, чтобы наша аудитория связывалась с нами в соцсетях, следила за нами в группах, писала вопросы и при строительстве дома, и после его сдачи</w:t>
            </w:r>
          </w:p>
          <w:p w:rsidR="00000000" w:rsidDel="00000000" w:rsidP="00000000" w:rsidRDefault="00000000" w:rsidRPr="00000000" w14:paraId="0000001E">
            <w:pPr>
              <w:ind w:left="0" w:firstLine="0"/>
              <w:rPr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ind w:left="0" w:firstLine="0"/>
              <w:rPr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Узнаваемость</w:t>
            </w:r>
          </w:p>
        </w:tc>
      </w:tr>
      <w:tr>
        <w:trPr>
          <w:cantSplit w:val="0"/>
          <w:trHeight w:val="885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Основные задачи 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Боли аудитории.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Сегменты аудитории.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Ключевые сообщения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Показатели для оценки достижения цели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Чтобы люди звонили, приходили к нам.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Чтобы наши менеджеры по продажам выполняли планы.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Созданная стратегия продвижения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Созданные и оформленные группы в социальных сетях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Интерактивные форматы для коммуникации с аудиторией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8.90625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Предполагаемый бюджет в месяц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100 000 руб.</w:t>
            </w:r>
          </w:p>
        </w:tc>
      </w:tr>
    </w:tbl>
    <w:p w:rsidR="00000000" w:rsidDel="00000000" w:rsidP="00000000" w:rsidRDefault="00000000" w:rsidRPr="00000000" w14:paraId="0000002C">
      <w:pPr>
        <w:spacing w:line="240" w:lineRule="auto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9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10"/>
        <w:gridCol w:w="6487"/>
        <w:tblGridChange w:id="0">
          <w:tblGrid>
            <w:gridCol w:w="3510"/>
            <w:gridCol w:w="6487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666666"/>
                <w:sz w:val="32"/>
                <w:szCs w:val="32"/>
                <w:rtl w:val="0"/>
              </w:rPr>
              <w:t xml:space="preserve">3. ОПЫТ ПРОДВИЖЕНИЯ (если был)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1.953125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Когда начали работать в соцсетях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Какие ставились цели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3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Кто занимался ведением соцсетей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Внутренние специалисты / подрядчик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6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Какие результаты достигнуты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Довольны ли результатом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line="240" w:lineRule="auto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9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10"/>
        <w:gridCol w:w="6487"/>
        <w:tblGridChange w:id="0">
          <w:tblGrid>
            <w:gridCol w:w="3510"/>
            <w:gridCol w:w="6487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C">
            <w:pPr>
              <w:rPr>
                <w:b w:val="1"/>
                <w:color w:val="333333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666666"/>
                <w:sz w:val="32"/>
                <w:szCs w:val="32"/>
                <w:rtl w:val="0"/>
              </w:rPr>
              <w:t xml:space="preserve">4. ЦЕЛЕВАЯ АУДИТОРИЯ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7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Соотношение по полу</w:t>
            </w:r>
          </w:p>
        </w:tc>
        <w:tc>
          <w:tcPr/>
          <w:p w:rsidR="00000000" w:rsidDel="00000000" w:rsidP="00000000" w:rsidRDefault="00000000" w:rsidRPr="00000000" w14:paraId="0000003F">
            <w:pPr>
              <w:numPr>
                <w:ilvl w:val="0"/>
                <w:numId w:val="8"/>
              </w:numPr>
              <w:ind w:left="720" w:hanging="36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М — 50%;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8"/>
              </w:numPr>
              <w:ind w:left="720" w:hanging="36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Ж — 50%.</w:t>
            </w:r>
          </w:p>
          <w:p w:rsidR="00000000" w:rsidDel="00000000" w:rsidP="00000000" w:rsidRDefault="00000000" w:rsidRPr="00000000" w14:paraId="00000041">
            <w:pPr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Основной возраст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ind w:left="0" w:firstLine="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25</w:t>
            </w:r>
            <w:r w:rsidDel="00000000" w:rsidR="00000000" w:rsidRPr="00000000">
              <w:rPr>
                <w:sz w:val="20"/>
                <w:szCs w:val="20"/>
                <w:shd w:fill="f7f8fa" w:val="clear"/>
                <w:rtl w:val="0"/>
              </w:rPr>
              <w:t xml:space="preserve">–</w:t>
            </w: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60 лет</w:t>
            </w:r>
          </w:p>
        </w:tc>
      </w:tr>
      <w:tr>
        <w:trPr>
          <w:cantSplit w:val="0"/>
          <w:trHeight w:val="1140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Для чего аудитории нужен ваш продукт/услуга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i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2"/>
              </w:numPr>
              <w:ind w:left="720" w:hanging="360"/>
              <w:rPr>
                <w:color w:val="333333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Мотив 1 — переехать от родителей.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2"/>
              </w:numPr>
              <w:ind w:left="720" w:hanging="360"/>
              <w:rPr>
                <w:color w:val="333333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Мотив 2 — завести семью.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2"/>
              </w:numPr>
              <w:ind w:left="720" w:hanging="360"/>
              <w:rPr>
                <w:color w:val="333333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Мотив 3 — переехать в удобный район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Какие у аудитории интересы, доход и сфера деятельности </w:t>
            </w:r>
          </w:p>
        </w:tc>
        <w:tc>
          <w:tcPr/>
          <w:p w:rsidR="00000000" w:rsidDel="00000000" w:rsidP="00000000" w:rsidRDefault="00000000" w:rsidRPr="00000000" w14:paraId="0000004A">
            <w:pPr>
              <w:numPr>
                <w:ilvl w:val="0"/>
                <w:numId w:val="9"/>
              </w:numPr>
              <w:ind w:left="720" w:hanging="360"/>
              <w:rPr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Аудитория 1: доход средний, интересуются играми, блогингом; работают в сфере, связанной с IT.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9"/>
              </w:numPr>
              <w:ind w:left="720" w:hanging="360"/>
              <w:rPr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Аудитория 2: интересы связаны с домохозяйством, семьёй, детьми; доход средний или выше среднего; сфера деятельности не играет роли.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9"/>
              </w:numPr>
              <w:ind w:left="720" w:hanging="360"/>
              <w:rPr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Аудитория 3: сфера деятельности не важна; удалённая работа, доход средний или выше среднего; интересуются саморазвитием, карьерным ростом; общением с друзьями, путешествиями</w:t>
            </w:r>
          </w:p>
        </w:tc>
      </w:tr>
      <w:tr>
        <w:trPr>
          <w:cantSplit w:val="0"/>
          <w:trHeight w:val="1259.8828124999998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Что они должны сделать, чтобы приобрести ваш продукт/услугу</w:t>
            </w:r>
          </w:p>
        </w:tc>
        <w:tc>
          <w:tcPr/>
          <w:p w:rsidR="00000000" w:rsidDel="00000000" w:rsidP="00000000" w:rsidRDefault="00000000" w:rsidRPr="00000000" w14:paraId="0000004E">
            <w:pPr>
              <w:numPr>
                <w:ilvl w:val="0"/>
                <w:numId w:val="10"/>
              </w:numPr>
              <w:ind w:left="720" w:hanging="36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Перейти на сайт (он ещё в разработке), посмотреть квартиры.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0"/>
              </w:numPr>
              <w:ind w:left="720" w:hanging="360"/>
              <w:rPr>
                <w:color w:val="333333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На сайте выбрать кнопку с заявкой: на главной странице или на странице конкретной квартиры.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0"/>
              </w:numPr>
              <w:ind w:left="720" w:hanging="360"/>
              <w:rPr>
                <w:color w:val="333333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Получить звонок от менеджера, который выяснит детали и пригласит приехать в офис, чтобы посмотреть построенные ЖК.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0"/>
              </w:numPr>
              <w:ind w:left="720" w:hanging="360"/>
              <w:rPr>
                <w:color w:val="333333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Если всё устраивает, оформляем договор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spacing w:line="240" w:lineRule="auto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9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10"/>
        <w:gridCol w:w="6487"/>
        <w:tblGridChange w:id="0">
          <w:tblGrid>
            <w:gridCol w:w="3510"/>
            <w:gridCol w:w="6487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4">
            <w:pPr>
              <w:rPr>
                <w:b w:val="1"/>
                <w:color w:val="333333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666666"/>
                <w:sz w:val="32"/>
                <w:szCs w:val="32"/>
                <w:rtl w:val="0"/>
              </w:rPr>
              <w:t xml:space="preserve">5. КОНКУРЕНТЫ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Основные конкуренты</w:t>
            </w:r>
          </w:p>
          <w:p w:rsidR="00000000" w:rsidDel="00000000" w:rsidP="00000000" w:rsidRDefault="00000000" w:rsidRPr="00000000" w14:paraId="00000057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ind w:left="720" w:hanging="36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«ПИК».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1"/>
              </w:numPr>
              <w:ind w:left="720" w:hanging="360"/>
              <w:rPr>
                <w:color w:val="333333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«Самолёт».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1"/>
              </w:numPr>
              <w:ind w:left="720" w:hanging="360"/>
              <w:rPr>
                <w:color w:val="333333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«Донстрой»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9.8828125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Главные отличия от конкурентов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numPr>
                <w:ilvl w:val="0"/>
                <w:numId w:val="6"/>
              </w:numPr>
              <w:ind w:left="720" w:hanging="360"/>
              <w:rPr>
                <w:color w:val="333333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Клиенту не нужно ждать получения квартиры, чтобы организовать ремонт и переделать помещение. Уже на этапе стройки он может сделать удобную планировку.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6"/>
              </w:numPr>
              <w:ind w:left="720" w:hanging="360"/>
              <w:rPr>
                <w:color w:val="333333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В стоимость каждой квартиры включены звукоизоляционные стены и подземная парковка на всех собственников.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6"/>
              </w:numPr>
              <w:ind w:left="720" w:hanging="360"/>
              <w:rPr>
                <w:color w:val="333333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Возле каждой квартиры есть собственная кладовка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1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Что </w:t>
            </w:r>
            <w:r w:rsidDel="00000000" w:rsidR="00000000" w:rsidRPr="00000000">
              <w:rPr>
                <w:b w:val="1"/>
                <w:color w:val="00b050"/>
                <w:sz w:val="24"/>
                <w:szCs w:val="24"/>
                <w:rtl w:val="0"/>
              </w:rPr>
              <w:t xml:space="preserve">нравится</w:t>
            </w: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 в их продвижении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Масштабность, присутствие во всех соцсетях, стиль общения, визуальное оформление</w:t>
            </w:r>
          </w:p>
        </w:tc>
      </w:tr>
      <w:tr>
        <w:trPr>
          <w:cantSplit w:val="0"/>
          <w:trHeight w:val="735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Что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не нравится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в их соцсетях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Навязчивость в коммуникации, из каждого материала идёт реклама и призыв покупать, отсутствует поддержка покупателей (работа только на привлечение новых клиентов)</w:t>
            </w:r>
          </w:p>
        </w:tc>
      </w:tr>
    </w:tbl>
    <w:p w:rsidR="00000000" w:rsidDel="00000000" w:rsidP="00000000" w:rsidRDefault="00000000" w:rsidRPr="00000000" w14:paraId="00000063">
      <w:pPr>
        <w:spacing w:line="240" w:lineRule="auto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99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10"/>
        <w:gridCol w:w="6487"/>
        <w:tblGridChange w:id="0">
          <w:tblGrid>
            <w:gridCol w:w="3510"/>
            <w:gridCol w:w="6487"/>
          </w:tblGrid>
        </w:tblGridChange>
      </w:tblGrid>
      <w:tr>
        <w:trPr>
          <w:cantSplit w:val="0"/>
          <w:trHeight w:val="592.9687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5">
            <w:pPr>
              <w:rPr>
                <w:b w:val="1"/>
                <w:color w:val="666666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666666"/>
                <w:sz w:val="32"/>
                <w:szCs w:val="32"/>
                <w:rtl w:val="0"/>
              </w:rPr>
              <w:t xml:space="preserve">6. КОНТАКТНОЕ ЛИЦО И КОМАНДА </w:t>
            </w:r>
          </w:p>
        </w:tc>
      </w:tr>
      <w:tr>
        <w:trPr>
          <w:cantSplit w:val="0"/>
          <w:trHeight w:val="443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Кто главное контактное лицо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Директор по маркетингу</w:t>
            </w:r>
          </w:p>
        </w:tc>
      </w:tr>
      <w:tr>
        <w:trPr>
          <w:cantSplit w:val="0"/>
          <w:trHeight w:val="421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Чьи комментарии важно учитывать при согласовании</w:t>
            </w:r>
          </w:p>
          <w:p w:rsidR="00000000" w:rsidDel="00000000" w:rsidP="00000000" w:rsidRDefault="00000000" w:rsidRPr="00000000" w14:paraId="0000006A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Основателя компании</w:t>
            </w:r>
          </w:p>
        </w:tc>
      </w:tr>
      <w:tr>
        <w:trPr>
          <w:cantSplit w:val="0"/>
          <w:trHeight w:val="427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Каналы коммуникации</w:t>
            </w:r>
          </w:p>
          <w:p w:rsidR="00000000" w:rsidDel="00000000" w:rsidP="00000000" w:rsidRDefault="00000000" w:rsidRPr="00000000" w14:paraId="0000006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numPr>
                <w:ilvl w:val="0"/>
                <w:numId w:val="5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Почта: </w:t>
            </w: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mail@stroimstroim.org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5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Telegram-чат, который создадим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3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В какое время мож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но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писать по рабочим вопросам</w:t>
            </w:r>
          </w:p>
          <w:p w:rsidR="00000000" w:rsidDel="00000000" w:rsidP="00000000" w:rsidRDefault="00000000" w:rsidRPr="00000000" w14:paraId="00000071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С 10:00 до 18:00</w:t>
            </w:r>
          </w:p>
        </w:tc>
      </w:tr>
      <w:tr>
        <w:trPr>
          <w:cantSplit w:val="0"/>
          <w:trHeight w:val="1099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Кто в данный момент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отвечает за работу в ваших соцсетях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Директор по маркетингу</w:t>
            </w:r>
          </w:p>
        </w:tc>
      </w:tr>
      <w:tr>
        <w:trPr>
          <w:cantSplit w:val="0"/>
          <w:trHeight w:val="1052.9296875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Есть ли главный слоган, лозунг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Нет </w:t>
            </w:r>
          </w:p>
        </w:tc>
      </w:tr>
      <w:tr>
        <w:trPr>
          <w:cantSplit w:val="0"/>
          <w:trHeight w:val="829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Гайдлайны, брендбук</w:t>
            </w:r>
          </w:p>
          <w:p w:rsidR="00000000" w:rsidDel="00000000" w:rsidP="00000000" w:rsidRDefault="00000000" w:rsidRPr="00000000" w14:paraId="0000007A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Пока ничего нет, но смотрим на дизайн конкурентов</w:t>
            </w:r>
          </w:p>
        </w:tc>
      </w:tr>
    </w:tbl>
    <w:p w:rsidR="00000000" w:rsidDel="00000000" w:rsidP="00000000" w:rsidRDefault="00000000" w:rsidRPr="00000000" w14:paraId="0000007C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8" w:w="11906" w:orient="portrait"/>
      <w:pgMar w:bottom="1134" w:top="1706" w:left="1134" w:right="99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tabs>
        <w:tab w:val="center" w:leader="none" w:pos="4153"/>
        <w:tab w:val="right" w:leader="none" w:pos="8306"/>
      </w:tabs>
      <w:spacing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F">
    <w:pPr>
      <w:tabs>
        <w:tab w:val="center" w:leader="none" w:pos="4153"/>
        <w:tab w:val="right" w:leader="none" w:pos="8306"/>
      </w:tabs>
      <w:spacing w:line="240" w:lineRule="auto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5" w:customStyle="1">
    <w:basedOn w:val="TableNormal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6" w:customStyle="1">
    <w:basedOn w:val="TableNormal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8" w:customStyle="1">
    <w:basedOn w:val="TableNormal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b" w:customStyle="1">
    <w:basedOn w:val="TableNormal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c" w:customStyle="1">
    <w:basedOn w:val="TableNormal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ad">
    <w:name w:val="header"/>
    <w:basedOn w:val="a"/>
    <w:link w:val="ae"/>
    <w:uiPriority w:val="99"/>
    <w:unhideWhenUsed w:val="1"/>
    <w:rsid w:val="008E6825"/>
    <w:pPr>
      <w:tabs>
        <w:tab w:val="center" w:pos="4677"/>
        <w:tab w:val="right" w:pos="9355"/>
      </w:tabs>
      <w:spacing w:line="240" w:lineRule="auto"/>
    </w:pPr>
  </w:style>
  <w:style w:type="character" w:styleId="ae" w:customStyle="1">
    <w:name w:val="Верхний колонтитул Знак"/>
    <w:basedOn w:val="a0"/>
    <w:link w:val="ad"/>
    <w:uiPriority w:val="99"/>
    <w:rsid w:val="008E6825"/>
  </w:style>
  <w:style w:type="paragraph" w:styleId="af">
    <w:name w:val="footer"/>
    <w:basedOn w:val="a"/>
    <w:link w:val="af0"/>
    <w:uiPriority w:val="99"/>
    <w:unhideWhenUsed w:val="1"/>
    <w:rsid w:val="008E6825"/>
    <w:pPr>
      <w:tabs>
        <w:tab w:val="center" w:pos="4677"/>
        <w:tab w:val="right" w:pos="9355"/>
      </w:tabs>
      <w:spacing w:line="240" w:lineRule="auto"/>
    </w:pPr>
  </w:style>
  <w:style w:type="character" w:styleId="af0" w:customStyle="1">
    <w:name w:val="Нижний колонтитул Знак"/>
    <w:basedOn w:val="a0"/>
    <w:link w:val="af"/>
    <w:uiPriority w:val="99"/>
    <w:rsid w:val="008E6825"/>
  </w:style>
  <w:style w:type="character" w:styleId="af1">
    <w:name w:val="Hyperlink"/>
    <w:basedOn w:val="a0"/>
    <w:uiPriority w:val="99"/>
    <w:unhideWhenUsed w:val="1"/>
    <w:rsid w:val="00D5623B"/>
    <w:rPr>
      <w:color w:val="0000ff" w:themeColor="hyperlink"/>
      <w:u w:val="single"/>
    </w:rPr>
  </w:style>
  <w:style w:type="character" w:styleId="af2">
    <w:name w:val="Unresolved Mention"/>
    <w:basedOn w:val="a0"/>
    <w:uiPriority w:val="99"/>
    <w:semiHidden w:val="1"/>
    <w:unhideWhenUsed w:val="1"/>
    <w:rsid w:val="00D5623B"/>
    <w:rPr>
      <w:color w:val="605e5c"/>
      <w:shd w:color="auto" w:fill="e1dfdd" w:val="clear"/>
    </w:rPr>
  </w:style>
  <w:style w:type="paragraph" w:styleId="af3">
    <w:name w:val="List Paragraph"/>
    <w:basedOn w:val="a"/>
    <w:uiPriority w:val="34"/>
    <w:qFormat w:val="1"/>
    <w:rsid w:val="00E7409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mail@stroimstroim.org" TargetMode="Externa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kALi4UyJ1gniUtfimMt0dyv2TA==">CgMxLjAyDmguNjdpdWF5cG93cXo4OAByITFSdWY5S1RWeWszaEFCRC03UkVnLThUbmhpT1lBcXU0Nw==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2021-03-03T09:55:00Z</dcterms:created>
</cp:coreProperties>
</file>