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DC5CB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29C9CC52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3DB03BE2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2CF61BA1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788EB0BF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151F979C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7807F7D6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</w:t>
      </w:r>
    </w:p>
    <w:p w14:paraId="64BBC77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12E05B2E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4416AE9B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</w:t>
      </w:r>
    </w:p>
    <w:p w14:paraId="3535414F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постранично.</w:t>
      </w:r>
    </w:p>
    <w:p w14:paraId="571734BC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файла.</w:t>
      </w:r>
    </w:p>
    <w:p w14:paraId="304F039D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файла.</w:t>
      </w:r>
    </w:p>
    <w:p w14:paraId="624A666A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команд.</w:t>
      </w:r>
    </w:p>
    <w:p w14:paraId="5B47DC2E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критериев.</w:t>
      </w:r>
    </w:p>
    <w:p w14:paraId="6ED6AB3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3C7393BB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38F747AC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1856A0E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7642430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67120FE6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3AF8E450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95BB144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4DAC8699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6EB47006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1B3A8B38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2FFBB2B2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660317DA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1FB6E116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45E5C921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B61E369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155E069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3309C36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0AE5A208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2685BB4A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736ECA11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7C4AD34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5D973FCD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0E77779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18328BDB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662C2167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460A6C3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18E78215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04762744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43CD01B1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2AC6C0AA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25D9F9AC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364C13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1F81C6D6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install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50B5BF6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677DC7E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5F6C0805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4E7C8CBF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B304891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65C999A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7D61E4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6A214377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19260BB1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39B4882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739A0C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8DAE928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612F9A11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7A3665A6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3E68B97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0E85E41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418D1895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5CF4E31F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39B9F1A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2D797CC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28B391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0BEADE26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4C590D27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0F5A7799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1CAAE7AD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63868913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3B4584B4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7500CF52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3B1E6624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1841358B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18AFCD65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2B676280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383A94ED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3A702C6D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ps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список текущих запущенных процессов с их идентификаторами (PID).</w:t>
      </w:r>
    </w:p>
    <w:p w14:paraId="7C6533C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процессу для его завершения.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517F4B01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B6D41C1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49803B2A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576AA0FC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30AEBE83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3ACF6EB3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42D68AF7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3B9DF993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367C600F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C7DE941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656A393A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3722656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D97DEA7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06459127">
      <w:pPr>
        <w:shd w:val="clear" w:color="auto" w:fill="171919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35DE2889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26C5DF6C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1018E8EF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26ACE33B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51961012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04F360E1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07D83F28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0DFB837A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04EF9DAA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77803B07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0D656532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05E7E724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hAnsi="Courier New" w:eastAsia="Times New Roman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hAnsi="Helvetica" w:eastAsia="Times New Roman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3346D777"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39125E65"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Ctrl (right) + F2 -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Переключение на вторую консол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ь в терминале.</w: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3373761"/>
      <w:docPartObj>
        <w:docPartGallery w:val="AutoText"/>
      </w:docPartObj>
    </w:sdtPr>
    <w:sdtContent>
      <w:p w14:paraId="5AE85AFC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7186B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627EE"/>
    <w:multiLevelType w:val="multilevel"/>
    <w:tmpl w:val="271627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754506"/>
    <w:multiLevelType w:val="multilevel"/>
    <w:tmpl w:val="2C7545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D914382"/>
    <w:multiLevelType w:val="multilevel"/>
    <w:tmpl w:val="2D9143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A0197C"/>
    <w:multiLevelType w:val="multilevel"/>
    <w:tmpl w:val="2DA01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80F34CA"/>
    <w:multiLevelType w:val="multilevel"/>
    <w:tmpl w:val="480F34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B471AD5"/>
    <w:multiLevelType w:val="multilevel"/>
    <w:tmpl w:val="4B471A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08"/>
    <w:rsid w:val="001952D9"/>
    <w:rsid w:val="003D5DB0"/>
    <w:rsid w:val="00481E08"/>
    <w:rsid w:val="00681A07"/>
    <w:rsid w:val="00820DBE"/>
    <w:rsid w:val="00950DDC"/>
    <w:rsid w:val="00A93BFF"/>
    <w:rsid w:val="2CA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10">
    <w:name w:val="tp-content-list__ite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1">
    <w:name w:val="Верхний колонтитул Знак"/>
    <w:basedOn w:val="3"/>
    <w:link w:val="6"/>
    <w:uiPriority w:val="99"/>
  </w:style>
  <w:style w:type="character" w:customStyle="1" w:styleId="12">
    <w:name w:val="Нижний колонтитул Знак"/>
    <w:basedOn w:val="3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1219</Words>
  <Characters>6949</Characters>
  <Lines>57</Lines>
  <Paragraphs>16</Paragraphs>
  <TotalTime>22</TotalTime>
  <ScaleCrop>false</ScaleCrop>
  <LinksUpToDate>false</LinksUpToDate>
  <CharactersWithSpaces>8152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2024-07-14T20:09:00Z</dcterms:created>
  <dc:creator>Sergey Vilkov</dc:creator>
  <cp:lastModifiedBy>User</cp:lastModifiedBy>
  <dcterms:modified xsi:type="dcterms:W3CDTF">2024-07-19T13:50:49Z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996FDA70057F4FB6B7D8E9B8BA099CC8_12</vt:lpwstr>
  </property>
</Properties>
</file>