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Пошаговый алгоритм массовой загрузки карточек через Excel-таблицу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личном кабинете выбираем в верхнем меню пункт «Товары» и вкладку «Карточки товаров».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Выбираем пункт «Добавить товары таблицей»:</w:t>
      </w:r>
    </w:p>
    <w:p w:rsidR="00000000" w:rsidDel="00000000" w:rsidP="00000000" w:rsidRDefault="00000000" w:rsidRPr="00000000" w14:paraId="00000005">
      <w:pPr>
        <w:spacing w:after="200" w:lineRule="auto"/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509123" cy="184603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35048" l="0" r="0" t="5917"/>
                    <a:stretch>
                      <a:fillRect/>
                    </a:stretch>
                  </pic:blipFill>
                  <pic:spPr>
                    <a:xfrm>
                      <a:off x="0" y="0"/>
                      <a:ext cx="6509123" cy="1846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 выпадающего списка выбираем подходящую вашему товару группу: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Обращаем ваше внимание, что здесь указаны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группы</w:t>
      </w:r>
      <w:r w:rsidDel="00000000" w:rsidR="00000000" w:rsidRPr="00000000">
        <w:rPr>
          <w:sz w:val="24"/>
          <w:szCs w:val="24"/>
          <w:rtl w:val="0"/>
        </w:rPr>
        <w:t xml:space="preserve"> категорий, а не сами категории как в загрузке товаров через контент-редактор. Например, категория «Женские платья» будет принадлежать группе «Одежда», а категория «</w:t>
      </w:r>
      <w:r w:rsidDel="00000000" w:rsidR="00000000" w:rsidRPr="00000000">
        <w:rPr>
          <w:sz w:val="24"/>
          <w:szCs w:val="24"/>
          <w:rtl w:val="0"/>
        </w:rPr>
        <w:t xml:space="preserve">Шуруповёрты</w:t>
      </w:r>
      <w:r w:rsidDel="00000000" w:rsidR="00000000" w:rsidRPr="00000000">
        <w:rPr>
          <w:sz w:val="24"/>
          <w:szCs w:val="24"/>
          <w:rtl w:val="0"/>
        </w:rPr>
        <w:t xml:space="preserve">» — группе «Электроинструмент».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открывшемся окне мы нажимаем «Выгрузить в Excel», и на ваш компьютер автоматически скачается Excel-таблица:</w:t>
      </w:r>
    </w:p>
    <w:p w:rsidR="00000000" w:rsidDel="00000000" w:rsidP="00000000" w:rsidRDefault="00000000" w:rsidRPr="00000000" w14:paraId="0000000D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429688" cy="1735621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19138" l="0" r="0" t="5424"/>
                    <a:stretch>
                      <a:fillRect/>
                    </a:stretch>
                  </pic:blipFill>
                  <pic:spPr>
                    <a:xfrm>
                      <a:off x="0" y="0"/>
                      <a:ext cx="6429688" cy="173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скачанном файле вы увидите большое количество колонок с характеристиками товара. Красным выделены обязательные ячейки, без заполнения которых вы не сможете загрузить карточку товара:</w:t>
      </w:r>
    </w:p>
    <w:p w:rsidR="00000000" w:rsidDel="00000000" w:rsidP="00000000" w:rsidRDefault="00000000" w:rsidRPr="00000000" w14:paraId="00000010">
      <w:pPr>
        <w:spacing w:before="200" w:lineRule="auto"/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777609" cy="40530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609" cy="40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200" w:lineRule="auto"/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757988" cy="381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748463" cy="4381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Давайте разберёмся, что следует вписывать в обязательные ячейки.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Категория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товара </w:t>
      </w:r>
      <w:r w:rsidDel="00000000" w:rsidR="00000000" w:rsidRPr="00000000">
        <w:rPr>
          <w:sz w:val="24"/>
          <w:szCs w:val="24"/>
          <w:rtl w:val="0"/>
        </w:rPr>
        <w:t xml:space="preserve">— это та категория, к которой будет относиться ваш товар. Крайне важно понимать, в какую категорию необходимо загрузить товар, так как изменению поле «Категория» не подлежит.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Категория должна полностью соответствовать характеристикам вашего товара, чтобы покупатель мог с лёгкостью найти её. Если ваш товар можно отнести к нескольким категориям, оцените уровень популярности и конкуренции в каждой из этих категорий и выберите ту, в которой нет явного монополиста и/или наблюдается больший спрос.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Бренд</w:t>
      </w:r>
      <w:r w:rsidDel="00000000" w:rsidR="00000000" w:rsidRPr="00000000">
        <w:rPr>
          <w:sz w:val="24"/>
          <w:szCs w:val="24"/>
          <w:rtl w:val="0"/>
        </w:rPr>
        <w:t xml:space="preserve">. Тут всё просто — это ваш бренд. Важно понимать, что «бренд» не равно «торговый знак», для бренда не требуется обязательная регистрация.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sz w:val="24"/>
          <w:szCs w:val="24"/>
          <w:rtl w:val="0"/>
        </w:rPr>
        <w:t xml:space="preserve">Если у вас ещё нет названия бренда, рекомендуем придумать красивое лаконичное и описывающее продукт наименование бренда, чтобы </w:t>
      </w:r>
      <w:r w:rsidDel="00000000" w:rsidR="00000000" w:rsidRPr="00000000">
        <w:rPr>
          <w:sz w:val="24"/>
          <w:szCs w:val="24"/>
          <w:rtl w:val="0"/>
        </w:rPr>
        <w:t xml:space="preserve">вас</w:t>
      </w:r>
      <w:r w:rsidDel="00000000" w:rsidR="00000000" w:rsidRPr="00000000">
        <w:rPr>
          <w:sz w:val="24"/>
          <w:szCs w:val="24"/>
          <w:rtl w:val="0"/>
        </w:rPr>
        <w:t xml:space="preserve"> было легко по нему найти.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этом необходимо проверять бренд на наличие на площадке: возможно, он уже кем-то используется. В таком случае ваш товар попадёт в каталог к этому бренду и исправить ситуацию будет уже нельзя. Также нельзя использовать чужие зарегистрированные товарные знаки без официального разрешения — за это предусмотрен штраф.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Артикул поставщика</w:t>
      </w:r>
      <w:r w:rsidDel="00000000" w:rsidR="00000000" w:rsidRPr="00000000">
        <w:rPr>
          <w:sz w:val="24"/>
          <w:szCs w:val="24"/>
          <w:rtl w:val="0"/>
        </w:rPr>
        <w:t xml:space="preserve">. Несмотря на то что этот столбец не выделен цветом, мы рекомендуем его к заполнению. Таким образом вам будет легче осуществить «склейку» нескольких цветов товара в одну карточку.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Пример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У вас есть ботинки трёх цветов: чёрные, синие, коричневые. Артикул ботинок — 123. В таком случае чёрные ботинки будут с артикулом «123/чёрный», синие — «123/синий», коричневые — «123/коричневый». Вот именно этот артикул 123 вы прописываете в столбец «Артикул поставщика». Причём вместе с разделителем: «/», «.», «-». То есть вписываете «123/», или «123.», или «123-».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Артикул цвета</w:t>
      </w:r>
      <w:r w:rsidDel="00000000" w:rsidR="00000000" w:rsidRPr="00000000">
        <w:rPr>
          <w:sz w:val="24"/>
          <w:szCs w:val="24"/>
          <w:rtl w:val="0"/>
        </w:rPr>
        <w:t xml:space="preserve">. Здесь прописываете именно цвет товара: «чёрный», «синий», «коричневый» без разделителей или других символов. 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выходе во всей отчётности маркетплейс стягивает эти две ячейки в одну и получается: «123/чёрный» и так далее. А мы получаем разбитые по цветам карточки товара.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Штрихкод</w:t>
      </w:r>
      <w:r w:rsidDel="00000000" w:rsidR="00000000" w:rsidRPr="00000000">
        <w:rPr>
          <w:sz w:val="24"/>
          <w:szCs w:val="24"/>
          <w:rtl w:val="0"/>
        </w:rPr>
        <w:t xml:space="preserve"> — уникальный идентификатор товара. Самый популярный формат штрихкода — EAN-13. В эту ячейку вы вставляете штрихкод от производителя; если у вас его нет, можете сгенерировать штрихкод в личном кабинете WB по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инструкции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Розничная цена</w:t>
      </w:r>
      <w:r w:rsidDel="00000000" w:rsidR="00000000" w:rsidRPr="00000000">
        <w:rPr>
          <w:sz w:val="24"/>
          <w:szCs w:val="24"/>
          <w:rtl w:val="0"/>
        </w:rPr>
        <w:t xml:space="preserve"> — это та цена, по которой вы выставляете свой товар на площадке, до вычета скидок. Для её расчёта рекомендуем использовать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таблицу ценообразования на Wildberries</w:t>
        </w:r>
      </w:hyperlink>
      <w:r w:rsidDel="00000000" w:rsidR="00000000" w:rsidRPr="00000000">
        <w:rPr>
          <w:sz w:val="24"/>
          <w:szCs w:val="24"/>
          <w:rtl w:val="0"/>
        </w:rPr>
        <w:t xml:space="preserve">. Подробную информацию по работе с ней вы получите в модуле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«Ценообразование на маркетплейсах»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Комплектация</w:t>
      </w:r>
      <w:r w:rsidDel="00000000" w:rsidR="00000000" w:rsidRPr="00000000">
        <w:rPr>
          <w:sz w:val="24"/>
          <w:szCs w:val="24"/>
          <w:rtl w:val="0"/>
        </w:rPr>
        <w:t xml:space="preserve"> — количество штук товара в одной упаковке. Если у вас комплект из пижамных брюк и кофты, пишите в ячейке цифру 2.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Фотографии и видеоконтент</w:t>
      </w:r>
      <w:r w:rsidDel="00000000" w:rsidR="00000000" w:rsidRPr="00000000">
        <w:rPr>
          <w:sz w:val="24"/>
          <w:szCs w:val="24"/>
          <w:rtl w:val="0"/>
        </w:rPr>
        <w:t xml:space="preserve">. В эту ячейку необходимо вставить ссылки на фото и видео вашего товара. 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Добавьте ссылку на файлообменник (Google Drive, Яндекс.Диск и так далее), где обязательно в открытом доступе должны размещаться материалы, и приложите ссылку. Помните, что одна ссылка = один материал (фото или видео).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материалов несколько, ссылки необходимо разъединить разделителями: точкой с запятой или запятой.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Страна производства</w:t>
      </w:r>
      <w:r w:rsidDel="00000000" w:rsidR="00000000" w:rsidRPr="00000000">
        <w:rPr>
          <w:sz w:val="24"/>
          <w:szCs w:val="24"/>
          <w:rtl w:val="0"/>
        </w:rPr>
        <w:t xml:space="preserve"> — страна изготовления вашего товара. Это поле отображается в карточке товара.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ваше изделие собирается из импортных комплектующих, но на территории РФ, указывайте в стране-производителе Россию. Если товар целиком был ввезён из-за границы, указывайте именно страну-изготовителя.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ТН ВЭД</w:t>
      </w:r>
      <w:r w:rsidDel="00000000" w:rsidR="00000000" w:rsidRPr="00000000">
        <w:rPr>
          <w:sz w:val="24"/>
          <w:szCs w:val="24"/>
          <w:rtl w:val="0"/>
        </w:rPr>
        <w:t xml:space="preserve"> — торговая номенклатура внешнеэкономической деятельности. Здесь мы рекомендуем вам обратиться к открытым источникам или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справочнику</w:t>
        </w:r>
      </w:hyperlink>
      <w:r w:rsidDel="00000000" w:rsidR="00000000" w:rsidRPr="00000000">
        <w:rPr>
          <w:sz w:val="24"/>
          <w:szCs w:val="24"/>
          <w:rtl w:val="0"/>
        </w:rPr>
        <w:t xml:space="preserve">, чтобы найти ТН ВЭД, соответствующую категории и характеристикам вашего товара.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После того как вы заполните обязательные поля, можете загружать карточку — система её примет и создаст.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Однако вы можете пойти дальше и уже на этом этапе начать обогащение карточки, добавив ключевые слова, описание и основные характеристики товара. Подробнее о том, как это делать, вы найдёте в </w:t>
      </w:r>
      <w:hyperlink r:id="rId1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материале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Далее вам необходимо загрузить шаблон через кнопку «Загрузить из Excel» и нажать на кнопку «Сохранить».</w:t>
      </w:r>
    </w:p>
    <w:p w:rsidR="00000000" w:rsidDel="00000000" w:rsidP="00000000" w:rsidRDefault="00000000" w:rsidRPr="00000000" w14:paraId="00000042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 заполнении есть какие-либо ошибки, система подсветит их красной заливкой.</w:t>
      </w:r>
    </w:p>
    <w:p w:rsidR="00000000" w:rsidDel="00000000" w:rsidP="00000000" w:rsidRDefault="00000000" w:rsidRPr="00000000" w14:paraId="00000044">
      <w:pPr>
        <w:spacing w:after="20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Самые популярные ошибки при заполнении карточки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0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Ошибки самого личного кабинета.</w:t>
      </w:r>
      <w:r w:rsidDel="00000000" w:rsidR="00000000" w:rsidRPr="00000000">
        <w:rPr>
          <w:sz w:val="24"/>
          <w:szCs w:val="24"/>
          <w:rtl w:val="0"/>
        </w:rPr>
        <w:t xml:space="preserve"> «Время ожидания истекло» и Bad Request — личный кабинет Wildberries часто «сдаётся» из-за повышенной нагрузки. В таком случае рекомендуем попробовать совершить итерации позже повторно.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Пунктуация и символы в таблице</w:t>
      </w:r>
      <w:r w:rsidDel="00000000" w:rsidR="00000000" w:rsidRPr="00000000">
        <w:rPr>
          <w:sz w:val="24"/>
          <w:szCs w:val="24"/>
          <w:rtl w:val="0"/>
        </w:rPr>
        <w:t xml:space="preserve">. Разрешённые символы: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а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sz w:val="24"/>
          <w:szCs w:val="24"/>
          <w:rtl w:val="0"/>
        </w:rPr>
        <w:t xml:space="preserve">я, А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sz w:val="24"/>
          <w:szCs w:val="24"/>
          <w:rtl w:val="0"/>
        </w:rPr>
        <w:t xml:space="preserve">Я;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20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ёЁ0-9azAZ@!?,\\.\\\\\\|/:;'\"\\*&amp;@\\#\\$№%\\[\\]\\{\\}\\(\\)\\+\\-\n\r.</w:t>
      </w:r>
    </w:p>
    <w:p w:rsidR="00000000" w:rsidDel="00000000" w:rsidP="00000000" w:rsidRDefault="00000000" w:rsidRPr="00000000" w14:paraId="0000004A">
      <w:pPr>
        <w:spacing w:after="200" w:lineRule="auto"/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Запрещено указывать домены .ru, .net, .com, .io и так далее, использовать пробел в написании артикулов.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Ошибка «Артикул с таким сочетанием бренд/цвет уже существует». </w:t>
      </w:r>
      <w:r w:rsidDel="00000000" w:rsidR="00000000" w:rsidRPr="00000000">
        <w:rPr>
          <w:sz w:val="24"/>
          <w:szCs w:val="24"/>
          <w:rtl w:val="0"/>
        </w:rPr>
        <w:t xml:space="preserve">Это значит, что такой артикул уже есть в базе, но вы можете обойти эту ошибку, добавив в артикул поставщика точку, тире или слеш.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вы всё заполнили верно, то в разделе «Карточки товаров» сможете увидеть список всех созданных вами карточек. После создания карточки ей присваивается номенклатурный номер в базе Wildberries, и он же отображается в карточке товара на сайте.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66.9291338582677" w:firstLine="0"/>
        <w:rPr>
          <w:rFonts w:ascii="Montserrat" w:cs="Montserrat" w:eastAsia="Montserrat" w:hAnsi="Montserrat"/>
        </w:rPr>
      </w:pPr>
      <w:r w:rsidDel="00000000" w:rsidR="00000000" w:rsidRPr="00000000">
        <w:rPr/>
        <w:drawing>
          <wp:inline distB="114300" distT="114300" distL="114300" distR="114300">
            <wp:extent cx="6532307" cy="164279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2307" cy="1642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docs.google.com/spreadsheets/d/1Nn42J6qCePjuGj7c64QeK8IvbnfxN1VneQRfLuPSPbE/edit#gid=1150030213" TargetMode="External"/><Relationship Id="rId14" Type="http://schemas.openxmlformats.org/officeDocument/2006/relationships/hyperlink" Target="https://docs.google.com/document/d/1rZlP1SgVpBpB4juFWFjK0ywK7_EIwv7Gf-ddQ16o1l8/edit" TargetMode="External"/><Relationship Id="rId17" Type="http://schemas.openxmlformats.org/officeDocument/2006/relationships/hyperlink" Target="https://tnved.info/search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image" Target="media/image2.jpg"/><Relationship Id="rId18" Type="http://schemas.openxmlformats.org/officeDocument/2006/relationships/hyperlink" Target="https://docs.google.com/document/d/1Uqv-ws3Sgs-X_7vKeUZVPTw3E4OkC4d7PErYg7Z7CjM/edi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