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по созданию виртуального склада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Создание вашего виртуального склада необходимо для Wildberries, чтобы идентифицировать ваш склад поставщика, загружать в систему виртуальный остаток и транслировать ваш ассортимент на витрину. </w:t>
      </w:r>
    </w:p>
    <w:p w:rsidR="00000000" w:rsidDel="00000000" w:rsidP="00000000" w:rsidRDefault="00000000" w:rsidRPr="00000000" w14:paraId="00000004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Вся работа с виртуальными складами, остатками на них и отправлениями будет осуществляться на вкладке «Маркетплейс»:</w:t>
      </w:r>
    </w:p>
    <w:p w:rsidR="00000000" w:rsidDel="00000000" w:rsidP="00000000" w:rsidRDefault="00000000" w:rsidRPr="00000000" w14:paraId="00000005">
      <w:pPr>
        <w:spacing w:after="200" w:before="200" w:lineRule="auto"/>
        <w:ind w:left="708.661417322834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3379" cy="17893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436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379" cy="178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Открываем раздел «Мои склады», жмём «Добавить склад»:</w:t>
      </w:r>
    </w:p>
    <w:p w:rsidR="00000000" w:rsidDel="00000000" w:rsidP="00000000" w:rsidRDefault="00000000" w:rsidRPr="00000000" w14:paraId="00000007">
      <w:pPr>
        <w:spacing w:after="200" w:before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Открывается окно, в котором нам необходимо вписать название своего склада (например, «Склад 1») и выбрать модель работы FBS. </w:t>
      </w:r>
    </w:p>
    <w:p w:rsidR="00000000" w:rsidDel="00000000" w:rsidP="00000000" w:rsidRDefault="00000000" w:rsidRPr="00000000" w14:paraId="0000000A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У модели FBS есть разделение на FBS и </w:t>
      </w:r>
      <w:r w:rsidDel="00000000" w:rsidR="00000000" w:rsidRPr="00000000">
        <w:rPr>
          <w:rtl w:val="0"/>
        </w:rPr>
        <w:t xml:space="preserve">realFBS</w:t>
      </w:r>
      <w:r w:rsidDel="00000000" w:rsidR="00000000" w:rsidRPr="00000000">
        <w:rPr>
          <w:rtl w:val="0"/>
        </w:rPr>
        <w:t xml:space="preserve">. RealFBS, или «настоящий FBS», — это схема, при которой взаимодействие с самим маркетплейсом минимально, то есть WIldberries предоставляет лишь витрину, а остальное — сборку, доставку — осуществляет поставщик самостоятельно. </w:t>
      </w:r>
    </w:p>
    <w:p w:rsidR="00000000" w:rsidDel="00000000" w:rsidP="00000000" w:rsidRDefault="00000000" w:rsidRPr="00000000" w14:paraId="0000000B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Рассмотрим оба варианта.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845" w:hanging="360"/>
        <w:rPr>
          <w:u w:val="none"/>
        </w:rPr>
      </w:pPr>
      <w:r w:rsidDel="00000000" w:rsidR="00000000" w:rsidRPr="00000000">
        <w:rPr>
          <w:rtl w:val="0"/>
        </w:rPr>
        <w:t xml:space="preserve">Доставка до клиента вашим курьером (другое название 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RealFBS</w:t>
      </w:r>
      <w:r w:rsidDel="00000000" w:rsidR="00000000" w:rsidRPr="00000000">
        <w:rPr>
          <w:rtl w:val="0"/>
        </w:rPr>
        <w:t xml:space="preserve">). При выборе этого варианта вам будет предложено выбрать город доставки и формат работы:</w:t>
      </w:r>
    </w:p>
    <w:p w:rsidR="00000000" w:rsidDel="00000000" w:rsidP="00000000" w:rsidRDefault="00000000" w:rsidRPr="00000000" w14:paraId="0000000F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57688" cy="33100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310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Форматы можно разделить на два типа: «Своими силами» и «Экспресс».</w:t>
      </w:r>
    </w:p>
    <w:p w:rsidR="00000000" w:rsidDel="00000000" w:rsidP="00000000" w:rsidRDefault="00000000" w:rsidRPr="00000000" w14:paraId="00000011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Доставка своими силами осуществляется в три временных диапазона: 24, 48 и 72 часа после получения заказа от клиента. </w:t>
      </w:r>
      <w:r w:rsidDel="00000000" w:rsidR="00000000" w:rsidRPr="00000000">
        <w:rPr>
          <w:rtl w:val="0"/>
        </w:rPr>
        <w:t xml:space="preserve">Экспресс</w:t>
      </w:r>
      <w:r w:rsidDel="00000000" w:rsidR="00000000" w:rsidRPr="00000000">
        <w:rPr>
          <w:rtl w:val="0"/>
        </w:rPr>
        <w:t xml:space="preserve"> подразумевает скоростную сборку и отгрузку клиенту.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Здесь вы отталкиваетесь от реальных возможностей своего склада. Для старта мы рекомендуем взять доставку своими силами в течение 48 часов — это баланс между скоростью получения клиентом заказа и сроком, оптимальным для устранения возможных накладок и ошибок как с вашей стороны, так и со стороны Wildberries.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842.5196850393697" w:hanging="360"/>
        <w:rPr>
          <w:u w:val="none"/>
        </w:rPr>
      </w:pPr>
      <w:r w:rsidDel="00000000" w:rsidR="00000000" w:rsidRPr="00000000">
        <w:rPr>
          <w:rtl w:val="0"/>
        </w:rPr>
        <w:t xml:space="preserve">Доставка на склад Wildberries, или обычный FBS. При выборе этого варианта также необходимо будет выбрать город и количество часов, необходимое вам для сборки заказа: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3438" cy="478265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3438" cy="478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Руководствуемся вышеперечисленными критериями выбора склада и периода сборки заказов и жмём «Сохранить».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успешного создания склада у вас появляется следующая информация:</w:t>
      </w:r>
    </w:p>
    <w:p w:rsidR="00000000" w:rsidDel="00000000" w:rsidP="00000000" w:rsidRDefault="00000000" w:rsidRPr="00000000" w14:paraId="0000001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3850" cy="2276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27906" t="2240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Склад создан, можем переходить к следующему этапу —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загрузке товарных остатков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29itJzuZYjfQqjQDy9ofDI3sctmxPDTtpQjuEcrUJHg/edit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