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69604" w14:textId="77777777" w:rsidR="00C53939" w:rsidRPr="00C53939" w:rsidRDefault="00C53939" w:rsidP="00C53939">
      <w:pPr>
        <w:shd w:val="clear" w:color="auto" w:fill="141414"/>
        <w:spacing w:after="0" w:line="600" w:lineRule="atLeast"/>
        <w:outlineLvl w:val="3"/>
        <w:rPr>
          <w:rFonts w:ascii="Arial" w:eastAsia="Times New Roman" w:hAnsi="Arial" w:cs="Arial"/>
          <w:b/>
          <w:bCs/>
          <w:color w:val="E0E0E0"/>
          <w:kern w:val="0"/>
          <w:sz w:val="48"/>
          <w:szCs w:val="48"/>
          <w:lang w:eastAsia="ru-RU"/>
          <w14:ligatures w14:val="none"/>
        </w:rPr>
      </w:pPr>
      <w:r w:rsidRPr="00C53939">
        <w:rPr>
          <w:rFonts w:ascii="Arial" w:eastAsia="Times New Roman" w:hAnsi="Arial" w:cs="Arial"/>
          <w:b/>
          <w:bCs/>
          <w:color w:val="E0E0E0"/>
          <w:kern w:val="0"/>
          <w:sz w:val="48"/>
          <w:szCs w:val="48"/>
          <w:lang w:eastAsia="ru-RU"/>
          <w14:ligatures w14:val="none"/>
        </w:rPr>
        <w:t>SEO-оптимизация карточки товара</w:t>
      </w:r>
    </w:p>
    <w:p w14:paraId="52AB635C" w14:textId="77777777" w:rsidR="00681A07" w:rsidRDefault="00681A07"/>
    <w:p w14:paraId="705289EE" w14:textId="77777777" w:rsidR="00C53939" w:rsidRDefault="00C53939" w:rsidP="00C53939">
      <w:pPr>
        <w:pStyle w:val="3"/>
        <w:spacing w:before="0" w:after="240" w:line="480" w:lineRule="atLeast"/>
        <w:rPr>
          <w:sz w:val="36"/>
          <w:szCs w:val="36"/>
        </w:rPr>
      </w:pPr>
      <w:r>
        <w:rPr>
          <w:b/>
          <w:bCs/>
          <w:sz w:val="36"/>
          <w:szCs w:val="36"/>
        </w:rPr>
        <w:t>SEO-оптимизация</w:t>
      </w:r>
    </w:p>
    <w:p w14:paraId="29827476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Задачи, которые решает SEO-оптимизация:</w:t>
      </w:r>
    </w:p>
    <w:p w14:paraId="0CBA963B" w14:textId="77777777" w:rsidR="00C53939" w:rsidRDefault="00C53939" w:rsidP="00C53939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 xml:space="preserve">расположение карточки в максимальном количестве категорий ассортиментного классификатора </w:t>
      </w:r>
      <w:proofErr w:type="spellStart"/>
      <w:r>
        <w:t>Wildberries</w:t>
      </w:r>
      <w:proofErr w:type="spellEnd"/>
      <w:r>
        <w:t>;</w:t>
      </w:r>
    </w:p>
    <w:p w14:paraId="6D221439" w14:textId="77777777" w:rsidR="00C53939" w:rsidRDefault="00C53939" w:rsidP="00C53939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попадание во все режимы фильтрации поисковой выдачи маркетплейса;</w:t>
      </w:r>
    </w:p>
    <w:p w14:paraId="4F6EB0CA" w14:textId="77777777" w:rsidR="00C53939" w:rsidRDefault="00C53939" w:rsidP="00C53939">
      <w:pPr>
        <w:numPr>
          <w:ilvl w:val="0"/>
          <w:numId w:val="1"/>
        </w:numPr>
        <w:spacing w:before="100" w:beforeAutospacing="1" w:after="100" w:afterAutospacing="1" w:line="330" w:lineRule="atLeast"/>
      </w:pPr>
      <w:r>
        <w:t>присутствие товара в поисковой выдаче по всем ключевым словам, с высокой точностью описывающим продукт.</w:t>
      </w:r>
    </w:p>
    <w:p w14:paraId="6481066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Чтобы эти задачи выполнялись, нужно:</w:t>
      </w:r>
    </w:p>
    <w:p w14:paraId="44DE9EA4" w14:textId="77777777" w:rsidR="00C53939" w:rsidRDefault="00C53939" w:rsidP="00C53939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собрать семантическое ядро (набор ключевых запросов) для продукта;</w:t>
      </w:r>
    </w:p>
    <w:p w14:paraId="2B78C688" w14:textId="77777777" w:rsidR="00C53939" w:rsidRDefault="00C53939" w:rsidP="00C53939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заполнить карточку товара;</w:t>
      </w:r>
    </w:p>
    <w:p w14:paraId="536517C9" w14:textId="77777777" w:rsidR="00C53939" w:rsidRDefault="00C53939" w:rsidP="00C53939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проанализировать попадание в категории, релевантные характеристикам товара, с помощью специальных сервисов;</w:t>
      </w:r>
    </w:p>
    <w:p w14:paraId="684E65B0" w14:textId="77777777" w:rsidR="00C53939" w:rsidRDefault="00C53939" w:rsidP="00C53939">
      <w:pPr>
        <w:numPr>
          <w:ilvl w:val="0"/>
          <w:numId w:val="2"/>
        </w:numPr>
        <w:spacing w:before="100" w:beforeAutospacing="1" w:after="100" w:afterAutospacing="1" w:line="330" w:lineRule="atLeast"/>
      </w:pPr>
      <w:r>
        <w:t>проанализировать попадание в поисковую выдачу по ключевым запросам.</w:t>
      </w:r>
    </w:p>
    <w:p w14:paraId="22A011D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Начнём со сбора семантического ядра. Для этого можно использовать как внешние системы сбора поисковых запросов, такие как </w:t>
      </w:r>
      <w:hyperlink r:id="rId7" w:tgtFrame="_blank" w:history="1">
        <w:r>
          <w:rPr>
            <w:rStyle w:val="a4"/>
            <w:u w:val="none"/>
          </w:rPr>
          <w:t xml:space="preserve">Google </w:t>
        </w:r>
        <w:proofErr w:type="spellStart"/>
        <w:r>
          <w:rPr>
            <w:rStyle w:val="a4"/>
            <w:u w:val="none"/>
          </w:rPr>
          <w:t>Trends</w:t>
        </w:r>
        <w:proofErr w:type="spellEnd"/>
      </w:hyperlink>
      <w:r>
        <w:t> и </w:t>
      </w:r>
      <w:hyperlink r:id="rId8" w:tgtFrame="_blank" w:history="1">
        <w:r>
          <w:rPr>
            <w:rStyle w:val="a4"/>
            <w:u w:val="none"/>
          </w:rPr>
          <w:t xml:space="preserve">Яндекс </w:t>
        </w:r>
        <w:proofErr w:type="spellStart"/>
        <w:r>
          <w:rPr>
            <w:rStyle w:val="a4"/>
            <w:u w:val="none"/>
          </w:rPr>
          <w:t>Wordstat</w:t>
        </w:r>
        <w:proofErr w:type="spellEnd"/>
      </w:hyperlink>
      <w:r>
        <w:t xml:space="preserve">, так и внутренние: у </w:t>
      </w:r>
      <w:proofErr w:type="spellStart"/>
      <w:r>
        <w:t>Wildberries</w:t>
      </w:r>
      <w:proofErr w:type="spellEnd"/>
      <w:r>
        <w:t xml:space="preserve"> это «Популярные поисковые запросы» в разделе «Аналитика».</w:t>
      </w:r>
    </w:p>
    <w:p w14:paraId="71D84295" w14:textId="33FE76C8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57B41E53" wp14:editId="08C11CDD">
            <wp:extent cx="5940425" cy="4456430"/>
            <wp:effectExtent l="0" t="0" r="3175" b="1270"/>
            <wp:docPr id="7516358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4F29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Изображение: </w:t>
      </w:r>
      <w:r>
        <w:t> </w:t>
      </w:r>
      <w:hyperlink r:id="rId10" w:tgtFrame="_blank" w:history="1">
        <w:r>
          <w:rPr>
            <w:rStyle w:val="a4"/>
            <w:sz w:val="18"/>
            <w:szCs w:val="18"/>
            <w:u w:val="none"/>
          </w:rPr>
          <w:t>страница популярных поисковых запросов</w:t>
        </w:r>
      </w:hyperlink>
    </w:p>
    <w:p w14:paraId="7F0C8346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 xml:space="preserve">Разберём работу с разделом «Популярные поисковые запросы». Например, мы продаём коврики для ванной. Вводим словосочетание «коврик для ванной» и получаем поисковые запросы, по которым клиенты ищут товар на </w:t>
      </w:r>
      <w:proofErr w:type="spellStart"/>
      <w:r>
        <w:t>Wildberries</w:t>
      </w:r>
      <w:proofErr w:type="spellEnd"/>
      <w:r>
        <w:t>.</w:t>
      </w:r>
    </w:p>
    <w:p w14:paraId="1E151B27" w14:textId="63DCC506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33FC2D5F" wp14:editId="74044BCC">
            <wp:extent cx="5940425" cy="8024495"/>
            <wp:effectExtent l="0" t="0" r="3175" b="0"/>
            <wp:docPr id="19098793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716C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Изображение: </w:t>
      </w:r>
      <w:r>
        <w:t> </w:t>
      </w:r>
      <w:hyperlink r:id="rId12" w:tgtFrame="_blank" w:history="1">
        <w:r>
          <w:rPr>
            <w:rStyle w:val="a4"/>
            <w:sz w:val="18"/>
            <w:szCs w:val="18"/>
            <w:u w:val="none"/>
          </w:rPr>
          <w:t>примеры поисковых запросов для товара «коврик для ванной»</w:t>
        </w:r>
      </w:hyperlink>
    </w:p>
    <w:p w14:paraId="0D6F164D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Поисковые запросы классифицируют по частотности: </w:t>
      </w:r>
    </w:p>
    <w:p w14:paraId="79B7482F" w14:textId="77777777" w:rsidR="00C53939" w:rsidRDefault="00C53939" w:rsidP="00C53939">
      <w:pPr>
        <w:numPr>
          <w:ilvl w:val="0"/>
          <w:numId w:val="3"/>
        </w:numPr>
        <w:spacing w:before="100" w:beforeAutospacing="1" w:after="100" w:afterAutospacing="1" w:line="330" w:lineRule="atLeast"/>
      </w:pPr>
      <w:r>
        <w:lastRenderedPageBreak/>
        <w:t>высокочастотные запросы (ВЧ) — описывают продукт без конкретики (на изображении выше это «коврик для ванной»);</w:t>
      </w:r>
    </w:p>
    <w:p w14:paraId="07592678" w14:textId="77777777" w:rsidR="00C53939" w:rsidRDefault="00C53939" w:rsidP="00C53939">
      <w:pPr>
        <w:numPr>
          <w:ilvl w:val="0"/>
          <w:numId w:val="3"/>
        </w:numPr>
        <w:spacing w:before="100" w:beforeAutospacing="1" w:after="100" w:afterAutospacing="1" w:line="330" w:lineRule="atLeast"/>
      </w:pPr>
      <w:r>
        <w:t>среднечастотные запросы (СЧ) — включают один или несколько параметров, конкретизирующих поиск (на изображении это «коврик для ванной противоскользящий», «коврик для ванной большой»);</w:t>
      </w:r>
    </w:p>
    <w:p w14:paraId="02257295" w14:textId="77777777" w:rsidR="00C53939" w:rsidRDefault="00C53939" w:rsidP="00C53939">
      <w:pPr>
        <w:numPr>
          <w:ilvl w:val="0"/>
          <w:numId w:val="3"/>
        </w:numPr>
        <w:spacing w:before="100" w:beforeAutospacing="1" w:after="100" w:afterAutospacing="1" w:line="330" w:lineRule="atLeast"/>
      </w:pPr>
      <w:r>
        <w:t>низкочастотные запросы (НЧ) — специализированные и более глубокие запросы, которые характеризуют клиента, чётко понимающего, что он хочет найти («коврик для ванной и туалета», «коврик для ванной белый»).</w:t>
      </w:r>
    </w:p>
    <w:p w14:paraId="71A97F50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При формировании семантического ядра нужно комбинировать все типы запросов — только так получится охватить поисковую выдачу максимально.</w:t>
      </w:r>
    </w:p>
    <w:p w14:paraId="0E862152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После того как семантическое ядро собрано, нужно добавить ключевые слова:</w:t>
      </w:r>
    </w:p>
    <w:p w14:paraId="4AB8F791" w14:textId="77777777" w:rsidR="00C53939" w:rsidRDefault="00C53939" w:rsidP="00C53939">
      <w:pPr>
        <w:numPr>
          <w:ilvl w:val="0"/>
          <w:numId w:val="4"/>
        </w:numPr>
        <w:spacing w:before="100" w:beforeAutospacing="1" w:after="100" w:afterAutospacing="1" w:line="330" w:lineRule="atLeast"/>
      </w:pPr>
      <w:r>
        <w:t>в наименование товара (наибольший шанс выдачи),</w:t>
      </w:r>
    </w:p>
    <w:p w14:paraId="34FE5908" w14:textId="77777777" w:rsidR="00C53939" w:rsidRDefault="00C53939" w:rsidP="00C53939">
      <w:pPr>
        <w:numPr>
          <w:ilvl w:val="0"/>
          <w:numId w:val="4"/>
        </w:numPr>
        <w:spacing w:before="100" w:beforeAutospacing="1" w:after="100" w:afterAutospacing="1" w:line="330" w:lineRule="atLeast"/>
      </w:pPr>
      <w:r>
        <w:t>его характеристики,</w:t>
      </w:r>
    </w:p>
    <w:p w14:paraId="1CAA5C34" w14:textId="77777777" w:rsidR="00C53939" w:rsidRDefault="00C53939" w:rsidP="00C53939">
      <w:pPr>
        <w:numPr>
          <w:ilvl w:val="0"/>
          <w:numId w:val="4"/>
        </w:numPr>
        <w:spacing w:before="100" w:beforeAutospacing="1" w:after="100" w:afterAutospacing="1" w:line="330" w:lineRule="atLeast"/>
      </w:pPr>
      <w:r>
        <w:t>описание.</w:t>
      </w:r>
    </w:p>
    <w:p w14:paraId="4E9FF7A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 xml:space="preserve">Эти графы индексируются поисковым алгоритмом </w:t>
      </w:r>
      <w:proofErr w:type="spellStart"/>
      <w:r>
        <w:t>Wildberries</w:t>
      </w:r>
      <w:proofErr w:type="spellEnd"/>
      <w:r>
        <w:t xml:space="preserve">. Однако просто вписать </w:t>
      </w:r>
      <w:proofErr w:type="spellStart"/>
      <w:r>
        <w:t>ключевики</w:t>
      </w:r>
      <w:proofErr w:type="spellEnd"/>
      <w:r>
        <w:t xml:space="preserve"> в карточки недостаточно. Необходимо регулярно анализировать, показывается ли карточка в выдаче по этим словам. Можно это делать вручную, но рациональнее использовать сервисы аналитики:</w:t>
      </w:r>
    </w:p>
    <w:p w14:paraId="69EBB2ED" w14:textId="77777777" w:rsidR="00C53939" w:rsidRDefault="00C53939" w:rsidP="00C53939">
      <w:pPr>
        <w:numPr>
          <w:ilvl w:val="0"/>
          <w:numId w:val="5"/>
        </w:numPr>
        <w:spacing w:before="100" w:beforeAutospacing="1" w:after="100" w:afterAutospacing="1" w:line="330" w:lineRule="atLeast"/>
      </w:pPr>
      <w:r>
        <w:t>MPSTATS,</w:t>
      </w:r>
    </w:p>
    <w:p w14:paraId="123C2D54" w14:textId="77777777" w:rsidR="00C53939" w:rsidRDefault="00C53939" w:rsidP="00C53939">
      <w:pPr>
        <w:numPr>
          <w:ilvl w:val="0"/>
          <w:numId w:val="5"/>
        </w:numPr>
        <w:spacing w:before="100" w:beforeAutospacing="1" w:after="100" w:afterAutospacing="1" w:line="330" w:lineRule="atLeast"/>
      </w:pPr>
      <w:proofErr w:type="spellStart"/>
      <w:r>
        <w:t>Moneyplace</w:t>
      </w:r>
      <w:proofErr w:type="spellEnd"/>
      <w:r>
        <w:t>,</w:t>
      </w:r>
    </w:p>
    <w:p w14:paraId="29A3B354" w14:textId="77777777" w:rsidR="00C53939" w:rsidRDefault="00C53939" w:rsidP="00C53939">
      <w:pPr>
        <w:numPr>
          <w:ilvl w:val="0"/>
          <w:numId w:val="5"/>
        </w:numPr>
        <w:spacing w:before="100" w:beforeAutospacing="1" w:after="100" w:afterAutospacing="1" w:line="330" w:lineRule="atLeast"/>
      </w:pPr>
      <w:proofErr w:type="spellStart"/>
      <w:r>
        <w:t>SellerExpert</w:t>
      </w:r>
      <w:proofErr w:type="spellEnd"/>
      <w:r>
        <w:t>,</w:t>
      </w:r>
    </w:p>
    <w:p w14:paraId="08235FC2" w14:textId="77777777" w:rsidR="00C53939" w:rsidRDefault="00C53939" w:rsidP="00C53939">
      <w:pPr>
        <w:numPr>
          <w:ilvl w:val="0"/>
          <w:numId w:val="5"/>
        </w:numPr>
        <w:spacing w:before="100" w:beforeAutospacing="1" w:after="100" w:afterAutospacing="1" w:line="330" w:lineRule="atLeast"/>
      </w:pPr>
      <w:proofErr w:type="spellStart"/>
      <w:r>
        <w:t>SellerStats</w:t>
      </w:r>
      <w:proofErr w:type="spellEnd"/>
      <w:r>
        <w:t>.</w:t>
      </w:r>
    </w:p>
    <w:p w14:paraId="501D3878" w14:textId="3D324746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6C6564EF" wp14:editId="1392FB58">
            <wp:extent cx="5940425" cy="2362200"/>
            <wp:effectExtent l="0" t="0" r="3175" b="0"/>
            <wp:docPr id="5833246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26C5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Изображение: </w:t>
      </w:r>
      <w:r>
        <w:t> </w:t>
      </w:r>
      <w:hyperlink r:id="rId14" w:tgtFrame="_blank" w:history="1">
        <w:r>
          <w:rPr>
            <w:rStyle w:val="a4"/>
            <w:sz w:val="18"/>
            <w:szCs w:val="18"/>
            <w:u w:val="none"/>
          </w:rPr>
          <w:t xml:space="preserve">интерфейс раздела «Поиск по SKU» сервиса аналитики </w:t>
        </w:r>
        <w:proofErr w:type="spellStart"/>
        <w:r>
          <w:rPr>
            <w:rStyle w:val="a4"/>
            <w:sz w:val="18"/>
            <w:szCs w:val="18"/>
            <w:u w:val="none"/>
          </w:rPr>
          <w:t>Moneyplace</w:t>
        </w:r>
        <w:proofErr w:type="spellEnd"/>
      </w:hyperlink>
    </w:p>
    <w:p w14:paraId="4937F88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Для анализа карточки в этих сервисах есть специальный раздел, посвящённый индексации по поисковым словам.</w:t>
      </w:r>
    </w:p>
    <w:p w14:paraId="03455BC3" w14:textId="01B7D767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08DE1359" wp14:editId="256AF703">
            <wp:extent cx="5940425" cy="2867660"/>
            <wp:effectExtent l="0" t="0" r="3175" b="8890"/>
            <wp:docPr id="1276479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DF4BA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Изображение: </w:t>
      </w:r>
      <w:r>
        <w:t> </w:t>
      </w:r>
      <w:hyperlink r:id="rId16" w:tgtFrame="_blank" w:history="1">
        <w:r>
          <w:rPr>
            <w:rStyle w:val="a4"/>
            <w:sz w:val="18"/>
            <w:szCs w:val="18"/>
            <w:u w:val="none"/>
          </w:rPr>
          <w:t xml:space="preserve">интерфейс сервиса аналитики </w:t>
        </w:r>
        <w:proofErr w:type="spellStart"/>
        <w:r>
          <w:rPr>
            <w:rStyle w:val="a4"/>
            <w:sz w:val="18"/>
            <w:szCs w:val="18"/>
            <w:u w:val="none"/>
          </w:rPr>
          <w:t>Moneyplace</w:t>
        </w:r>
        <w:proofErr w:type="spellEnd"/>
      </w:hyperlink>
    </w:p>
    <w:p w14:paraId="5C022F7B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Справа — поисковые ключевые слова. Слева — динамика отображения артикула в выдаче по тому или иному слову. Нужно стремиться, чтобы справа было максимально возможное количество поисковых фраз, а цифры были как можно ближе к первой десятке, потому что только таким образом можно обеспечить попадание в топ поисковой выдачи.</w:t>
      </w:r>
    </w:p>
    <w:p w14:paraId="5AE45D18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Следующий этап — попадание в максимально возможное количество разделов маркетплейса.</w:t>
      </w:r>
    </w:p>
    <w:p w14:paraId="05D452A4" w14:textId="7BA311F9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4A98EDCF" wp14:editId="78426007">
            <wp:extent cx="5940425" cy="3018790"/>
            <wp:effectExtent l="0" t="0" r="3175" b="0"/>
            <wp:docPr id="10360380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06CA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Изображение: </w:t>
      </w:r>
      <w:hyperlink r:id="rId18" w:tgtFrame="_blank" w:history="1">
        <w:r>
          <w:rPr>
            <w:rStyle w:val="a4"/>
            <w:u w:val="none"/>
          </w:rPr>
          <w:t xml:space="preserve">страница выдачи </w:t>
        </w:r>
        <w:proofErr w:type="spellStart"/>
        <w:r>
          <w:rPr>
            <w:rStyle w:val="a4"/>
            <w:u w:val="none"/>
          </w:rPr>
          <w:t>Wildberries</w:t>
        </w:r>
        <w:proofErr w:type="spellEnd"/>
      </w:hyperlink>
    </w:p>
    <w:p w14:paraId="00D8497B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 xml:space="preserve">Помимо основных разделов, напрямую связанных с конкретной категорией товара, есть масса скрытых от глаз обычного пользователя подразделов, например «Одежда для высоких», «Акционные предложения по смартфонам» и так далее. Для того чтобы попадать в максимальное количество категорий и фильтров сайта, нужно скрупулёзно </w:t>
      </w:r>
      <w:r>
        <w:lastRenderedPageBreak/>
        <w:t>заполнить карточку товара.  А результативность этого можно отслеживать в сервисе аналитики.</w:t>
      </w:r>
    </w:p>
    <w:p w14:paraId="04879BD9" w14:textId="6F275FA0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67E80C0B" wp14:editId="07703F8B">
            <wp:extent cx="5940425" cy="2867660"/>
            <wp:effectExtent l="0" t="0" r="3175" b="8890"/>
            <wp:docPr id="16359425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9518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Изображение: </w:t>
      </w:r>
      <w:hyperlink r:id="rId19" w:tgtFrame="_blank" w:history="1">
        <w:r>
          <w:rPr>
            <w:rStyle w:val="a4"/>
            <w:u w:val="none"/>
          </w:rPr>
          <w:t xml:space="preserve">интерфейс сервиса аналитики </w:t>
        </w:r>
        <w:proofErr w:type="spellStart"/>
        <w:r>
          <w:rPr>
            <w:rStyle w:val="a4"/>
            <w:u w:val="none"/>
          </w:rPr>
          <w:t>Moneyplace</w:t>
        </w:r>
        <w:proofErr w:type="spellEnd"/>
      </w:hyperlink>
    </w:p>
    <w:p w14:paraId="03CEA713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 xml:space="preserve">Слева — перечень категорий. Поскольку </w:t>
      </w:r>
      <w:proofErr w:type="spellStart"/>
      <w:r>
        <w:t>Wildberries</w:t>
      </w:r>
      <w:proofErr w:type="spellEnd"/>
      <w:r>
        <w:t xml:space="preserve"> — дискаунтер, попадание в разные акционные рубрики критично, и при анализе SEO на этот пул категорий необходимо обратить особенное внимание.</w:t>
      </w:r>
    </w:p>
    <w:p w14:paraId="29EC46F7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Справа — календарь с позициями в акционных категориях по популярности. Если стоит прочерк — значит, в этой категории товар не индексируется и нужно срочно внести правки в карточку или добавить необходимую акционную скидку.</w:t>
      </w:r>
    </w:p>
    <w:p w14:paraId="686B3B02" w14:textId="77777777" w:rsidR="00C53939" w:rsidRDefault="00C53939" w:rsidP="00C53939">
      <w:pPr>
        <w:pStyle w:val="3"/>
        <w:spacing w:before="0" w:after="240" w:line="480" w:lineRule="atLeast"/>
        <w:rPr>
          <w:sz w:val="36"/>
          <w:szCs w:val="36"/>
        </w:rPr>
      </w:pPr>
      <w:r>
        <w:rPr>
          <w:b/>
          <w:bCs/>
          <w:sz w:val="36"/>
          <w:szCs w:val="36"/>
        </w:rPr>
        <w:t>Заполнение наименования</w:t>
      </w:r>
    </w:p>
    <w:p w14:paraId="74C3AE4A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 xml:space="preserve">Основное правило </w:t>
      </w:r>
      <w:proofErr w:type="spellStart"/>
      <w:r>
        <w:t>Wildberries</w:t>
      </w:r>
      <w:proofErr w:type="spellEnd"/>
      <w:r>
        <w:t xml:space="preserve">, которое относится ко всей карточке, — необходимо указывать корректно и в полном объёме уникальные значения без повторений. При некорректном заполнении карточка может быть приведена платформой к надлежащему виду автоматически или даже </w:t>
      </w:r>
      <w:proofErr w:type="spellStart"/>
      <w:r>
        <w:t>забанена</w:t>
      </w:r>
      <w:proofErr w:type="spellEnd"/>
      <w:r>
        <w:t>.</w:t>
      </w:r>
    </w:p>
    <w:p w14:paraId="120242AC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Чтобы правильно заполнить наименования товара, нужно учитывать следующее:</w:t>
      </w:r>
    </w:p>
    <w:p w14:paraId="7BC488A3" w14:textId="77777777" w:rsidR="00C53939" w:rsidRDefault="00C53939" w:rsidP="00C53939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Название товара не должно содержать в себе описания (для описания используются дополнительные параметры и раздел «Описание»).</w:t>
      </w:r>
    </w:p>
    <w:p w14:paraId="3DBAD258" w14:textId="77777777" w:rsidR="00C53939" w:rsidRDefault="00C53939" w:rsidP="00C53939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В наименовании не должно быть синонимов, дублирования и словосочетаний, которые не соответствуют товару. </w:t>
      </w:r>
    </w:p>
    <w:p w14:paraId="432460FF" w14:textId="77777777" w:rsidR="00C53939" w:rsidRDefault="00C53939" w:rsidP="00C53939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Количество символов в наименовании не должно превышать 60. </w:t>
      </w:r>
    </w:p>
    <w:p w14:paraId="65A9E71C" w14:textId="77777777" w:rsidR="00C53939" w:rsidRDefault="00C53939" w:rsidP="00C53939">
      <w:pPr>
        <w:numPr>
          <w:ilvl w:val="0"/>
          <w:numId w:val="6"/>
        </w:numPr>
        <w:spacing w:before="100" w:beforeAutospacing="1" w:after="100" w:afterAutospacing="1" w:line="330" w:lineRule="atLeast"/>
      </w:pPr>
      <w:r>
        <w:t>Наименование можно вписать только для товаров, находящихся в категориях:</w:t>
      </w:r>
    </w:p>
    <w:p w14:paraId="4213FA28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«Красота»;</w:t>
      </w:r>
    </w:p>
    <w:p w14:paraId="1370BA55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«Косметика»;</w:t>
      </w:r>
    </w:p>
    <w:p w14:paraId="66A914A3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«Книжная продукция и диски»;</w:t>
      </w:r>
    </w:p>
    <w:p w14:paraId="7F898F2C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lastRenderedPageBreak/>
        <w:t>«Продукты»;</w:t>
      </w:r>
    </w:p>
    <w:p w14:paraId="5B4682A5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«Товары для животных»;</w:t>
      </w:r>
    </w:p>
    <w:p w14:paraId="3B0ED0EE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«Здоровье»;</w:t>
      </w:r>
    </w:p>
    <w:p w14:paraId="4271FDE6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«Детское питание»;</w:t>
      </w:r>
    </w:p>
    <w:p w14:paraId="2A262651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«Игрушки»;</w:t>
      </w:r>
    </w:p>
    <w:p w14:paraId="1498A907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«Товары для малышей»;</w:t>
      </w:r>
    </w:p>
    <w:p w14:paraId="3F991C7A" w14:textId="77777777" w:rsidR="00C53939" w:rsidRDefault="00C53939" w:rsidP="00C53939">
      <w:pPr>
        <w:numPr>
          <w:ilvl w:val="1"/>
          <w:numId w:val="6"/>
        </w:numPr>
        <w:spacing w:before="100" w:beforeAutospacing="1" w:after="100" w:afterAutospacing="1" w:line="330" w:lineRule="atLeast"/>
      </w:pPr>
      <w:r>
        <w:t>«Спортивное питание».</w:t>
      </w:r>
    </w:p>
    <w:p w14:paraId="6FE6513B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В остальных категориях наименование генерируется автоматически из названия предмета и его характеристик.</w:t>
      </w:r>
    </w:p>
    <w:p w14:paraId="71C72743" w14:textId="5605BF08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4C22E6C6" wp14:editId="602F08C4">
            <wp:extent cx="5940425" cy="2584450"/>
            <wp:effectExtent l="0" t="0" r="3175" b="6350"/>
            <wp:docPr id="1603143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25A9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 xml:space="preserve">Примеры правильного и неправильного наименования товаров. Здесь и далее — изображения </w:t>
      </w:r>
      <w:proofErr w:type="spellStart"/>
      <w:r>
        <w:rPr>
          <w:sz w:val="18"/>
          <w:szCs w:val="18"/>
        </w:rPr>
        <w:t>Skillbox</w:t>
      </w:r>
      <w:proofErr w:type="spellEnd"/>
    </w:p>
    <w:p w14:paraId="51C382A9" w14:textId="77777777" w:rsidR="00C53939" w:rsidRDefault="00C53939" w:rsidP="00C53939">
      <w:pPr>
        <w:pStyle w:val="3"/>
        <w:spacing w:before="0" w:after="240" w:line="480" w:lineRule="atLeast"/>
        <w:rPr>
          <w:sz w:val="36"/>
          <w:szCs w:val="36"/>
        </w:rPr>
      </w:pPr>
      <w:r>
        <w:rPr>
          <w:b/>
          <w:bCs/>
          <w:sz w:val="36"/>
          <w:szCs w:val="36"/>
        </w:rPr>
        <w:t>Составление описания</w:t>
      </w:r>
    </w:p>
    <w:p w14:paraId="54786510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Первые две строки описания (180–200 символов с учётом пробелов) — самая главная часть, потому что её видно без клика на «Развернуть описание» и «Ещё». Чтобы правильно составить описание товара, нужно учитывать следующее: </w:t>
      </w:r>
    </w:p>
    <w:p w14:paraId="29C9EC9B" w14:textId="77777777" w:rsidR="00C53939" w:rsidRDefault="00C53939" w:rsidP="00C53939">
      <w:pPr>
        <w:numPr>
          <w:ilvl w:val="0"/>
          <w:numId w:val="7"/>
        </w:numPr>
        <w:spacing w:before="100" w:beforeAutospacing="1" w:after="100" w:afterAutospacing="1" w:line="330" w:lineRule="atLeast"/>
      </w:pPr>
      <w:r>
        <w:t>Оно не должно превышать 5 000 символов; опционально для заполнения. </w:t>
      </w:r>
    </w:p>
    <w:p w14:paraId="4286CF53" w14:textId="77777777" w:rsidR="00C53939" w:rsidRDefault="00C53939" w:rsidP="00C53939">
      <w:pPr>
        <w:numPr>
          <w:ilvl w:val="0"/>
          <w:numId w:val="7"/>
        </w:numPr>
        <w:spacing w:before="100" w:beforeAutospacing="1" w:after="100" w:afterAutospacing="1" w:line="330" w:lineRule="atLeast"/>
      </w:pPr>
      <w:r>
        <w:t>Запрещено указывать домены .</w:t>
      </w:r>
      <w:proofErr w:type="spellStart"/>
      <w:r>
        <w:t>ru</w:t>
      </w:r>
      <w:proofErr w:type="spellEnd"/>
      <w:r>
        <w:t>, .</w:t>
      </w:r>
      <w:proofErr w:type="spellStart"/>
      <w:r>
        <w:t>net</w:t>
      </w:r>
      <w:proofErr w:type="spellEnd"/>
      <w:r>
        <w:t>, .</w:t>
      </w:r>
      <w:proofErr w:type="spellStart"/>
      <w:r>
        <w:t>com</w:t>
      </w:r>
      <w:proofErr w:type="spellEnd"/>
      <w:r>
        <w:t>, .</w:t>
      </w:r>
      <w:proofErr w:type="spellStart"/>
      <w:r>
        <w:t>io</w:t>
      </w:r>
      <w:proofErr w:type="spellEnd"/>
      <w:r>
        <w:t xml:space="preserve"> и так далее. </w:t>
      </w:r>
    </w:p>
    <w:p w14:paraId="48CC74E6" w14:textId="77777777" w:rsidR="00C53939" w:rsidRDefault="00C53939" w:rsidP="00C53939">
      <w:pPr>
        <w:numPr>
          <w:ilvl w:val="0"/>
          <w:numId w:val="7"/>
        </w:numPr>
        <w:spacing w:before="100" w:beforeAutospacing="1" w:after="100" w:afterAutospacing="1" w:line="330" w:lineRule="atLeast"/>
      </w:pPr>
      <w:r>
        <w:t>В описание можно добавить до трёх ключевых слов для поисковой выдачи. В одном ключевом слове должно быть не более 50 символов, в качестве разделителя необходимо поставить запятую.</w:t>
      </w:r>
    </w:p>
    <w:p w14:paraId="66AD7BE9" w14:textId="07BC1B13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71FC1F88" wp14:editId="71D15BCF">
            <wp:extent cx="5715000" cy="3704590"/>
            <wp:effectExtent l="0" t="0" r="0" b="0"/>
            <wp:docPr id="17845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8A1D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Пример правильного описания товара</w:t>
      </w:r>
    </w:p>
    <w:p w14:paraId="0A09F993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В блоке характеристик есть правила заполнения комплектации и дополнительных параметров.</w:t>
      </w:r>
    </w:p>
    <w:p w14:paraId="3BB8216B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rStyle w:val="a9"/>
        </w:rPr>
        <w:t>Комплектация:</w:t>
      </w:r>
    </w:p>
    <w:p w14:paraId="21E6D55F" w14:textId="77777777" w:rsidR="00C53939" w:rsidRDefault="00C53939" w:rsidP="00C53939">
      <w:pPr>
        <w:numPr>
          <w:ilvl w:val="0"/>
          <w:numId w:val="8"/>
        </w:numPr>
        <w:spacing w:before="100" w:beforeAutospacing="1" w:after="100" w:afterAutospacing="1" w:line="330" w:lineRule="atLeast"/>
      </w:pPr>
      <w:r>
        <w:t>Должны быть перечислены предметы, которые в итоге попадут к клиенту.</w:t>
      </w:r>
    </w:p>
    <w:p w14:paraId="2F946CA3" w14:textId="77777777" w:rsidR="00C53939" w:rsidRDefault="00C53939" w:rsidP="00C53939">
      <w:pPr>
        <w:numPr>
          <w:ilvl w:val="0"/>
          <w:numId w:val="8"/>
        </w:numPr>
        <w:spacing w:before="100" w:beforeAutospacing="1" w:after="100" w:afterAutospacing="1" w:line="330" w:lineRule="atLeast"/>
      </w:pPr>
      <w:r>
        <w:t>Нельзя указывать более десяти значений.</w:t>
      </w:r>
    </w:p>
    <w:p w14:paraId="6C187BDC" w14:textId="77777777" w:rsidR="00C53939" w:rsidRDefault="00C53939" w:rsidP="00C53939">
      <w:pPr>
        <w:numPr>
          <w:ilvl w:val="0"/>
          <w:numId w:val="8"/>
        </w:numPr>
        <w:spacing w:before="100" w:beforeAutospacing="1" w:after="100" w:afterAutospacing="1" w:line="330" w:lineRule="atLeast"/>
      </w:pPr>
      <w:r>
        <w:t>Не должно быть параметров и описания товара.</w:t>
      </w:r>
    </w:p>
    <w:p w14:paraId="02548E2D" w14:textId="1DA6F4D0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7B067E1E" wp14:editId="22102382">
            <wp:extent cx="5940425" cy="1833245"/>
            <wp:effectExtent l="0" t="0" r="3175" b="0"/>
            <wp:docPr id="80805770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1384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Примеры правильного и неправильного заполнения комплектации товаров</w:t>
      </w:r>
    </w:p>
    <w:p w14:paraId="08FC6728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rStyle w:val="a9"/>
        </w:rPr>
        <w:t>Дополнительные параметры:</w:t>
      </w:r>
    </w:p>
    <w:p w14:paraId="560E167B" w14:textId="77777777" w:rsidR="00C53939" w:rsidRDefault="00C53939" w:rsidP="00C53939">
      <w:pPr>
        <w:numPr>
          <w:ilvl w:val="0"/>
          <w:numId w:val="9"/>
        </w:numPr>
        <w:spacing w:before="100" w:beforeAutospacing="1" w:after="100" w:afterAutospacing="1" w:line="330" w:lineRule="atLeast"/>
      </w:pPr>
      <w:r>
        <w:t>Каждый параметр должен соответствовать указанному значению, нельзя указывать несколько значений через запятую.</w:t>
      </w:r>
    </w:p>
    <w:p w14:paraId="75815928" w14:textId="24D02B9B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43215177" wp14:editId="034C6520">
            <wp:extent cx="5940425" cy="1706245"/>
            <wp:effectExtent l="0" t="0" r="3175" b="8255"/>
            <wp:docPr id="6872696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5C32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Пример правильного и неправильного заполнения дополнительных характеристик товаров</w:t>
      </w:r>
    </w:p>
    <w:p w14:paraId="6C4BF65A" w14:textId="77777777" w:rsidR="00C53939" w:rsidRDefault="00C53939" w:rsidP="00C53939">
      <w:pPr>
        <w:numPr>
          <w:ilvl w:val="0"/>
          <w:numId w:val="10"/>
        </w:numPr>
        <w:spacing w:before="100" w:beforeAutospacing="1" w:after="100" w:afterAutospacing="1" w:line="330" w:lineRule="atLeast"/>
      </w:pPr>
      <w:r>
        <w:t>Можно указать лишь одно значение параметра (кроме «Назначение», в котором может быть до трёх значений).</w:t>
      </w:r>
    </w:p>
    <w:p w14:paraId="3936D534" w14:textId="2E174456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703F12C7" wp14:editId="2AAF4C55">
            <wp:extent cx="5940425" cy="2733675"/>
            <wp:effectExtent l="0" t="0" r="3175" b="9525"/>
            <wp:docPr id="3818439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0522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Примеры правильного и неправильного заполнения дополнительных характеристик товаров</w:t>
      </w:r>
    </w:p>
    <w:p w14:paraId="5437A9A4" w14:textId="77777777" w:rsidR="00C53939" w:rsidRDefault="00C53939" w:rsidP="00C53939">
      <w:pPr>
        <w:numPr>
          <w:ilvl w:val="0"/>
          <w:numId w:val="11"/>
        </w:numPr>
        <w:spacing w:before="100" w:beforeAutospacing="1" w:after="100" w:afterAutospacing="1" w:line="330" w:lineRule="atLeast"/>
      </w:pPr>
      <w:r>
        <w:t>Нужно заполнить все параметры — так товар будет размещён не только в основной категории, но и в дополнительных разделах.</w:t>
      </w:r>
    </w:p>
    <w:p w14:paraId="7673CC92" w14:textId="3883F910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3EC0403F" wp14:editId="7C3280CB">
            <wp:extent cx="5940425" cy="2705100"/>
            <wp:effectExtent l="0" t="0" r="3175" b="0"/>
            <wp:docPr id="98923405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EEA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>Пример заполнения дополнительных параметров из </w:t>
      </w:r>
      <w:hyperlink r:id="rId26" w:tgtFrame="_blank" w:history="1">
        <w:r>
          <w:rPr>
            <w:rStyle w:val="a4"/>
            <w:sz w:val="18"/>
            <w:szCs w:val="18"/>
            <w:u w:val="none"/>
          </w:rPr>
          <w:t xml:space="preserve">правил заполнения карточки </w:t>
        </w:r>
        <w:proofErr w:type="spellStart"/>
        <w:r>
          <w:rPr>
            <w:rStyle w:val="a4"/>
            <w:sz w:val="18"/>
            <w:szCs w:val="18"/>
            <w:u w:val="none"/>
          </w:rPr>
          <w:t>Wildberries</w:t>
        </w:r>
        <w:proofErr w:type="spellEnd"/>
      </w:hyperlink>
    </w:p>
    <w:p w14:paraId="547E7E6A" w14:textId="77777777" w:rsidR="00C53939" w:rsidRDefault="00C53939" w:rsidP="00C53939">
      <w:pPr>
        <w:pStyle w:val="3"/>
        <w:spacing w:before="0" w:after="240" w:line="480" w:lineRule="atLeast"/>
        <w:rPr>
          <w:sz w:val="36"/>
          <w:szCs w:val="36"/>
        </w:rPr>
      </w:pPr>
      <w:r>
        <w:rPr>
          <w:b/>
          <w:bCs/>
          <w:sz w:val="36"/>
          <w:szCs w:val="36"/>
        </w:rPr>
        <w:t>Как карточка товара попадает в необходимый раздел сайта</w:t>
      </w:r>
    </w:p>
    <w:p w14:paraId="13C47FE1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В большинство разделов и подразделов на клиентском сайте </w:t>
      </w:r>
      <w:proofErr w:type="spellStart"/>
      <w:r>
        <w:fldChar w:fldCharType="begin"/>
      </w:r>
      <w:r>
        <w:instrText>HYPERLINK "http://wildberries.ru/" \t "_blank"</w:instrText>
      </w:r>
      <w:r>
        <w:fldChar w:fldCharType="separate"/>
      </w:r>
      <w:r>
        <w:rPr>
          <w:rStyle w:val="a4"/>
          <w:u w:val="none"/>
        </w:rPr>
        <w:t>Wildberries</w:t>
      </w:r>
      <w:proofErr w:type="spellEnd"/>
      <w:r>
        <w:fldChar w:fldCharType="end"/>
      </w:r>
      <w:r>
        <w:t> товар попадает в соответствии с категорией, указанной в карточке. Но есть исключения, при которых правильно заполненные дополнительные параметры позволяют карточке попасть в дополнительные подразделы сайта. </w:t>
      </w:r>
    </w:p>
    <w:p w14:paraId="746A8645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Для попадания товара в определённый раздел или подраздел необходимо, чтобы его категория была представлена в этом разделе. Проверить это можно, перейдя через каталог в необходимый раздел клиентского сайта. В фильтре «Категория» будут указаны все категории, которые относятся к разделу или подразделу. </w:t>
      </w:r>
    </w:p>
    <w:p w14:paraId="35ADF35D" w14:textId="2762D4E0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lastRenderedPageBreak/>
        <w:drawing>
          <wp:inline distT="0" distB="0" distL="0" distR="0" wp14:anchorId="706D96B6" wp14:editId="20097F3C">
            <wp:extent cx="4232275" cy="8599170"/>
            <wp:effectExtent l="0" t="0" r="0" b="0"/>
            <wp:docPr id="15297472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859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F8A5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 xml:space="preserve">Скриншот категорий раздела «Женщинам» на </w:t>
      </w:r>
      <w:proofErr w:type="spellStart"/>
      <w:r>
        <w:rPr>
          <w:sz w:val="18"/>
          <w:szCs w:val="18"/>
        </w:rPr>
        <w:t>Wildberries</w:t>
      </w:r>
      <w:proofErr w:type="spellEnd"/>
      <w:r>
        <w:rPr>
          <w:sz w:val="18"/>
          <w:szCs w:val="18"/>
        </w:rPr>
        <w:t>. Здесь и далее — изображения автора материала</w:t>
      </w:r>
    </w:p>
    <w:p w14:paraId="4918C52E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lastRenderedPageBreak/>
        <w:t>К примеру, товар «Футболка» не отобразится в разделе «Блузки и рубашки». В этом подразделе есть категории:</w:t>
      </w:r>
    </w:p>
    <w:p w14:paraId="56515DA3" w14:textId="77777777" w:rsidR="00C53939" w:rsidRDefault="00C53939" w:rsidP="00C53939">
      <w:pPr>
        <w:numPr>
          <w:ilvl w:val="0"/>
          <w:numId w:val="12"/>
        </w:numPr>
        <w:spacing w:before="100" w:beforeAutospacing="1" w:after="100" w:afterAutospacing="1" w:line="330" w:lineRule="atLeast"/>
      </w:pPr>
      <w:r>
        <w:t>«Блузка»,</w:t>
      </w:r>
    </w:p>
    <w:p w14:paraId="0A820D96" w14:textId="77777777" w:rsidR="00C53939" w:rsidRDefault="00C53939" w:rsidP="00C53939">
      <w:pPr>
        <w:numPr>
          <w:ilvl w:val="0"/>
          <w:numId w:val="12"/>
        </w:numPr>
        <w:spacing w:before="100" w:beforeAutospacing="1" w:after="100" w:afterAutospacing="1" w:line="330" w:lineRule="atLeast"/>
      </w:pPr>
      <w:r>
        <w:t>«Блузка-боди»,</w:t>
      </w:r>
    </w:p>
    <w:p w14:paraId="3A4FDF07" w14:textId="77777777" w:rsidR="00C53939" w:rsidRDefault="00C53939" w:rsidP="00C53939">
      <w:pPr>
        <w:numPr>
          <w:ilvl w:val="0"/>
          <w:numId w:val="12"/>
        </w:numPr>
        <w:spacing w:before="100" w:beforeAutospacing="1" w:after="100" w:afterAutospacing="1" w:line="330" w:lineRule="atLeast"/>
      </w:pPr>
      <w:r>
        <w:t>«Рубашка».</w:t>
      </w:r>
    </w:p>
    <w:p w14:paraId="252BD77A" w14:textId="53820ED1" w:rsidR="00C53939" w:rsidRDefault="00C53939" w:rsidP="00C53939">
      <w:pPr>
        <w:pStyle w:val="a3"/>
        <w:shd w:val="clear" w:color="auto" w:fill="F8F9FA"/>
        <w:spacing w:before="0" w:beforeAutospacing="0" w:after="180" w:afterAutospacing="0" w:line="330" w:lineRule="atLeast"/>
        <w:jc w:val="center"/>
      </w:pPr>
      <w:r>
        <w:rPr>
          <w:noProof/>
        </w:rPr>
        <w:drawing>
          <wp:inline distT="0" distB="0" distL="0" distR="0" wp14:anchorId="373BBE8D" wp14:editId="7FD618CB">
            <wp:extent cx="5940425" cy="3312160"/>
            <wp:effectExtent l="0" t="0" r="3175" b="2540"/>
            <wp:docPr id="5853993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252F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rPr>
          <w:sz w:val="18"/>
          <w:szCs w:val="18"/>
        </w:rPr>
        <w:t xml:space="preserve">Скриншот подраздела «Блузки и рубашки» на </w:t>
      </w:r>
      <w:proofErr w:type="spellStart"/>
      <w:r>
        <w:rPr>
          <w:sz w:val="18"/>
          <w:szCs w:val="18"/>
        </w:rPr>
        <w:t>Wildberries</w:t>
      </w:r>
      <w:proofErr w:type="spellEnd"/>
    </w:p>
    <w:p w14:paraId="06FD48F4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Разберём примеры заполнения нескольких разделов и подразделов.</w:t>
      </w:r>
    </w:p>
    <w:p w14:paraId="3DE47A0E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«Женщины, мужчины: одежда» (основной раздел):</w:t>
      </w:r>
    </w:p>
    <w:p w14:paraId="012B3485" w14:textId="77777777" w:rsidR="00C53939" w:rsidRDefault="00C53939" w:rsidP="00C53939">
      <w:pPr>
        <w:numPr>
          <w:ilvl w:val="0"/>
          <w:numId w:val="13"/>
        </w:numPr>
        <w:spacing w:before="100" w:beforeAutospacing="1" w:after="100" w:afterAutospacing="1" w:line="330" w:lineRule="atLeast"/>
      </w:pPr>
      <w:r>
        <w:t xml:space="preserve">Сюда товар попадает по наименованию категории, </w:t>
      </w:r>
      <w:proofErr w:type="gramStart"/>
      <w:r>
        <w:t>при условии что</w:t>
      </w:r>
      <w:proofErr w:type="gramEnd"/>
      <w:r>
        <w:t xml:space="preserve"> в карточке указан пол: женский или мужской.</w:t>
      </w:r>
    </w:p>
    <w:p w14:paraId="718A8617" w14:textId="77777777" w:rsidR="00C53939" w:rsidRDefault="00C53939" w:rsidP="00C53939">
      <w:pPr>
        <w:numPr>
          <w:ilvl w:val="0"/>
          <w:numId w:val="13"/>
        </w:numPr>
        <w:spacing w:before="100" w:beforeAutospacing="1" w:after="100" w:afterAutospacing="1" w:line="330" w:lineRule="atLeast"/>
      </w:pPr>
      <w:r>
        <w:t>В категории одежды для взрослых нет технической возможности попасть одновременно в мужской и женский разделы.</w:t>
      </w:r>
    </w:p>
    <w:p w14:paraId="6A470DE6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«Будущие мамы». В этом разделе три подраздела:</w:t>
      </w:r>
    </w:p>
    <w:p w14:paraId="42ED2B5D" w14:textId="77777777" w:rsidR="00C53939" w:rsidRDefault="00C53939" w:rsidP="00C53939">
      <w:pPr>
        <w:numPr>
          <w:ilvl w:val="0"/>
          <w:numId w:val="14"/>
        </w:numPr>
        <w:spacing w:before="100" w:beforeAutospacing="1" w:after="100" w:afterAutospacing="1" w:line="330" w:lineRule="atLeast"/>
      </w:pPr>
      <w:r>
        <w:t>Общие разделы одежды (включая домашнюю) содержат параметр «Назначение» или «Назначение белья/купальника» — «Домашняя одежда».</w:t>
      </w:r>
    </w:p>
    <w:p w14:paraId="1FA55D76" w14:textId="77777777" w:rsidR="00C53939" w:rsidRDefault="00C53939" w:rsidP="00C53939">
      <w:pPr>
        <w:numPr>
          <w:ilvl w:val="0"/>
          <w:numId w:val="14"/>
        </w:numPr>
        <w:spacing w:before="100" w:beforeAutospacing="1" w:after="100" w:afterAutospacing="1" w:line="330" w:lineRule="atLeast"/>
      </w:pPr>
      <w:r>
        <w:t>«Собираемся в роддом»: необходимо указать в параметре «Назначение белья/купальника» — «Для роддома» или «Назначение» — «В роддом».</w:t>
      </w:r>
    </w:p>
    <w:p w14:paraId="25FF4711" w14:textId="77777777" w:rsidR="00C53939" w:rsidRDefault="00C53939" w:rsidP="00C53939">
      <w:pPr>
        <w:numPr>
          <w:ilvl w:val="0"/>
          <w:numId w:val="14"/>
        </w:numPr>
        <w:spacing w:before="100" w:beforeAutospacing="1" w:after="100" w:afterAutospacing="1" w:line="330" w:lineRule="atLeast"/>
      </w:pPr>
      <w:r>
        <w:t>«Одежда для кормления»: необходимо указать «Назначение» — «Для кормления».</w:t>
      </w:r>
    </w:p>
    <w:p w14:paraId="4D5630CA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У раздела «Дом» тоже есть особенности:</w:t>
      </w:r>
    </w:p>
    <w:p w14:paraId="7E9A9882" w14:textId="77777777" w:rsidR="00C53939" w:rsidRDefault="00C53939" w:rsidP="00C53939">
      <w:pPr>
        <w:numPr>
          <w:ilvl w:val="0"/>
          <w:numId w:val="15"/>
        </w:numPr>
        <w:spacing w:before="100" w:beforeAutospacing="1" w:after="100" w:afterAutospacing="1" w:line="330" w:lineRule="atLeast"/>
      </w:pPr>
      <w:r>
        <w:lastRenderedPageBreak/>
        <w:t>В подраздел «Ванная» попадают товары по перечню категорий, кроме категории «Корзинки». Чтобы категория корзинок попала в подраздел «Ванная», необходимо в параметре «Комната назначения» прописать «Ванная». </w:t>
      </w:r>
    </w:p>
    <w:p w14:paraId="0BD9BF59" w14:textId="77777777" w:rsidR="00C53939" w:rsidRDefault="00C53939" w:rsidP="00C53939">
      <w:pPr>
        <w:numPr>
          <w:ilvl w:val="0"/>
          <w:numId w:val="15"/>
        </w:numPr>
        <w:spacing w:before="100" w:beforeAutospacing="1" w:after="100" w:afterAutospacing="1" w:line="330" w:lineRule="atLeast"/>
      </w:pPr>
      <w:r>
        <w:t>Для подразделов «Гостиная» и «Прихожая» необходимо в параметре «Комната назначения» прописать «Гостиная» и «Прихожая» соответственно.</w:t>
      </w:r>
    </w:p>
    <w:p w14:paraId="3B8E6038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Пляжная одежда:</w:t>
      </w:r>
    </w:p>
    <w:p w14:paraId="600E2899" w14:textId="77777777" w:rsidR="00C53939" w:rsidRDefault="00C53939" w:rsidP="00C53939">
      <w:pPr>
        <w:numPr>
          <w:ilvl w:val="0"/>
          <w:numId w:val="16"/>
        </w:numPr>
        <w:spacing w:before="100" w:beforeAutospacing="1" w:after="100" w:afterAutospacing="1" w:line="330" w:lineRule="atLeast"/>
      </w:pPr>
      <w:r>
        <w:t>Чтобы товар попал в раздел пляжной одежды, необходимо указать «Назначение» — «Пляж» или «Назначение белья/купальника» — «Пляж». </w:t>
      </w:r>
    </w:p>
    <w:p w14:paraId="1A3850C6" w14:textId="77777777" w:rsidR="00C53939" w:rsidRDefault="00C53939" w:rsidP="00C53939">
      <w:pPr>
        <w:numPr>
          <w:ilvl w:val="0"/>
          <w:numId w:val="16"/>
        </w:numPr>
        <w:spacing w:before="100" w:beforeAutospacing="1" w:after="100" w:afterAutospacing="1" w:line="330" w:lineRule="atLeast"/>
      </w:pPr>
      <w:r>
        <w:t>Чтобы товар попал в подраздел купальников, необходимо указать в соответствии с моделью купальника категорию на выбор: «Раздельные купальники» или «Слитные купальники».</w:t>
      </w:r>
    </w:p>
    <w:p w14:paraId="7D7F7193" w14:textId="77777777" w:rsidR="00C53939" w:rsidRDefault="00C53939" w:rsidP="00C53939">
      <w:pPr>
        <w:pStyle w:val="a3"/>
        <w:spacing w:before="0" w:beforeAutospacing="0" w:after="180" w:afterAutospacing="0" w:line="330" w:lineRule="atLeast"/>
      </w:pPr>
      <w:r>
        <w:t>Так как разделов и подразделов очень много, рекомендуем перед созданием карточки заходить </w:t>
      </w:r>
      <w:hyperlink r:id="rId29" w:tgtFrame="_blank" w:history="1">
        <w:r>
          <w:rPr>
            <w:rStyle w:val="a4"/>
            <w:u w:val="none"/>
          </w:rPr>
          <w:t xml:space="preserve">в инструкцию </w:t>
        </w:r>
        <w:proofErr w:type="spellStart"/>
        <w:r>
          <w:rPr>
            <w:rStyle w:val="a4"/>
            <w:u w:val="none"/>
          </w:rPr>
          <w:t>Wildberries</w:t>
        </w:r>
        <w:proofErr w:type="spellEnd"/>
      </w:hyperlink>
      <w:r>
        <w:t> и по поиску смотреть нужную вам категорию товара.</w:t>
      </w:r>
    </w:p>
    <w:p w14:paraId="04620C6D" w14:textId="77777777" w:rsidR="00C53939" w:rsidRDefault="00C53939"/>
    <w:sectPr w:rsidR="00C53939" w:rsidSect="00C53939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199B4" w14:textId="77777777" w:rsidR="00FD31FA" w:rsidRDefault="00FD31FA" w:rsidP="00C53939">
      <w:pPr>
        <w:spacing w:after="0" w:line="240" w:lineRule="auto"/>
      </w:pPr>
      <w:r>
        <w:separator/>
      </w:r>
    </w:p>
  </w:endnote>
  <w:endnote w:type="continuationSeparator" w:id="0">
    <w:p w14:paraId="077F1E49" w14:textId="77777777" w:rsidR="00FD31FA" w:rsidRDefault="00FD31FA" w:rsidP="00C53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E6ADA" w14:textId="77777777" w:rsidR="00FD31FA" w:rsidRDefault="00FD31FA" w:rsidP="00C53939">
      <w:pPr>
        <w:spacing w:after="0" w:line="240" w:lineRule="auto"/>
      </w:pPr>
      <w:r>
        <w:separator/>
      </w:r>
    </w:p>
  </w:footnote>
  <w:footnote w:type="continuationSeparator" w:id="0">
    <w:p w14:paraId="20C1514E" w14:textId="77777777" w:rsidR="00FD31FA" w:rsidRDefault="00FD31FA" w:rsidP="00C53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4248675"/>
      <w:docPartObj>
        <w:docPartGallery w:val="Page Numbers (Top of Page)"/>
        <w:docPartUnique/>
      </w:docPartObj>
    </w:sdtPr>
    <w:sdtContent>
      <w:p w14:paraId="72EF7949" w14:textId="2C4E35A2" w:rsidR="00C53939" w:rsidRDefault="00C539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BAC22C" w14:textId="77777777" w:rsidR="00C53939" w:rsidRDefault="00C5393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5666"/>
    <w:multiLevelType w:val="multilevel"/>
    <w:tmpl w:val="B1A820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41CD5"/>
    <w:multiLevelType w:val="multilevel"/>
    <w:tmpl w:val="89C4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95A7B"/>
    <w:multiLevelType w:val="multilevel"/>
    <w:tmpl w:val="EC287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707418"/>
    <w:multiLevelType w:val="multilevel"/>
    <w:tmpl w:val="0B6A3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519C6"/>
    <w:multiLevelType w:val="multilevel"/>
    <w:tmpl w:val="CBAE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92746"/>
    <w:multiLevelType w:val="multilevel"/>
    <w:tmpl w:val="B6322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064AD9"/>
    <w:multiLevelType w:val="multilevel"/>
    <w:tmpl w:val="70DE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36FC4"/>
    <w:multiLevelType w:val="multilevel"/>
    <w:tmpl w:val="0946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E03592"/>
    <w:multiLevelType w:val="multilevel"/>
    <w:tmpl w:val="B0A6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84C84"/>
    <w:multiLevelType w:val="multilevel"/>
    <w:tmpl w:val="68BEA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5D26E7"/>
    <w:multiLevelType w:val="multilevel"/>
    <w:tmpl w:val="6996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C0083F"/>
    <w:multiLevelType w:val="multilevel"/>
    <w:tmpl w:val="0FA0D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0D68ED"/>
    <w:multiLevelType w:val="multilevel"/>
    <w:tmpl w:val="234A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100751"/>
    <w:multiLevelType w:val="multilevel"/>
    <w:tmpl w:val="D522F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BB7ACD"/>
    <w:multiLevelType w:val="multilevel"/>
    <w:tmpl w:val="C7BE3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034986"/>
    <w:multiLevelType w:val="multilevel"/>
    <w:tmpl w:val="BA9EF9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7741428">
    <w:abstractNumId w:val="12"/>
  </w:num>
  <w:num w:numId="2" w16cid:durableId="1442142349">
    <w:abstractNumId w:val="6"/>
  </w:num>
  <w:num w:numId="3" w16cid:durableId="1873808325">
    <w:abstractNumId w:val="10"/>
  </w:num>
  <w:num w:numId="4" w16cid:durableId="896933778">
    <w:abstractNumId w:val="8"/>
  </w:num>
  <w:num w:numId="5" w16cid:durableId="1488209384">
    <w:abstractNumId w:val="7"/>
  </w:num>
  <w:num w:numId="6" w16cid:durableId="494030882">
    <w:abstractNumId w:val="14"/>
  </w:num>
  <w:num w:numId="7" w16cid:durableId="1982225139">
    <w:abstractNumId w:val="3"/>
  </w:num>
  <w:num w:numId="8" w16cid:durableId="1168517248">
    <w:abstractNumId w:val="5"/>
  </w:num>
  <w:num w:numId="9" w16cid:durableId="1653560554">
    <w:abstractNumId w:val="9"/>
  </w:num>
  <w:num w:numId="10" w16cid:durableId="1616138684">
    <w:abstractNumId w:val="15"/>
  </w:num>
  <w:num w:numId="11" w16cid:durableId="1667632581">
    <w:abstractNumId w:val="0"/>
  </w:num>
  <w:num w:numId="12" w16cid:durableId="60636043">
    <w:abstractNumId w:val="1"/>
  </w:num>
  <w:num w:numId="13" w16cid:durableId="372925754">
    <w:abstractNumId w:val="4"/>
  </w:num>
  <w:num w:numId="14" w16cid:durableId="550918461">
    <w:abstractNumId w:val="11"/>
  </w:num>
  <w:num w:numId="15" w16cid:durableId="920021212">
    <w:abstractNumId w:val="2"/>
  </w:num>
  <w:num w:numId="16" w16cid:durableId="2878589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1E"/>
    <w:rsid w:val="000F391E"/>
    <w:rsid w:val="001952D9"/>
    <w:rsid w:val="00681A07"/>
    <w:rsid w:val="00C53939"/>
    <w:rsid w:val="00FD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617FC"/>
  <w15:chartTrackingRefBased/>
  <w15:docId w15:val="{5DA880F0-9F12-42B3-8775-54679831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39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C539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53939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C539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C53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C53939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539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53939"/>
  </w:style>
  <w:style w:type="paragraph" w:styleId="a7">
    <w:name w:val="footer"/>
    <w:basedOn w:val="a"/>
    <w:link w:val="a8"/>
    <w:uiPriority w:val="99"/>
    <w:unhideWhenUsed/>
    <w:rsid w:val="00C539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53939"/>
  </w:style>
  <w:style w:type="character" w:styleId="a9">
    <w:name w:val="Strong"/>
    <w:basedOn w:val="a0"/>
    <w:uiPriority w:val="22"/>
    <w:qFormat/>
    <w:rsid w:val="00C539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942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stat.yandex.ru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wildberries.ru/" TargetMode="External"/><Relationship Id="rId26" Type="http://schemas.openxmlformats.org/officeDocument/2006/relationships/hyperlink" Target="https://static-basket-02.wb.ru/vol20/portal/education/instruction/Pravila_zapolneniia_kartochki_tovara.pdf?abc=169399629541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trends.google.ru/trends/?geo=RU" TargetMode="External"/><Relationship Id="rId12" Type="http://schemas.openxmlformats.org/officeDocument/2006/relationships/hyperlink" Target="https://www.wildberries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moneyplace.io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static-basket-02.wb.ru/vol20/portal/education/instruction/Kak_kartochka_tovara_popadaet_v_neobkhodimyi_razdel_saita.pdf?abc=169399629541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https://www.wildberries.ru/" TargetMode="External"/><Relationship Id="rId19" Type="http://schemas.openxmlformats.org/officeDocument/2006/relationships/hyperlink" Target="https://moneyplace.io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moneyplace.io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1484</Words>
  <Characters>8463</Characters>
  <Application>Microsoft Office Word</Application>
  <DocSecurity>0</DocSecurity>
  <Lines>70</Lines>
  <Paragraphs>19</Paragraphs>
  <ScaleCrop>false</ScaleCrop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Vilkov</dc:creator>
  <cp:keywords/>
  <dc:description/>
  <cp:lastModifiedBy>Sergey Vilkov</cp:lastModifiedBy>
  <cp:revision>3</cp:revision>
  <dcterms:created xsi:type="dcterms:W3CDTF">2023-09-14T10:05:00Z</dcterms:created>
  <dcterms:modified xsi:type="dcterms:W3CDTF">2023-09-14T10:15:00Z</dcterms:modified>
</cp:coreProperties>
</file>