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5577840" cy="7669530"/>
            <wp:docPr id="1" name="Picture 1" descr="Sampul BAB II Landasan Teori SIVMI CRM"/>
            <wp:cNvGraphicFramePr>
              <a:graphicFrameLocks noChangeAspect="1"/>
            </wp:cNvGraphicFramePr>
            <a:graphic>
              <a:graphicData uri="http://schemas.openxmlformats.org/drawingml/2006/picture">
                <pic:pic>
                  <pic:nvPicPr>
                    <pic:cNvPr id="0" name="cover-bab-ii.png"/>
                    <pic:cNvPicPr/>
                  </pic:nvPicPr>
                  <pic:blipFill>
                    <a:blip r:embed="rId11"/>
                    <a:stretch>
                      <a:fillRect/>
                    </a:stretch>
                  </pic:blipFill>
                  <pic:spPr>
                    <a:xfrm>
                      <a:off x="0" y="0"/>
                      <a:ext cx="5577840" cy="7669530"/>
                    </a:xfrm>
                    <a:prstGeom prst="rect"/>
                  </pic:spPr>
                </pic:pic>
              </a:graphicData>
            </a:graphic>
          </wp:inline>
        </w:drawing>
      </w:r>
    </w:p>
    <w:p>
      <w:r>
        <w:br w:type="page"/>
      </w:r>
    </w:p>
    <w:p>
      <w:pPr>
        <w:pStyle w:val="Heading1"/>
        <w:keepNext/>
      </w:pPr>
      <w:r>
        <w:t>KENDALI DOKUMEN</w:t>
      </w:r>
    </w:p>
    <w:p>
      <w:pPr>
        <w:pStyle w:val="Caption"/>
        <w:jc w:val="left"/>
      </w:pPr>
      <w:r>
        <w:t>Tabel 0-1. Kendali dokumen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shd w:fill="1476B8"/>
            <w:vAlign w:val="center"/>
            <w:tcMar>
              <w:top w:w="80" w:type="dxa"/>
              <w:start w:w="120" w:type="dxa"/>
              <w:bottom w:w="80" w:type="dxa"/>
              <w:end w:w="120" w:type="dxa"/>
            </w:tcMar>
          </w:tcPr>
          <w:p>
            <w:pPr>
              <w:pStyle w:val="TableText"/>
              <w:jc w:val="center"/>
            </w:pPr>
            <w:r>
              <w:rPr>
                <w:rFonts w:ascii="Calibri" w:hAnsi="Calibri"/>
                <w:b/>
                <w:color w:val="FFFFFF"/>
                <w:sz w:val="17"/>
              </w:rPr>
              <w:t>Atribut</w:t>
            </w:r>
          </w:p>
        </w:tc>
        <w:tc>
          <w:tcPr>
            <w:tcW w:type="dxa" w:w="7128"/>
            <w:shd w:fill="1476B8"/>
            <w:vAlign w:val="center"/>
            <w:tcMar>
              <w:top w:w="80" w:type="dxa"/>
              <w:start w:w="120" w:type="dxa"/>
              <w:bottom w:w="80" w:type="dxa"/>
              <w:end w:w="120" w:type="dxa"/>
            </w:tcMar>
          </w:tcPr>
          <w:p>
            <w:pPr>
              <w:pStyle w:val="TableText"/>
              <w:jc w:val="center"/>
            </w:pPr>
            <w:r>
              <w:rPr>
                <w:rFonts w:ascii="Calibri" w:hAnsi="Calibri"/>
                <w:b/>
                <w:color w:val="FFFFFF"/>
                <w:sz w:val="17"/>
              </w:rPr>
              <w:t>Nilai</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Judul</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BAB II: Landasan Teori SIVMI CRM</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Versi</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1.0</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Tanggal baseline</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25 Agustus 2026</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Tujuan</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Memberikan dasar konseptual dan teknis untuk analisis, perancangan, implementasi, pengujian, serta operasi SIVMI CRM</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Ruang lingkup</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Sistem informasi, web, PHP, MySQL, XAMPP, frontend, enterprise architecture, pemodelan, Laravel, UAT, API/webhook, dan AI</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Teknologi as-built</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PHP 8.4 container, Laravel 12, Filament 5, Livewire 4, Tailwind CSS 4, Vite 8, Nginx, MySQL 8.4, Redis 7.4, Docker, dan WAHA/GOWS</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Catatan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XAMPP dan Bootstrap dibahas sebagai landasan/alternatif; keduanya bukan runtime dan UI framework utama pada baseline aktual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Tanpa daftar isi</w:t>
              <w:br/>
            </w:r>
            <w:r>
              <w:rPr>
                <w:rFonts w:ascii="Calibri" w:hAnsi="Calibri"/>
                <w:b w:val="0"/>
                <w:color w:val="0B2545"/>
                <w:sz w:val="20"/>
              </w:rPr>
              <w:t>Untuk konsistensi dengan BAB III yang baru dibuat, BAB II ini tidak memuat halaman daftar isi dan langsung memasuki ringkasan landasan teori.</w:t>
            </w:r>
          </w:p>
        </w:tc>
      </w:tr>
    </w:tbl>
    <w:p>
      <w:pPr>
        <w:spacing w:after="0"/>
      </w:pPr>
    </w:p>
    <w:p>
      <w:pPr>
        <w:pStyle w:val="Heading1"/>
        <w:keepNext/>
      </w:pPr>
      <w:r>
        <w:t>RINGKASAN LANDASAN TEORI</w:t>
      </w:r>
    </w:p>
    <w:p>
      <w:pPr>
        <w:jc w:val="left"/>
      </w:pPr>
      <w:r>
        <w:rPr>
          <w:rFonts w:ascii="Calibri" w:hAnsi="Calibri"/>
          <w:b w:val="0"/>
          <w:color w:val="0B2545"/>
          <w:sz w:val="22"/>
        </w:rPr>
        <w:t>SIVMI CRM adalah aplikasi sistem informasi berbasis web yang menyatukan manusia, proses, data, aplikasi, dan teknologi. Bab ini menjelaskan teori yang menjadi dasar pengelolaan lead, follow-up, WhatsApp, pendaftaran, pembayaran, target, laporan, RBAC, audit, serta deployment berbasis container.</w:t>
      </w:r>
    </w:p>
    <w:p>
      <w:pPr>
        <w:keepNext/>
        <w:jc w:val="center"/>
      </w:pPr>
      <w:r>
        <w:drawing>
          <wp:inline xmlns:a="http://schemas.openxmlformats.org/drawingml/2006/main" xmlns:pic="http://schemas.openxmlformats.org/drawingml/2006/picture">
            <wp:extent cx="5623560" cy="3374136"/>
            <wp:docPr id="2" name="Picture 2" descr="Gambar 2-1. Komponen pembentuk sistem informasi"/>
            <wp:cNvGraphicFramePr>
              <a:graphicFrameLocks noChangeAspect="1"/>
            </wp:cNvGraphicFramePr>
            <a:graphic>
              <a:graphicData uri="http://schemas.openxmlformats.org/drawingml/2006/picture">
                <pic:pic>
                  <pic:nvPicPr>
                    <pic:cNvPr id="0" name="model-sistem-informasi.png"/>
                    <pic:cNvPicPr/>
                  </pic:nvPicPr>
                  <pic:blipFill>
                    <a:blip r:embed="rId12"/>
                    <a:stretch>
                      <a:fillRect/>
                    </a:stretch>
                  </pic:blipFill>
                  <pic:spPr>
                    <a:xfrm>
                      <a:off x="0" y="0"/>
                      <a:ext cx="5623560" cy="3374136"/>
                    </a:xfrm>
                    <a:prstGeom prst="rect"/>
                  </pic:spPr>
                </pic:pic>
              </a:graphicData>
            </a:graphic>
          </wp:inline>
        </w:drawing>
      </w:r>
    </w:p>
    <w:p>
      <w:pPr>
        <w:pStyle w:val="Caption"/>
        <w:jc w:val="center"/>
      </w:pPr>
      <w:r>
        <w:t>Gambar 2-1. Komponen pembentuk sistem informasi</w:t>
      </w:r>
    </w:p>
    <w:p>
      <w:pPr>
        <w:pStyle w:val="Caption"/>
        <w:jc w:val="left"/>
      </w:pPr>
      <w:r>
        <w:t>Tabel 0-2. Pemetaan teori ke proyek</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shd w:fill="1476B8"/>
            <w:vAlign w:val="center"/>
            <w:tcMar>
              <w:top w:w="80" w:type="dxa"/>
              <w:start w:w="120" w:type="dxa"/>
              <w:bottom w:w="80" w:type="dxa"/>
              <w:end w:w="120" w:type="dxa"/>
            </w:tcMar>
          </w:tcPr>
          <w:p>
            <w:pPr>
              <w:pStyle w:val="TableText"/>
              <w:jc w:val="center"/>
            </w:pPr>
            <w:r>
              <w:rPr>
                <w:rFonts w:ascii="Calibri" w:hAnsi="Calibri"/>
                <w:b/>
                <w:color w:val="FFFFFF"/>
                <w:sz w:val="17"/>
              </w:rPr>
              <w:t>Kelompok teori</w:t>
            </w:r>
          </w:p>
        </w:tc>
        <w:tc>
          <w:tcPr>
            <w:tcW w:type="dxa" w:w="6480"/>
            <w:shd w:fill="1476B8"/>
            <w:vAlign w:val="center"/>
            <w:tcMar>
              <w:top w:w="80" w:type="dxa"/>
              <w:start w:w="120" w:type="dxa"/>
              <w:bottom w:w="80" w:type="dxa"/>
              <w:end w:w="120" w:type="dxa"/>
            </w:tcMar>
          </w:tcPr>
          <w:p>
            <w:pPr>
              <w:pStyle w:val="TableText"/>
              <w:jc w:val="center"/>
            </w:pPr>
            <w:r>
              <w:rPr>
                <w:rFonts w:ascii="Calibri" w:hAnsi="Calibri"/>
                <w:b/>
                <w:color w:val="FFFFFF"/>
                <w:sz w:val="17"/>
              </w:rPr>
              <w:t>Penerapan pada SIVMI CRM</w:t>
            </w:r>
          </w:p>
        </w:tc>
      </w:tr>
      <w:tr>
        <w:trPr>
          <w:cantSplit/>
        </w:trPr>
        <w:tc>
          <w:tcPr>
            <w:tcW w:type="dxa" w:w="2880"/>
            <w:vAlign w:val="top"/>
            <w:tcMar>
              <w:top w:w="80" w:type="dxa"/>
              <w:start w:w="120" w:type="dxa"/>
              <w:bottom w:w="80" w:type="dxa"/>
              <w:end w:w="120" w:type="dxa"/>
            </w:tcMar>
          </w:tcPr>
          <w:p>
            <w:pPr>
              <w:pStyle w:val="TableText"/>
            </w:pPr>
            <w:r>
              <w:rPr>
                <w:rFonts w:ascii="Calibri" w:hAnsi="Calibri"/>
                <w:b w:val="0"/>
                <w:color w:val="0B2545"/>
                <w:sz w:val="17"/>
              </w:rPr>
              <w:t>Sistem dan web</w:t>
            </w:r>
          </w:p>
        </w:tc>
        <w:tc>
          <w:tcPr>
            <w:tcW w:type="dxa" w:w="6480"/>
            <w:vAlign w:val="top"/>
            <w:tcMar>
              <w:top w:w="80" w:type="dxa"/>
              <w:start w:w="120" w:type="dxa"/>
              <w:bottom w:w="80" w:type="dxa"/>
              <w:end w:w="120" w:type="dxa"/>
            </w:tcMar>
          </w:tcPr>
          <w:p>
            <w:pPr>
              <w:pStyle w:val="TableText"/>
            </w:pPr>
            <w:r>
              <w:rPr>
                <w:rFonts w:ascii="Calibri" w:hAnsi="Calibri"/>
                <w:b w:val="0"/>
                <w:color w:val="0B2545"/>
                <w:sz w:val="17"/>
              </w:rPr>
              <w:t>Aplikasi multiaktor, request-response, UI responsif, dan penyimpanan terpusat</w:t>
            </w:r>
          </w:p>
        </w:tc>
      </w:tr>
      <w:tr>
        <w:trPr>
          <w:cantSplit/>
        </w:trPr>
        <w:tc>
          <w:tcPr>
            <w:tcW w:type="dxa" w:w="2880"/>
            <w:vAlign w:val="top"/>
            <w:shd w:fill="F6F8FC"/>
            <w:tcMar>
              <w:top w:w="80" w:type="dxa"/>
              <w:start w:w="120" w:type="dxa"/>
              <w:bottom w:w="80" w:type="dxa"/>
              <w:end w:w="120" w:type="dxa"/>
            </w:tcMar>
          </w:tcPr>
          <w:p>
            <w:pPr>
              <w:pStyle w:val="TableText"/>
            </w:pPr>
            <w:r>
              <w:rPr>
                <w:rFonts w:ascii="Calibri" w:hAnsi="Calibri"/>
                <w:b w:val="0"/>
                <w:color w:val="0B2545"/>
                <w:sz w:val="17"/>
              </w:rPr>
              <w:t>Bahasa dan data</w:t>
            </w:r>
          </w:p>
        </w:tc>
        <w:tc>
          <w:tcPr>
            <w:tcW w:type="dxa" w:w="6480"/>
            <w:vAlign w:val="top"/>
            <w:shd w:fill="F6F8FC"/>
            <w:tcMar>
              <w:top w:w="80" w:type="dxa"/>
              <w:start w:w="120" w:type="dxa"/>
              <w:bottom w:w="80" w:type="dxa"/>
              <w:end w:w="120" w:type="dxa"/>
            </w:tcMar>
          </w:tcPr>
          <w:p>
            <w:pPr>
              <w:pStyle w:val="TableText"/>
            </w:pPr>
            <w:r>
              <w:rPr>
                <w:rFonts w:ascii="Calibri" w:hAnsi="Calibri"/>
                <w:b w:val="0"/>
                <w:color w:val="0B2545"/>
                <w:sz w:val="17"/>
              </w:rPr>
              <w:t>PHP/Laravel, MySQL, Redis, HTML, Tailwind, JavaScript, Livewire</w:t>
            </w:r>
          </w:p>
        </w:tc>
      </w:tr>
      <w:tr>
        <w:trPr>
          <w:cantSplit/>
        </w:trPr>
        <w:tc>
          <w:tcPr>
            <w:tcW w:type="dxa" w:w="2880"/>
            <w:vAlign w:val="top"/>
            <w:tcMar>
              <w:top w:w="80" w:type="dxa"/>
              <w:start w:w="120" w:type="dxa"/>
              <w:bottom w:w="80" w:type="dxa"/>
              <w:end w:w="120" w:type="dxa"/>
            </w:tcMar>
          </w:tcPr>
          <w:p>
            <w:pPr>
              <w:pStyle w:val="TableText"/>
            </w:pPr>
            <w:r>
              <w:rPr>
                <w:rFonts w:ascii="Calibri" w:hAnsi="Calibri"/>
                <w:b w:val="0"/>
                <w:color w:val="0B2545"/>
                <w:sz w:val="17"/>
              </w:rPr>
              <w:t>Arsitektur</w:t>
            </w:r>
          </w:p>
        </w:tc>
        <w:tc>
          <w:tcPr>
            <w:tcW w:type="dxa" w:w="6480"/>
            <w:vAlign w:val="top"/>
            <w:tcMar>
              <w:top w:w="80" w:type="dxa"/>
              <w:start w:w="120" w:type="dxa"/>
              <w:bottom w:w="80" w:type="dxa"/>
              <w:end w:w="120" w:type="dxa"/>
            </w:tcMar>
          </w:tcPr>
          <w:p>
            <w:pPr>
              <w:pStyle w:val="TableText"/>
            </w:pPr>
            <w:r>
              <w:rPr>
                <w:rFonts w:ascii="Calibri" w:hAnsi="Calibri"/>
                <w:b w:val="0"/>
                <w:color w:val="0B2545"/>
                <w:sz w:val="17"/>
              </w:rPr>
              <w:t>Bisnis, data, aplikasi, teknologi, Docker, queue, scheduler, WAHA</w:t>
            </w:r>
          </w:p>
        </w:tc>
      </w:tr>
      <w:tr>
        <w:trPr>
          <w:cantSplit/>
        </w:trPr>
        <w:tc>
          <w:tcPr>
            <w:tcW w:type="dxa" w:w="2880"/>
            <w:vAlign w:val="top"/>
            <w:shd w:fill="F6F8FC"/>
            <w:tcMar>
              <w:top w:w="80" w:type="dxa"/>
              <w:start w:w="120" w:type="dxa"/>
              <w:bottom w:w="80" w:type="dxa"/>
              <w:end w:w="120" w:type="dxa"/>
            </w:tcMar>
          </w:tcPr>
          <w:p>
            <w:pPr>
              <w:pStyle w:val="TableText"/>
            </w:pPr>
            <w:r>
              <w:rPr>
                <w:rFonts w:ascii="Calibri" w:hAnsi="Calibri"/>
                <w:b w:val="0"/>
                <w:color w:val="0B2545"/>
                <w:sz w:val="17"/>
              </w:rPr>
              <w:t>Pemodelan</w:t>
            </w:r>
          </w:p>
        </w:tc>
        <w:tc>
          <w:tcPr>
            <w:tcW w:type="dxa" w:w="6480"/>
            <w:vAlign w:val="top"/>
            <w:shd w:fill="F6F8FC"/>
            <w:tcMar>
              <w:top w:w="80" w:type="dxa"/>
              <w:start w:w="120" w:type="dxa"/>
              <w:bottom w:w="80" w:type="dxa"/>
              <w:end w:w="120" w:type="dxa"/>
            </w:tcMar>
          </w:tcPr>
          <w:p>
            <w:pPr>
              <w:pStyle w:val="TableText"/>
            </w:pPr>
            <w:r>
              <w:rPr>
                <w:rFonts w:ascii="Calibri" w:hAnsi="Calibri"/>
                <w:b w:val="0"/>
                <w:color w:val="0B2545"/>
                <w:sz w:val="17"/>
              </w:rPr>
              <w:t>Use case, DFD, ERD, flowchart, activity diagram, dan draw.io</w:t>
            </w:r>
          </w:p>
        </w:tc>
      </w:tr>
      <w:tr>
        <w:trPr>
          <w:cantSplit/>
        </w:trPr>
        <w:tc>
          <w:tcPr>
            <w:tcW w:type="dxa" w:w="2880"/>
            <w:vAlign w:val="top"/>
            <w:tcMar>
              <w:top w:w="80" w:type="dxa"/>
              <w:start w:w="120" w:type="dxa"/>
              <w:bottom w:w="80" w:type="dxa"/>
              <w:end w:w="120" w:type="dxa"/>
            </w:tcMar>
          </w:tcPr>
          <w:p>
            <w:pPr>
              <w:pStyle w:val="TableText"/>
            </w:pPr>
            <w:r>
              <w:rPr>
                <w:rFonts w:ascii="Calibri" w:hAnsi="Calibri"/>
                <w:b w:val="0"/>
                <w:color w:val="0B2545"/>
                <w:sz w:val="17"/>
              </w:rPr>
              <w:t>Verifikasi</w:t>
            </w:r>
          </w:p>
        </w:tc>
        <w:tc>
          <w:tcPr>
            <w:tcW w:type="dxa" w:w="6480"/>
            <w:vAlign w:val="top"/>
            <w:tcMar>
              <w:top w:w="80" w:type="dxa"/>
              <w:start w:w="120" w:type="dxa"/>
              <w:bottom w:w="80" w:type="dxa"/>
              <w:end w:w="120" w:type="dxa"/>
            </w:tcMar>
          </w:tcPr>
          <w:p>
            <w:pPr>
              <w:pStyle w:val="TableText"/>
            </w:pPr>
            <w:r>
              <w:rPr>
                <w:rFonts w:ascii="Calibri" w:hAnsi="Calibri"/>
                <w:b w:val="0"/>
                <w:color w:val="0B2545"/>
                <w:sz w:val="17"/>
              </w:rPr>
              <w:t>Test otomatis, build, UAT visual, smoke test, audit, dan monitoring</w:t>
            </w:r>
          </w:p>
        </w:tc>
      </w:tr>
      <w:tr>
        <w:trPr>
          <w:cantSplit/>
        </w:trPr>
        <w:tc>
          <w:tcPr>
            <w:tcW w:type="dxa" w:w="2880"/>
            <w:vAlign w:val="top"/>
            <w:shd w:fill="F6F8FC"/>
            <w:tcMar>
              <w:top w:w="80" w:type="dxa"/>
              <w:start w:w="120" w:type="dxa"/>
              <w:bottom w:w="80" w:type="dxa"/>
              <w:end w:w="120" w:type="dxa"/>
            </w:tcMar>
          </w:tcPr>
          <w:p>
            <w:pPr>
              <w:pStyle w:val="TableText"/>
            </w:pPr>
            <w:r>
              <w:rPr>
                <w:rFonts w:ascii="Calibri" w:hAnsi="Calibri"/>
                <w:b w:val="0"/>
                <w:color w:val="0B2545"/>
                <w:sz w:val="17"/>
              </w:rPr>
              <w:t>Integrasi dan AI</w:t>
            </w:r>
          </w:p>
        </w:tc>
        <w:tc>
          <w:tcPr>
            <w:tcW w:type="dxa" w:w="6480"/>
            <w:vAlign w:val="top"/>
            <w:shd w:fill="F6F8FC"/>
            <w:tcMar>
              <w:top w:w="80" w:type="dxa"/>
              <w:start w:w="120" w:type="dxa"/>
              <w:bottom w:w="80" w:type="dxa"/>
              <w:end w:w="120" w:type="dxa"/>
            </w:tcMar>
          </w:tcPr>
          <w:p>
            <w:pPr>
              <w:pStyle w:val="TableText"/>
            </w:pPr>
            <w:r>
              <w:rPr>
                <w:rFonts w:ascii="Calibri" w:hAnsi="Calibri"/>
                <w:b w:val="0"/>
                <w:color w:val="0B2545"/>
                <w:sz w:val="17"/>
              </w:rPr>
              <w:t>Webhook/API WAHA serta AI sebagai alat bantu pengembangan yang diawasi</w:t>
            </w:r>
          </w:p>
        </w:tc>
      </w:tr>
    </w:tbl>
    <w:p>
      <w:pPr>
        <w:spacing w:after="0"/>
      </w:pPr>
    </w:p>
    <w:p>
      <w:pPr>
        <w:pStyle w:val="Heading1"/>
        <w:keepNext/>
      </w:pPr>
      <w:r>
        <w:t>BAB II: LANDASAN TEORI</w:t>
      </w:r>
    </w:p>
    <w:p>
      <w:pPr>
        <w:pStyle w:val="Heading2"/>
        <w:keepNext/>
      </w:pPr>
      <w:r>
        <w:t>2.1 Sistem Informasi</w:t>
      </w:r>
    </w:p>
    <w:p>
      <w:pPr>
        <w:jc w:val="left"/>
      </w:pPr>
      <w:r>
        <w:rPr>
          <w:rFonts w:ascii="Calibri" w:hAnsi="Calibri"/>
          <w:b w:val="0"/>
          <w:color w:val="0B2545"/>
          <w:sz w:val="22"/>
        </w:rPr>
        <w:t>Sistem informasi adalah susunan komponen yang mengumpulkan, memproses, menyimpan, dan mendistribusikan informasi untuk mendukung operasi, pengendalian, koordinasi, dan pengambilan keputusan. Sistem tidak hanya terdiri atas perangkat lunak; manusia, prosedur, data, kontrol, dan infrastruktur mempunyai peran yang sama penting.</w:t>
      </w:r>
    </w:p>
    <w:p>
      <w:pPr>
        <w:jc w:val="left"/>
      </w:pPr>
      <w:r>
        <w:rPr>
          <w:rFonts w:ascii="Calibri" w:hAnsi="Calibri"/>
          <w:b w:val="0"/>
          <w:color w:val="0B2545"/>
          <w:sz w:val="22"/>
        </w:rPr>
        <w:t>Data merupakan fakta mentah, sedangkan informasi adalah data yang telah diberi konteks dan makna. Informasi yang baik perlu relevan terhadap keputusan, akurat, lengkap secara memadai, tepat waktu, konsisten, dan dapat ditelusuri. Dalam CRM, mutu informasi sangat dipengaruhi oleh ketepatan status lead, cabang, PIC, waktu follow-up, program, dan transaksi.</w:t>
      </w:r>
    </w:p>
    <w:p>
      <w:pPr>
        <w:pStyle w:val="Caption"/>
        <w:jc w:val="left"/>
      </w:pPr>
      <w:r>
        <w:t>Tabel 2-1. Komponen sistem informasi</w:t>
      </w:r>
    </w:p>
    <w:tbl>
      <w:tblPr>
        <w:tblStyle w:val="TableGrid"/>
        <w:tblW w:type="dxa" w:w="9360"/>
        <w:jc w:val="left"/>
        <w:tblLayout w:type="fixed"/>
        <w:tblLook w:firstColumn="1" w:firstRow="1" w:lastColumn="0" w:lastRow="0" w:noHBand="0" w:noVBand="1" w:val="04A0"/>
        <w:tblInd w:w="120" w:type="dxa"/>
      </w:tblPr>
      <w:tblGrid>
        <w:gridCol w:w="1800"/>
        <w:gridCol w:w="3888"/>
        <w:gridCol w:w="3672"/>
      </w:tblGrid>
      <w:tr>
        <w:trPr>
          <w:tblHeader w:val="true"/>
          <w:cantSplit/>
        </w:trPr>
        <w:tc>
          <w:tcPr>
            <w:tcW w:type="dxa" w:w="1800"/>
            <w:shd w:fill="1476B8"/>
            <w:vAlign w:val="center"/>
            <w:tcMar>
              <w:top w:w="80" w:type="dxa"/>
              <w:start w:w="120" w:type="dxa"/>
              <w:bottom w:w="80" w:type="dxa"/>
              <w:end w:w="120" w:type="dxa"/>
            </w:tcMar>
          </w:tcPr>
          <w:p>
            <w:pPr>
              <w:pStyle w:val="TableText"/>
              <w:jc w:val="center"/>
            </w:pPr>
            <w:r>
              <w:rPr>
                <w:rFonts w:ascii="Calibri" w:hAnsi="Calibri"/>
                <w:b/>
                <w:color w:val="FFFFFF"/>
                <w:sz w:val="17"/>
              </w:rPr>
              <w:t>Komponen</w:t>
            </w:r>
          </w:p>
        </w:tc>
        <w:tc>
          <w:tcPr>
            <w:tcW w:type="dxa" w:w="3888"/>
            <w:shd w:fill="1476B8"/>
            <w:vAlign w:val="center"/>
            <w:tcMar>
              <w:top w:w="80" w:type="dxa"/>
              <w:start w:w="120" w:type="dxa"/>
              <w:bottom w:w="80" w:type="dxa"/>
              <w:end w:w="120" w:type="dxa"/>
            </w:tcMar>
          </w:tcPr>
          <w:p>
            <w:pPr>
              <w:pStyle w:val="TableText"/>
              <w:jc w:val="center"/>
            </w:pPr>
            <w:r>
              <w:rPr>
                <w:rFonts w:ascii="Calibri" w:hAnsi="Calibri"/>
                <w:b/>
                <w:color w:val="FFFFFF"/>
                <w:sz w:val="17"/>
              </w:rPr>
              <w:t>Fungsi</w:t>
            </w:r>
          </w:p>
        </w:tc>
        <w:tc>
          <w:tcPr>
            <w:tcW w:type="dxa" w:w="3672"/>
            <w:shd w:fill="1476B8"/>
            <w:vAlign w:val="center"/>
            <w:tcMar>
              <w:top w:w="80" w:type="dxa"/>
              <w:start w:w="120" w:type="dxa"/>
              <w:bottom w:w="80" w:type="dxa"/>
              <w:end w:w="120" w:type="dxa"/>
            </w:tcMar>
          </w:tcPr>
          <w:p>
            <w:pPr>
              <w:pStyle w:val="TableText"/>
              <w:jc w:val="center"/>
            </w:pPr>
            <w:r>
              <w:rPr>
                <w:rFonts w:ascii="Calibri" w:hAnsi="Calibri"/>
                <w:b/>
                <w:color w:val="FFFFFF"/>
                <w:sz w:val="17"/>
              </w:rPr>
              <w:t>Contoh SIVMI</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Manusia</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Menginput, memproses, mengawasi, memutuskan</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Staff, Admin Cabang, Direksi</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Proses</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Menetapkan urutan dan aturan kerja</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Lead, follow-up, closing</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Data</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Mewakili objek dan kejadian</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Lead, sekolah, chat, pembayaran</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Aplikasi</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Mengotomasi validasi dan layanan</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Laravel/Filament</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Teknologi</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Menjalankan dan menghubungkan layanan</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Docker, MySQL, Redis, WAHA</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Kontrol</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Menjaga akses, kualitas, dan keterlacakan</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RBAC, scope cabang, audit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Relevansi</w:t>
              <w:br/>
            </w:r>
            <w:r>
              <w:rPr>
                <w:rFonts w:ascii="Calibri" w:hAnsi="Calibri"/>
                <w:b w:val="0"/>
                <w:color w:val="0B2545"/>
                <w:sz w:val="20"/>
              </w:rPr>
              <w:t>SIVMI CRM mengubah data operasional menjadi informasi KPI, tren, target, ranking, sekolah/wilayah, dan tindakan tertunda. Karena itu, kualitas dashboard bergantung langsung pada kualitas pencatatan transaksi sumber.</w:t>
            </w:r>
          </w:p>
        </w:tc>
      </w:tr>
    </w:tbl>
    <w:p>
      <w:pPr>
        <w:spacing w:after="0"/>
      </w:pPr>
    </w:p>
    <w:p>
      <w:pPr>
        <w:pStyle w:val="Heading2"/>
        <w:keepNext/>
      </w:pPr>
      <w:r>
        <w:t>2.2 Aplikasi Berbasis Web</w:t>
      </w:r>
    </w:p>
    <w:p>
      <w:pPr>
        <w:keepNext/>
        <w:jc w:val="center"/>
      </w:pPr>
      <w:r>
        <w:drawing>
          <wp:inline xmlns:a="http://schemas.openxmlformats.org/drawingml/2006/main" xmlns:pic="http://schemas.openxmlformats.org/drawingml/2006/picture">
            <wp:extent cx="5623560" cy="3374136"/>
            <wp:docPr id="3" name="Picture 3" descr="Gambar 2-2. Arsitektur konseptual aplikasi web SIVMI CRM"/>
            <wp:cNvGraphicFramePr>
              <a:graphicFrameLocks noChangeAspect="1"/>
            </wp:cNvGraphicFramePr>
            <a:graphic>
              <a:graphicData uri="http://schemas.openxmlformats.org/drawingml/2006/picture">
                <pic:pic>
                  <pic:nvPicPr>
                    <pic:cNvPr id="0" name="arsitektur-web.png"/>
                    <pic:cNvPicPr/>
                  </pic:nvPicPr>
                  <pic:blipFill>
                    <a:blip r:embed="rId13"/>
                    <a:stretch>
                      <a:fillRect/>
                    </a:stretch>
                  </pic:blipFill>
                  <pic:spPr>
                    <a:xfrm>
                      <a:off x="0" y="0"/>
                      <a:ext cx="5623560" cy="3374136"/>
                    </a:xfrm>
                    <a:prstGeom prst="rect"/>
                  </pic:spPr>
                </pic:pic>
              </a:graphicData>
            </a:graphic>
          </wp:inline>
        </w:drawing>
      </w:r>
    </w:p>
    <w:p>
      <w:pPr>
        <w:pStyle w:val="Caption"/>
        <w:jc w:val="center"/>
      </w:pPr>
      <w:r>
        <w:t>Gambar 2-2. Arsitektur konseptual aplikasi web SIVMI CRM</w:t>
      </w:r>
    </w:p>
    <w:p>
      <w:pPr>
        <w:jc w:val="left"/>
      </w:pPr>
      <w:r>
        <w:rPr>
          <w:rFonts w:ascii="Calibri" w:hAnsi="Calibri"/>
          <w:b w:val="0"/>
          <w:color w:val="0B2545"/>
          <w:sz w:val="22"/>
        </w:rPr>
        <w:t>Aplikasi web menggunakan browser sebagai client dan protokol HTTP/HTTPS untuk berkomunikasi dengan server. Browser mengirim request, server melakukan autentikasi, validasi, aturan bisnis, akses data, dan integrasi, kemudian mengembalikan response berupa HTML, JSON, file, atau status operasi.</w:t>
      </w:r>
    </w:p>
    <w:p>
      <w:pPr>
        <w:pStyle w:val="ListBullet"/>
      </w:pPr>
      <w:r>
        <w:rPr>
          <w:rFonts w:ascii="Calibri" w:hAnsi="Calibri"/>
          <w:b w:val="0"/>
          <w:color w:val="0B2545"/>
          <w:sz w:val="22"/>
        </w:rPr>
        <w:t>Thin client: pengguna cukup memakai browser tanpa instalasi aplikasi khusus.</w:t>
      </w:r>
    </w:p>
    <w:p>
      <w:pPr>
        <w:pStyle w:val="ListBullet"/>
      </w:pPr>
      <w:r>
        <w:rPr>
          <w:rFonts w:ascii="Calibri" w:hAnsi="Calibri"/>
          <w:b w:val="0"/>
          <w:color w:val="0B2545"/>
          <w:sz w:val="22"/>
        </w:rPr>
        <w:t>Centralized update: perubahan aplikasi dilakukan pada server sehingga versi lebih mudah dikendalikan.</w:t>
      </w:r>
    </w:p>
    <w:p>
      <w:pPr>
        <w:pStyle w:val="ListBullet"/>
      </w:pPr>
      <w:r>
        <w:rPr>
          <w:rFonts w:ascii="Calibri" w:hAnsi="Calibri"/>
          <w:b w:val="0"/>
          <w:color w:val="0B2545"/>
          <w:sz w:val="22"/>
        </w:rPr>
        <w:t>Responsive access: antarmuka dapat menyesuaikan mobile, tablet, laptop, dan desktop.</w:t>
      </w:r>
    </w:p>
    <w:p>
      <w:pPr>
        <w:pStyle w:val="ListBullet"/>
      </w:pPr>
      <w:r>
        <w:rPr>
          <w:rFonts w:ascii="Calibri" w:hAnsi="Calibri"/>
          <w:b w:val="0"/>
          <w:color w:val="0B2545"/>
          <w:sz w:val="22"/>
        </w:rPr>
        <w:t>Security boundary: autentikasi, otorisasi, validasi, dan scope data wajib ditegakkan di server.</w:t>
      </w:r>
    </w:p>
    <w:p>
      <w:pPr>
        <w:pStyle w:val="ListBullet"/>
      </w:pPr>
      <w:r>
        <w:rPr>
          <w:rFonts w:ascii="Calibri" w:hAnsi="Calibri"/>
          <w:b w:val="0"/>
          <w:color w:val="0B2545"/>
          <w:sz w:val="22"/>
        </w:rPr>
        <w:t>State management: session, cookie, cache, dan token digunakan secara terbatas dan aman.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Penerapan</w:t>
              <w:br/>
            </w:r>
            <w:r>
              <w:rPr>
                <w:rFonts w:ascii="Calibri" w:hAnsi="Calibri"/>
                <w:b w:val="0"/>
                <w:color w:val="0B2545"/>
                <w:sz w:val="20"/>
              </w:rPr>
              <w:t>SIVMI memakai Nginx sebagai web server, PHP-FPM/Laravel sebagai application server, MySQL dan Redis sebagai data services, serta WAHA/GOWS sebagai integration service. Seluruhnya dapat dijalankan melalui Docker Compose.</w:t>
            </w:r>
          </w:p>
        </w:tc>
      </w:tr>
    </w:tbl>
    <w:p>
      <w:pPr>
        <w:spacing w:after="0"/>
      </w:pPr>
    </w:p>
    <w:p>
      <w:pPr>
        <w:pStyle w:val="Heading2"/>
        <w:keepNext/>
      </w:pPr>
      <w:r>
        <w:t>2.3 PHP (Hypertext Preprocessor)</w:t>
      </w:r>
    </w:p>
    <w:p>
      <w:pPr>
        <w:jc w:val="left"/>
      </w:pPr>
      <w:r>
        <w:rPr>
          <w:rFonts w:ascii="Calibri" w:hAnsi="Calibri"/>
          <w:b w:val="0"/>
          <w:color w:val="0B2545"/>
          <w:sz w:val="22"/>
        </w:rPr>
        <w:t>PHP adalah bahasa pemrograman server-side yang dirancang untuk pengembangan web dan juga dapat digunakan untuk command-line, worker, scheduler, serta integrasi. Kode PHP dieksekusi pada server; hasilnya dikirim kepada client sehingga source code dan credential tidak semestinya terekspos ke browser.</w:t>
      </w:r>
    </w:p>
    <w:p>
      <w:pPr>
        <w:pStyle w:val="Caption"/>
        <w:jc w:val="left"/>
      </w:pPr>
      <w:r>
        <w:t>Tabel 2-2. Karakteristik PHP yang relevan</w:t>
      </w:r>
    </w:p>
    <w:tbl>
      <w:tblPr>
        <w:tblStyle w:val="TableGrid"/>
        <w:tblW w:type="dxa" w:w="9360"/>
        <w:jc w:val="left"/>
        <w:tblLayout w:type="fixed"/>
        <w:tblLook w:firstColumn="1" w:firstRow="1" w:lastColumn="0" w:lastRow="0" w:noHBand="0" w:noVBand="1" w:val="04A0"/>
        <w:tblInd w:w="120" w:type="dxa"/>
      </w:tblPr>
      <w:tblGrid>
        <w:gridCol w:w="2088"/>
        <w:gridCol w:w="3312"/>
        <w:gridCol w:w="3960"/>
      </w:tblGrid>
      <w:tr>
        <w:trPr>
          <w:tblHeader w:val="true"/>
          <w:cantSplit/>
        </w:trPr>
        <w:tc>
          <w:tcPr>
            <w:tcW w:type="dxa" w:w="2088"/>
            <w:shd w:fill="1476B8"/>
            <w:vAlign w:val="center"/>
            <w:tcMar>
              <w:top w:w="80" w:type="dxa"/>
              <w:start w:w="120" w:type="dxa"/>
              <w:bottom w:w="80" w:type="dxa"/>
              <w:end w:w="120" w:type="dxa"/>
            </w:tcMar>
          </w:tcPr>
          <w:p>
            <w:pPr>
              <w:pStyle w:val="TableText"/>
              <w:jc w:val="center"/>
            </w:pPr>
            <w:r>
              <w:rPr>
                <w:rFonts w:ascii="Calibri" w:hAnsi="Calibri"/>
                <w:b/>
                <w:color w:val="FFFFFF"/>
                <w:sz w:val="17"/>
              </w:rPr>
              <w:t>Karakteristik</w:t>
            </w:r>
          </w:p>
        </w:tc>
        <w:tc>
          <w:tcPr>
            <w:tcW w:type="dxa" w:w="3312"/>
            <w:shd w:fill="1476B8"/>
            <w:vAlign w:val="center"/>
            <w:tcMar>
              <w:top w:w="80" w:type="dxa"/>
              <w:start w:w="120" w:type="dxa"/>
              <w:bottom w:w="80" w:type="dxa"/>
              <w:end w:w="120" w:type="dxa"/>
            </w:tcMar>
          </w:tcPr>
          <w:p>
            <w:pPr>
              <w:pStyle w:val="TableText"/>
              <w:jc w:val="center"/>
            </w:pPr>
            <w:r>
              <w:rPr>
                <w:rFonts w:ascii="Calibri" w:hAnsi="Calibri"/>
                <w:b/>
                <w:color w:val="FFFFFF"/>
                <w:sz w:val="17"/>
              </w:rPr>
              <w:t>Manfaat</w:t>
            </w:r>
          </w:p>
        </w:tc>
        <w:tc>
          <w:tcPr>
            <w:tcW w:type="dxa" w:w="3960"/>
            <w:shd w:fill="1476B8"/>
            <w:vAlign w:val="center"/>
            <w:tcMar>
              <w:top w:w="80" w:type="dxa"/>
              <w:start w:w="120" w:type="dxa"/>
              <w:bottom w:w="80" w:type="dxa"/>
              <w:end w:w="120" w:type="dxa"/>
            </w:tcMar>
          </w:tcPr>
          <w:p>
            <w:pPr>
              <w:pStyle w:val="TableText"/>
              <w:jc w:val="center"/>
            </w:pPr>
            <w:r>
              <w:rPr>
                <w:rFonts w:ascii="Calibri" w:hAnsi="Calibri"/>
                <w:b/>
                <w:color w:val="FFFFFF"/>
                <w:sz w:val="17"/>
              </w:rPr>
              <w:t>Penerapan</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Dynamically typed</w:t>
            </w:r>
          </w:p>
        </w:tc>
        <w:tc>
          <w:tcPr>
            <w:tcW w:type="dxa" w:w="3312"/>
            <w:vAlign w:val="top"/>
            <w:tcMar>
              <w:top w:w="80" w:type="dxa"/>
              <w:start w:w="120" w:type="dxa"/>
              <w:bottom w:w="80" w:type="dxa"/>
              <w:end w:w="120" w:type="dxa"/>
            </w:tcMar>
          </w:tcPr>
          <w:p>
            <w:pPr>
              <w:pStyle w:val="TableText"/>
            </w:pPr>
            <w:r>
              <w:rPr>
                <w:rFonts w:ascii="Calibri" w:hAnsi="Calibri"/>
                <w:b w:val="0"/>
                <w:color w:val="0B2545"/>
                <w:sz w:val="17"/>
              </w:rPr>
              <w:t>Cepat dikembangkan</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Type declaration dan enum tetap digunakan</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Object-oriented</w:t>
            </w:r>
          </w:p>
        </w:tc>
        <w:tc>
          <w:tcPr>
            <w:tcW w:type="dxa" w:w="3312"/>
            <w:vAlign w:val="top"/>
            <w:shd w:fill="F6F8FC"/>
            <w:tcMar>
              <w:top w:w="80" w:type="dxa"/>
              <w:start w:w="120" w:type="dxa"/>
              <w:bottom w:w="80" w:type="dxa"/>
              <w:end w:w="120" w:type="dxa"/>
            </w:tcMar>
          </w:tcPr>
          <w:p>
            <w:pPr>
              <w:pStyle w:val="TableText"/>
            </w:pPr>
            <w:r>
              <w:rPr>
                <w:rFonts w:ascii="Calibri" w:hAnsi="Calibri"/>
                <w:b w:val="0"/>
                <w:color w:val="0B2545"/>
                <w:sz w:val="17"/>
              </w:rPr>
              <w:t>Modular dan dapat diuji</w:t>
            </w:r>
          </w:p>
        </w:tc>
        <w:tc>
          <w:tcPr>
            <w:tcW w:type="dxa" w:w="3960"/>
            <w:vAlign w:val="top"/>
            <w:shd w:fill="F6F8FC"/>
            <w:tcMar>
              <w:top w:w="80" w:type="dxa"/>
              <w:start w:w="120" w:type="dxa"/>
              <w:bottom w:w="80" w:type="dxa"/>
              <w:end w:w="120" w:type="dxa"/>
            </w:tcMar>
          </w:tcPr>
          <w:p>
            <w:pPr>
              <w:pStyle w:val="TableText"/>
            </w:pPr>
            <w:r>
              <w:rPr>
                <w:rFonts w:ascii="Calibri" w:hAnsi="Calibri"/>
                <w:b w:val="0"/>
                <w:color w:val="0B2545"/>
                <w:sz w:val="17"/>
              </w:rPr>
              <w:t>Model, service, job, policy</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Composer ecosystem</w:t>
            </w:r>
          </w:p>
        </w:tc>
        <w:tc>
          <w:tcPr>
            <w:tcW w:type="dxa" w:w="3312"/>
            <w:vAlign w:val="top"/>
            <w:tcMar>
              <w:top w:w="80" w:type="dxa"/>
              <w:start w:w="120" w:type="dxa"/>
              <w:bottom w:w="80" w:type="dxa"/>
              <w:end w:w="120" w:type="dxa"/>
            </w:tcMar>
          </w:tcPr>
          <w:p>
            <w:pPr>
              <w:pStyle w:val="TableText"/>
            </w:pPr>
            <w:r>
              <w:rPr>
                <w:rFonts w:ascii="Calibri" w:hAnsi="Calibri"/>
                <w:b w:val="0"/>
                <w:color w:val="0B2545"/>
                <w:sz w:val="17"/>
              </w:rPr>
              <w:t>Dependency terkelola</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Laravel dan Filament</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CLI</w:t>
            </w:r>
          </w:p>
        </w:tc>
        <w:tc>
          <w:tcPr>
            <w:tcW w:type="dxa" w:w="3312"/>
            <w:vAlign w:val="top"/>
            <w:shd w:fill="F6F8FC"/>
            <w:tcMar>
              <w:top w:w="80" w:type="dxa"/>
              <w:start w:w="120" w:type="dxa"/>
              <w:bottom w:w="80" w:type="dxa"/>
              <w:end w:w="120" w:type="dxa"/>
            </w:tcMar>
          </w:tcPr>
          <w:p>
            <w:pPr>
              <w:pStyle w:val="TableText"/>
            </w:pPr>
            <w:r>
              <w:rPr>
                <w:rFonts w:ascii="Calibri" w:hAnsi="Calibri"/>
                <w:b w:val="0"/>
                <w:color w:val="0B2545"/>
                <w:sz w:val="17"/>
              </w:rPr>
              <w:t>Otomasi operasional</w:t>
            </w:r>
          </w:p>
        </w:tc>
        <w:tc>
          <w:tcPr>
            <w:tcW w:type="dxa" w:w="3960"/>
            <w:vAlign w:val="top"/>
            <w:shd w:fill="F6F8FC"/>
            <w:tcMar>
              <w:top w:w="80" w:type="dxa"/>
              <w:start w:w="120" w:type="dxa"/>
              <w:bottom w:w="80" w:type="dxa"/>
              <w:end w:w="120" w:type="dxa"/>
            </w:tcMar>
          </w:tcPr>
          <w:p>
            <w:pPr>
              <w:pStyle w:val="TableText"/>
            </w:pPr>
            <w:r>
              <w:rPr>
                <w:rFonts w:ascii="Calibri" w:hAnsi="Calibri"/>
                <w:b w:val="0"/>
                <w:color w:val="0B2545"/>
                <w:sz w:val="17"/>
              </w:rPr>
              <w:t>Artisan migration, queue, scheduler, test</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Extension database/cache</w:t>
            </w:r>
          </w:p>
        </w:tc>
        <w:tc>
          <w:tcPr>
            <w:tcW w:type="dxa" w:w="3312"/>
            <w:vAlign w:val="top"/>
            <w:tcMar>
              <w:top w:w="80" w:type="dxa"/>
              <w:start w:w="120" w:type="dxa"/>
              <w:bottom w:w="80" w:type="dxa"/>
              <w:end w:w="120" w:type="dxa"/>
            </w:tcMar>
          </w:tcPr>
          <w:p>
            <w:pPr>
              <w:pStyle w:val="TableText"/>
            </w:pPr>
            <w:r>
              <w:rPr>
                <w:rFonts w:ascii="Calibri" w:hAnsi="Calibri"/>
                <w:b w:val="0"/>
                <w:color w:val="0B2545"/>
                <w:sz w:val="17"/>
              </w:rPr>
              <w:t>Integrasi efisien</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PDO MySQL dan phpredis</w:t>
            </w:r>
          </w:p>
        </w:tc>
      </w:tr>
    </w:tbl>
    <w:p>
      <w:pPr>
        <w:spacing w:after="0"/>
      </w:pPr>
    </w:p>
    <w:p>
      <w:pPr>
        <w:jc w:val="left"/>
      </w:pPr>
      <w:r>
        <w:rPr>
          <w:rFonts w:ascii="Calibri" w:hAnsi="Calibri"/>
          <w:b w:val="0"/>
          <w:color w:val="0B2545"/>
          <w:sz w:val="22"/>
        </w:rPr>
        <w:t>Manifest proyek mensyaratkan PHP ^8.3, sedangkan image runtime yang didokumentasikan memakai PHP 8.4. Praktik yang diperlukan meliputi dependency locking, input validation, exception handling, secret management, automated testing, dan pembaruan keamanan secara berkala.</w:t>
      </w:r>
    </w:p>
    <w:p>
      <w:pPr>
        <w:pStyle w:val="Heading2"/>
        <w:keepNext/>
      </w:pPr>
      <w:r>
        <w:t>2.4 MySQL</w:t>
      </w:r>
    </w:p>
    <w:p>
      <w:pPr>
        <w:jc w:val="left"/>
      </w:pPr>
      <w:r>
        <w:rPr>
          <w:rFonts w:ascii="Calibri" w:hAnsi="Calibri"/>
          <w:b w:val="0"/>
          <w:color w:val="0B2545"/>
          <w:sz w:val="22"/>
        </w:rPr>
        <w:t>MySQL adalah relational database management system (RDBMS) yang menyimpan data dalam tabel, baris, dan kolom. Hubungan antarentitas dinyatakan melalui primary key dan foreign key, sedangkan constraint, index, transaksi, dan isolation membantu menjaga integritas serta kinerja.</w:t>
      </w:r>
    </w:p>
    <w:p>
      <w:pPr>
        <w:pStyle w:val="Caption"/>
        <w:jc w:val="left"/>
      </w:pPr>
      <w:r>
        <w:t>Tabel 2-3. Konsep basis data relasional</w:t>
      </w:r>
    </w:p>
    <w:tbl>
      <w:tblPr>
        <w:tblStyle w:val="TableGrid"/>
        <w:tblW w:type="dxa" w:w="9360"/>
        <w:jc w:val="left"/>
        <w:tblLayout w:type="fixed"/>
        <w:tblLook w:firstColumn="1" w:firstRow="1" w:lastColumn="0" w:lastRow="0" w:noHBand="0" w:noVBand="1" w:val="04A0"/>
        <w:tblInd w:w="120" w:type="dxa"/>
      </w:tblPr>
      <w:tblGrid>
        <w:gridCol w:w="2016"/>
        <w:gridCol w:w="3528"/>
        <w:gridCol w:w="3816"/>
      </w:tblGrid>
      <w:tr>
        <w:trPr>
          <w:tblHeader w:val="true"/>
          <w:cantSplit/>
        </w:trPr>
        <w:tc>
          <w:tcPr>
            <w:tcW w:type="dxa" w:w="2016"/>
            <w:shd w:fill="1476B8"/>
            <w:vAlign w:val="center"/>
            <w:tcMar>
              <w:top w:w="80" w:type="dxa"/>
              <w:start w:w="120" w:type="dxa"/>
              <w:bottom w:w="80" w:type="dxa"/>
              <w:end w:w="120" w:type="dxa"/>
            </w:tcMar>
          </w:tcPr>
          <w:p>
            <w:pPr>
              <w:pStyle w:val="TableText"/>
              <w:jc w:val="center"/>
            </w:pPr>
            <w:r>
              <w:rPr>
                <w:rFonts w:ascii="Calibri" w:hAnsi="Calibri"/>
                <w:b/>
                <w:color w:val="FFFFFF"/>
                <w:sz w:val="17"/>
              </w:rPr>
              <w:t>Konsep</w:t>
            </w:r>
          </w:p>
        </w:tc>
        <w:tc>
          <w:tcPr>
            <w:tcW w:type="dxa" w:w="3528"/>
            <w:shd w:fill="1476B8"/>
            <w:vAlign w:val="center"/>
            <w:tcMar>
              <w:top w:w="80" w:type="dxa"/>
              <w:start w:w="120" w:type="dxa"/>
              <w:bottom w:w="80" w:type="dxa"/>
              <w:end w:w="120" w:type="dxa"/>
            </w:tcMar>
          </w:tcPr>
          <w:p>
            <w:pPr>
              <w:pStyle w:val="TableText"/>
              <w:jc w:val="center"/>
            </w:pPr>
            <w:r>
              <w:rPr>
                <w:rFonts w:ascii="Calibri" w:hAnsi="Calibri"/>
                <w:b/>
                <w:color w:val="FFFFFF"/>
                <w:sz w:val="17"/>
              </w:rPr>
              <w:t>Definisi</w:t>
            </w:r>
          </w:p>
        </w:tc>
        <w:tc>
          <w:tcPr>
            <w:tcW w:type="dxa" w:w="3816"/>
            <w:shd w:fill="1476B8"/>
            <w:vAlign w:val="center"/>
            <w:tcMar>
              <w:top w:w="80" w:type="dxa"/>
              <w:start w:w="120" w:type="dxa"/>
              <w:bottom w:w="80" w:type="dxa"/>
              <w:end w:w="120" w:type="dxa"/>
            </w:tcMar>
          </w:tcPr>
          <w:p>
            <w:pPr>
              <w:pStyle w:val="TableText"/>
              <w:jc w:val="center"/>
            </w:pPr>
            <w:r>
              <w:rPr>
                <w:rFonts w:ascii="Calibri" w:hAnsi="Calibri"/>
                <w:b/>
                <w:color w:val="FFFFFF"/>
                <w:sz w:val="17"/>
              </w:rPr>
              <w:t>Contoh SIVMI</w:t>
            </w:r>
          </w:p>
        </w:tc>
      </w:tr>
      <w:tr>
        <w:trPr>
          <w:cantSplit/>
        </w:trPr>
        <w:tc>
          <w:tcPr>
            <w:tcW w:type="dxa" w:w="2016"/>
            <w:vAlign w:val="top"/>
            <w:tcMar>
              <w:top w:w="80" w:type="dxa"/>
              <w:start w:w="120" w:type="dxa"/>
              <w:bottom w:w="80" w:type="dxa"/>
              <w:end w:w="120" w:type="dxa"/>
            </w:tcMar>
          </w:tcPr>
          <w:p>
            <w:pPr>
              <w:pStyle w:val="TableText"/>
            </w:pPr>
            <w:r>
              <w:rPr>
                <w:rFonts w:ascii="Calibri" w:hAnsi="Calibri"/>
                <w:b w:val="0"/>
                <w:color w:val="0B2545"/>
                <w:sz w:val="17"/>
              </w:rPr>
              <w:t>Primary key</w:t>
            </w:r>
          </w:p>
        </w:tc>
        <w:tc>
          <w:tcPr>
            <w:tcW w:type="dxa" w:w="3528"/>
            <w:vAlign w:val="top"/>
            <w:tcMar>
              <w:top w:w="80" w:type="dxa"/>
              <w:start w:w="120" w:type="dxa"/>
              <w:bottom w:w="80" w:type="dxa"/>
              <w:end w:w="120" w:type="dxa"/>
            </w:tcMar>
          </w:tcPr>
          <w:p>
            <w:pPr>
              <w:pStyle w:val="TableText"/>
            </w:pPr>
            <w:r>
              <w:rPr>
                <w:rFonts w:ascii="Calibri" w:hAnsi="Calibri"/>
                <w:b w:val="0"/>
                <w:color w:val="0B2545"/>
                <w:sz w:val="17"/>
              </w:rPr>
              <w:t>Identitas unik record</w:t>
            </w:r>
          </w:p>
        </w:tc>
        <w:tc>
          <w:tcPr>
            <w:tcW w:type="dxa" w:w="3816"/>
            <w:vAlign w:val="top"/>
            <w:tcMar>
              <w:top w:w="80" w:type="dxa"/>
              <w:start w:w="120" w:type="dxa"/>
              <w:bottom w:w="80" w:type="dxa"/>
              <w:end w:w="120" w:type="dxa"/>
            </w:tcMar>
          </w:tcPr>
          <w:p>
            <w:pPr>
              <w:pStyle w:val="TableText"/>
            </w:pPr>
            <w:r>
              <w:rPr>
                <w:rFonts w:ascii="Calibri" w:hAnsi="Calibri"/>
                <w:b w:val="0"/>
                <w:color w:val="0B2545"/>
                <w:sz w:val="17"/>
              </w:rPr>
              <w:t>lead_id, cabang_id</w:t>
            </w:r>
          </w:p>
        </w:tc>
      </w:tr>
      <w:tr>
        <w:trPr>
          <w:cantSplit/>
        </w:trPr>
        <w:tc>
          <w:tcPr>
            <w:tcW w:type="dxa" w:w="2016"/>
            <w:vAlign w:val="top"/>
            <w:shd w:fill="F6F8FC"/>
            <w:tcMar>
              <w:top w:w="80" w:type="dxa"/>
              <w:start w:w="120" w:type="dxa"/>
              <w:bottom w:w="80" w:type="dxa"/>
              <w:end w:w="120" w:type="dxa"/>
            </w:tcMar>
          </w:tcPr>
          <w:p>
            <w:pPr>
              <w:pStyle w:val="TableText"/>
            </w:pPr>
            <w:r>
              <w:rPr>
                <w:rFonts w:ascii="Calibri" w:hAnsi="Calibri"/>
                <w:b w:val="0"/>
                <w:color w:val="0B2545"/>
                <w:sz w:val="17"/>
              </w:rPr>
              <w:t>Foreign key</w:t>
            </w:r>
          </w:p>
        </w:tc>
        <w:tc>
          <w:tcPr>
            <w:tcW w:type="dxa" w:w="3528"/>
            <w:vAlign w:val="top"/>
            <w:shd w:fill="F6F8FC"/>
            <w:tcMar>
              <w:top w:w="80" w:type="dxa"/>
              <w:start w:w="120" w:type="dxa"/>
              <w:bottom w:w="80" w:type="dxa"/>
              <w:end w:w="120" w:type="dxa"/>
            </w:tcMar>
          </w:tcPr>
          <w:p>
            <w:pPr>
              <w:pStyle w:val="TableText"/>
            </w:pPr>
            <w:r>
              <w:rPr>
                <w:rFonts w:ascii="Calibri" w:hAnsi="Calibri"/>
                <w:b w:val="0"/>
                <w:color w:val="0B2545"/>
                <w:sz w:val="17"/>
              </w:rPr>
              <w:t>Referensi ke entitas lain</w:t>
            </w:r>
          </w:p>
        </w:tc>
        <w:tc>
          <w:tcPr>
            <w:tcW w:type="dxa" w:w="3816"/>
            <w:vAlign w:val="top"/>
            <w:shd w:fill="F6F8FC"/>
            <w:tcMar>
              <w:top w:w="80" w:type="dxa"/>
              <w:start w:w="120" w:type="dxa"/>
              <w:bottom w:w="80" w:type="dxa"/>
              <w:end w:w="120" w:type="dxa"/>
            </w:tcMar>
          </w:tcPr>
          <w:p>
            <w:pPr>
              <w:pStyle w:val="TableText"/>
            </w:pPr>
            <w:r>
              <w:rPr>
                <w:rFonts w:ascii="Calibri" w:hAnsi="Calibri"/>
                <w:b w:val="0"/>
                <w:color w:val="0B2545"/>
                <w:sz w:val="17"/>
              </w:rPr>
              <w:t>leads.cabang_id</w:t>
            </w:r>
          </w:p>
        </w:tc>
      </w:tr>
      <w:tr>
        <w:trPr>
          <w:cantSplit/>
        </w:trPr>
        <w:tc>
          <w:tcPr>
            <w:tcW w:type="dxa" w:w="2016"/>
            <w:vAlign w:val="top"/>
            <w:tcMar>
              <w:top w:w="80" w:type="dxa"/>
              <w:start w:w="120" w:type="dxa"/>
              <w:bottom w:w="80" w:type="dxa"/>
              <w:end w:w="120" w:type="dxa"/>
            </w:tcMar>
          </w:tcPr>
          <w:p>
            <w:pPr>
              <w:pStyle w:val="TableText"/>
            </w:pPr>
            <w:r>
              <w:rPr>
                <w:rFonts w:ascii="Calibri" w:hAnsi="Calibri"/>
                <w:b w:val="0"/>
                <w:color w:val="0B2545"/>
                <w:sz w:val="17"/>
              </w:rPr>
              <w:t>Unique constraint</w:t>
            </w:r>
          </w:p>
        </w:tc>
        <w:tc>
          <w:tcPr>
            <w:tcW w:type="dxa" w:w="3528"/>
            <w:vAlign w:val="top"/>
            <w:tcMar>
              <w:top w:w="80" w:type="dxa"/>
              <w:start w:w="120" w:type="dxa"/>
              <w:bottom w:w="80" w:type="dxa"/>
              <w:end w:w="120" w:type="dxa"/>
            </w:tcMar>
          </w:tcPr>
          <w:p>
            <w:pPr>
              <w:pStyle w:val="TableText"/>
            </w:pPr>
            <w:r>
              <w:rPr>
                <w:rFonts w:ascii="Calibri" w:hAnsi="Calibri"/>
                <w:b w:val="0"/>
                <w:color w:val="0B2545"/>
                <w:sz w:val="17"/>
              </w:rPr>
              <w:t>Mencegah nilai ganda tertentu</w:t>
            </w:r>
          </w:p>
        </w:tc>
        <w:tc>
          <w:tcPr>
            <w:tcW w:type="dxa" w:w="3816"/>
            <w:vAlign w:val="top"/>
            <w:tcMar>
              <w:top w:w="80" w:type="dxa"/>
              <w:start w:w="120" w:type="dxa"/>
              <w:bottom w:w="80" w:type="dxa"/>
              <w:end w:w="120" w:type="dxa"/>
            </w:tcMar>
          </w:tcPr>
          <w:p>
            <w:pPr>
              <w:pStyle w:val="TableText"/>
            </w:pPr>
            <w:r>
              <w:rPr>
                <w:rFonts w:ascii="Calibri" w:hAnsi="Calibri"/>
                <w:b w:val="0"/>
                <w:color w:val="0B2545"/>
                <w:sz w:val="17"/>
              </w:rPr>
              <w:t>Email pengguna</w:t>
            </w:r>
          </w:p>
        </w:tc>
      </w:tr>
      <w:tr>
        <w:trPr>
          <w:cantSplit/>
        </w:trPr>
        <w:tc>
          <w:tcPr>
            <w:tcW w:type="dxa" w:w="2016"/>
            <w:vAlign w:val="top"/>
            <w:shd w:fill="F6F8FC"/>
            <w:tcMar>
              <w:top w:w="80" w:type="dxa"/>
              <w:start w:w="120" w:type="dxa"/>
              <w:bottom w:w="80" w:type="dxa"/>
              <w:end w:w="120" w:type="dxa"/>
            </w:tcMar>
          </w:tcPr>
          <w:p>
            <w:pPr>
              <w:pStyle w:val="TableText"/>
            </w:pPr>
            <w:r>
              <w:rPr>
                <w:rFonts w:ascii="Calibri" w:hAnsi="Calibri"/>
                <w:b w:val="0"/>
                <w:color w:val="0B2545"/>
                <w:sz w:val="17"/>
              </w:rPr>
              <w:t>Index</w:t>
            </w:r>
          </w:p>
        </w:tc>
        <w:tc>
          <w:tcPr>
            <w:tcW w:type="dxa" w:w="3528"/>
            <w:vAlign w:val="top"/>
            <w:shd w:fill="F6F8FC"/>
            <w:tcMar>
              <w:top w:w="80" w:type="dxa"/>
              <w:start w:w="120" w:type="dxa"/>
              <w:bottom w:w="80" w:type="dxa"/>
              <w:end w:w="120" w:type="dxa"/>
            </w:tcMar>
          </w:tcPr>
          <w:p>
            <w:pPr>
              <w:pStyle w:val="TableText"/>
            </w:pPr>
            <w:r>
              <w:rPr>
                <w:rFonts w:ascii="Calibri" w:hAnsi="Calibri"/>
                <w:b w:val="0"/>
                <w:color w:val="0B2545"/>
                <w:sz w:val="17"/>
              </w:rPr>
              <w:t>Mempercepat pencarian/filter/join</w:t>
            </w:r>
          </w:p>
        </w:tc>
        <w:tc>
          <w:tcPr>
            <w:tcW w:type="dxa" w:w="3816"/>
            <w:vAlign w:val="top"/>
            <w:shd w:fill="F6F8FC"/>
            <w:tcMar>
              <w:top w:w="80" w:type="dxa"/>
              <w:start w:w="120" w:type="dxa"/>
              <w:bottom w:w="80" w:type="dxa"/>
              <w:end w:w="120" w:type="dxa"/>
            </w:tcMar>
          </w:tcPr>
          <w:p>
            <w:pPr>
              <w:pStyle w:val="TableText"/>
            </w:pPr>
            <w:r>
              <w:rPr>
                <w:rFonts w:ascii="Calibri" w:hAnsi="Calibri"/>
                <w:b w:val="0"/>
                <w:color w:val="0B2545"/>
                <w:sz w:val="17"/>
              </w:rPr>
              <w:t>Status, cabang, tanggal</w:t>
            </w:r>
          </w:p>
        </w:tc>
      </w:tr>
      <w:tr>
        <w:trPr>
          <w:cantSplit/>
        </w:trPr>
        <w:tc>
          <w:tcPr>
            <w:tcW w:type="dxa" w:w="2016"/>
            <w:vAlign w:val="top"/>
            <w:tcMar>
              <w:top w:w="80" w:type="dxa"/>
              <w:start w:w="120" w:type="dxa"/>
              <w:bottom w:w="80" w:type="dxa"/>
              <w:end w:w="120" w:type="dxa"/>
            </w:tcMar>
          </w:tcPr>
          <w:p>
            <w:pPr>
              <w:pStyle w:val="TableText"/>
            </w:pPr>
            <w:r>
              <w:rPr>
                <w:rFonts w:ascii="Calibri" w:hAnsi="Calibri"/>
                <w:b w:val="0"/>
                <w:color w:val="0B2545"/>
                <w:sz w:val="17"/>
              </w:rPr>
              <w:t>Transaction</w:t>
            </w:r>
          </w:p>
        </w:tc>
        <w:tc>
          <w:tcPr>
            <w:tcW w:type="dxa" w:w="3528"/>
            <w:vAlign w:val="top"/>
            <w:tcMar>
              <w:top w:w="80" w:type="dxa"/>
              <w:start w:w="120" w:type="dxa"/>
              <w:bottom w:w="80" w:type="dxa"/>
              <w:end w:w="120" w:type="dxa"/>
            </w:tcMar>
          </w:tcPr>
          <w:p>
            <w:pPr>
              <w:pStyle w:val="TableText"/>
            </w:pPr>
            <w:r>
              <w:rPr>
                <w:rFonts w:ascii="Calibri" w:hAnsi="Calibri"/>
                <w:b w:val="0"/>
                <w:color w:val="0B2545"/>
                <w:sz w:val="17"/>
              </w:rPr>
              <w:t>Sekumpulan operasi atomik</w:t>
            </w:r>
          </w:p>
        </w:tc>
        <w:tc>
          <w:tcPr>
            <w:tcW w:type="dxa" w:w="3816"/>
            <w:vAlign w:val="top"/>
            <w:tcMar>
              <w:top w:w="80" w:type="dxa"/>
              <w:start w:w="120" w:type="dxa"/>
              <w:bottom w:w="80" w:type="dxa"/>
              <w:end w:w="120" w:type="dxa"/>
            </w:tcMar>
          </w:tcPr>
          <w:p>
            <w:pPr>
              <w:pStyle w:val="TableText"/>
            </w:pPr>
            <w:r>
              <w:rPr>
                <w:rFonts w:ascii="Calibri" w:hAnsi="Calibri"/>
                <w:b w:val="0"/>
                <w:color w:val="0B2545"/>
                <w:sz w:val="17"/>
              </w:rPr>
              <w:t>Create data saling terkait</w:t>
            </w:r>
          </w:p>
        </w:tc>
      </w:tr>
      <w:tr>
        <w:trPr>
          <w:cantSplit/>
        </w:trPr>
        <w:tc>
          <w:tcPr>
            <w:tcW w:type="dxa" w:w="2016"/>
            <w:vAlign w:val="top"/>
            <w:shd w:fill="F6F8FC"/>
            <w:tcMar>
              <w:top w:w="80" w:type="dxa"/>
              <w:start w:w="120" w:type="dxa"/>
              <w:bottom w:w="80" w:type="dxa"/>
              <w:end w:w="120" w:type="dxa"/>
            </w:tcMar>
          </w:tcPr>
          <w:p>
            <w:pPr>
              <w:pStyle w:val="TableText"/>
            </w:pPr>
            <w:r>
              <w:rPr>
                <w:rFonts w:ascii="Calibri" w:hAnsi="Calibri"/>
                <w:b w:val="0"/>
                <w:color w:val="0B2545"/>
                <w:sz w:val="17"/>
              </w:rPr>
              <w:t>Migration</w:t>
            </w:r>
          </w:p>
        </w:tc>
        <w:tc>
          <w:tcPr>
            <w:tcW w:type="dxa" w:w="3528"/>
            <w:vAlign w:val="top"/>
            <w:shd w:fill="F6F8FC"/>
            <w:tcMar>
              <w:top w:w="80" w:type="dxa"/>
              <w:start w:w="120" w:type="dxa"/>
              <w:bottom w:w="80" w:type="dxa"/>
              <w:end w:w="120" w:type="dxa"/>
            </w:tcMar>
          </w:tcPr>
          <w:p>
            <w:pPr>
              <w:pStyle w:val="TableText"/>
            </w:pPr>
            <w:r>
              <w:rPr>
                <w:rFonts w:ascii="Calibri" w:hAnsi="Calibri"/>
                <w:b w:val="0"/>
                <w:color w:val="0B2545"/>
                <w:sz w:val="17"/>
              </w:rPr>
              <w:t>Versi perubahan skema</w:t>
            </w:r>
          </w:p>
        </w:tc>
        <w:tc>
          <w:tcPr>
            <w:tcW w:type="dxa" w:w="3816"/>
            <w:vAlign w:val="top"/>
            <w:shd w:fill="F6F8FC"/>
            <w:tcMar>
              <w:top w:w="80" w:type="dxa"/>
              <w:start w:w="120" w:type="dxa"/>
              <w:bottom w:w="80" w:type="dxa"/>
              <w:end w:w="120" w:type="dxa"/>
            </w:tcMar>
          </w:tcPr>
          <w:p>
            <w:pPr>
              <w:pStyle w:val="TableText"/>
            </w:pPr>
            <w:r>
              <w:rPr>
                <w:rFonts w:ascii="Calibri" w:hAnsi="Calibri"/>
                <w:b w:val="0"/>
                <w:color w:val="0B2545"/>
                <w:sz w:val="17"/>
              </w:rPr>
              <w:t>File database/migrations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As-built</w:t>
              <w:br/>
            </w:r>
            <w:r>
              <w:rPr>
                <w:rFonts w:ascii="Calibri" w:hAnsi="Calibri"/>
                <w:b w:val="0"/>
                <w:color w:val="0B2545"/>
                <w:sz w:val="20"/>
              </w:rPr>
              <w:t>SIVMI menggunakan MySQL 8.4 pada full Docker. Eloquent ORM mempermudah query dan relasi, tetapi desain index, scope cabang, agregasi dashboard, eager loading, backup, serta restore tetap memerlukan pengawasan database.</w:t>
            </w:r>
          </w:p>
        </w:tc>
      </w:tr>
    </w:tbl>
    <w:p>
      <w:pPr>
        <w:spacing w:after="0"/>
      </w:pPr>
    </w:p>
    <w:p>
      <w:pPr>
        <w:pStyle w:val="Heading2"/>
        <w:keepNext/>
      </w:pPr>
      <w:r>
        <w:t>2.5 XAMPP</w:t>
      </w:r>
    </w:p>
    <w:p>
      <w:pPr>
        <w:jc w:val="left"/>
      </w:pPr>
      <w:r>
        <w:rPr>
          <w:rFonts w:ascii="Calibri" w:hAnsi="Calibri"/>
          <w:b w:val="0"/>
          <w:color w:val="0B2545"/>
          <w:sz w:val="22"/>
        </w:rPr>
        <w:t>XAMPP adalah paket development yang menggabungkan Apache, MariaDB/MySQL, PHP, dan Perl untuk memudahkan penyediaan server lokal. Paket semacam ini berguna bagi pembelajaran atau proyek sederhana karena komponen dapat dijalankan melalui satu control panel.</w:t>
      </w:r>
    </w:p>
    <w:p>
      <w:pPr>
        <w:pStyle w:val="Caption"/>
        <w:jc w:val="left"/>
      </w:pPr>
      <w:r>
        <w:t>Tabel 2-4. XAMPP/Laragon dibanding full Docker</w:t>
      </w:r>
    </w:p>
    <w:tbl>
      <w:tblPr>
        <w:tblStyle w:val="TableGrid"/>
        <w:tblW w:type="dxa" w:w="9360"/>
        <w:jc w:val="left"/>
        <w:tblLayout w:type="fixed"/>
        <w:tblLook w:firstColumn="1" w:firstRow="1" w:lastColumn="0" w:lastRow="0" w:noHBand="0" w:noVBand="1" w:val="04A0"/>
        <w:tblInd w:w="120" w:type="dxa"/>
      </w:tblPr>
      <w:tblGrid>
        <w:gridCol w:w="1944"/>
        <w:gridCol w:w="3528"/>
        <w:gridCol w:w="3888"/>
      </w:tblGrid>
      <w:tr>
        <w:trPr>
          <w:tblHeader w:val="true"/>
          <w:cantSplit/>
        </w:trPr>
        <w:tc>
          <w:tcPr>
            <w:tcW w:type="dxa" w:w="1944"/>
            <w:shd w:fill="1476B8"/>
            <w:vAlign w:val="center"/>
            <w:tcMar>
              <w:top w:w="80" w:type="dxa"/>
              <w:start w:w="120" w:type="dxa"/>
              <w:bottom w:w="80" w:type="dxa"/>
              <w:end w:w="120" w:type="dxa"/>
            </w:tcMar>
          </w:tcPr>
          <w:p>
            <w:pPr>
              <w:pStyle w:val="TableText"/>
              <w:jc w:val="center"/>
            </w:pPr>
            <w:r>
              <w:rPr>
                <w:rFonts w:ascii="Calibri" w:hAnsi="Calibri"/>
                <w:b/>
                <w:color w:val="FFFFFF"/>
                <w:sz w:val="17"/>
              </w:rPr>
              <w:t>Aspek</w:t>
            </w:r>
          </w:p>
        </w:tc>
        <w:tc>
          <w:tcPr>
            <w:tcW w:type="dxa" w:w="3528"/>
            <w:shd w:fill="1476B8"/>
            <w:vAlign w:val="center"/>
            <w:tcMar>
              <w:top w:w="80" w:type="dxa"/>
              <w:start w:w="120" w:type="dxa"/>
              <w:bottom w:w="80" w:type="dxa"/>
              <w:end w:w="120" w:type="dxa"/>
            </w:tcMar>
          </w:tcPr>
          <w:p>
            <w:pPr>
              <w:pStyle w:val="TableText"/>
              <w:jc w:val="center"/>
            </w:pPr>
            <w:r>
              <w:rPr>
                <w:rFonts w:ascii="Calibri" w:hAnsi="Calibri"/>
                <w:b/>
                <w:color w:val="FFFFFF"/>
                <w:sz w:val="17"/>
              </w:rPr>
              <w:t>Paket lokal</w:t>
            </w:r>
          </w:p>
        </w:tc>
        <w:tc>
          <w:tcPr>
            <w:tcW w:type="dxa" w:w="3888"/>
            <w:shd w:fill="1476B8"/>
            <w:vAlign w:val="center"/>
            <w:tcMar>
              <w:top w:w="80" w:type="dxa"/>
              <w:start w:w="120" w:type="dxa"/>
              <w:bottom w:w="80" w:type="dxa"/>
              <w:end w:w="120" w:type="dxa"/>
            </w:tcMar>
          </w:tcPr>
          <w:p>
            <w:pPr>
              <w:pStyle w:val="TableText"/>
              <w:jc w:val="center"/>
            </w:pPr>
            <w:r>
              <w:rPr>
                <w:rFonts w:ascii="Calibri" w:hAnsi="Calibri"/>
                <w:b/>
                <w:color w:val="FFFFFF"/>
                <w:sz w:val="17"/>
              </w:rPr>
              <w:t>Full Docker SIVMI</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Isolasi</w:t>
            </w:r>
          </w:p>
        </w:tc>
        <w:tc>
          <w:tcPr>
            <w:tcW w:type="dxa" w:w="3528"/>
            <w:vAlign w:val="top"/>
            <w:tcMar>
              <w:top w:w="80" w:type="dxa"/>
              <w:start w:w="120" w:type="dxa"/>
              <w:bottom w:w="80" w:type="dxa"/>
              <w:end w:w="120" w:type="dxa"/>
            </w:tcMar>
          </w:tcPr>
          <w:p>
            <w:pPr>
              <w:pStyle w:val="TableText"/>
            </w:pPr>
            <w:r>
              <w:rPr>
                <w:rFonts w:ascii="Calibri" w:hAnsi="Calibri"/>
                <w:b w:val="0"/>
                <w:color w:val="0B2545"/>
                <w:sz w:val="17"/>
              </w:rPr>
              <w:t>Bergantung instalasi host</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Service dan dependency terisolasi</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Reproduksibilitas</w:t>
            </w:r>
          </w:p>
        </w:tc>
        <w:tc>
          <w:tcPr>
            <w:tcW w:type="dxa" w:w="3528"/>
            <w:vAlign w:val="top"/>
            <w:shd w:fill="F6F8FC"/>
            <w:tcMar>
              <w:top w:w="80" w:type="dxa"/>
              <w:start w:w="120" w:type="dxa"/>
              <w:bottom w:w="80" w:type="dxa"/>
              <w:end w:w="120" w:type="dxa"/>
            </w:tcMar>
          </w:tcPr>
          <w:p>
            <w:pPr>
              <w:pStyle w:val="TableText"/>
            </w:pPr>
            <w:r>
              <w:rPr>
                <w:rFonts w:ascii="Calibri" w:hAnsi="Calibri"/>
                <w:b w:val="0"/>
                <w:color w:val="0B2545"/>
                <w:sz w:val="17"/>
              </w:rPr>
              <w:t>Dapat berbeda antar komputer</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Compose dan image berversi</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Portabilitas</w:t>
            </w:r>
          </w:p>
        </w:tc>
        <w:tc>
          <w:tcPr>
            <w:tcW w:type="dxa" w:w="3528"/>
            <w:vAlign w:val="top"/>
            <w:tcMar>
              <w:top w:w="80" w:type="dxa"/>
              <w:start w:w="120" w:type="dxa"/>
              <w:bottom w:w="80" w:type="dxa"/>
              <w:end w:w="120" w:type="dxa"/>
            </w:tcMar>
          </w:tcPr>
          <w:p>
            <w:pPr>
              <w:pStyle w:val="TableText"/>
            </w:pPr>
            <w:r>
              <w:rPr>
                <w:rFonts w:ascii="Calibri" w:hAnsi="Calibri"/>
                <w:b w:val="0"/>
                <w:color w:val="0B2545"/>
                <w:sz w:val="17"/>
              </w:rPr>
              <w:t>Terikat konfigurasi Windows</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Dapat diarahkan ke Linux/VPS</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Worker/service</w:t>
            </w:r>
          </w:p>
        </w:tc>
        <w:tc>
          <w:tcPr>
            <w:tcW w:type="dxa" w:w="3528"/>
            <w:vAlign w:val="top"/>
            <w:shd w:fill="F6F8FC"/>
            <w:tcMar>
              <w:top w:w="80" w:type="dxa"/>
              <w:start w:w="120" w:type="dxa"/>
              <w:bottom w:w="80" w:type="dxa"/>
              <w:end w:w="120" w:type="dxa"/>
            </w:tcMar>
          </w:tcPr>
          <w:p>
            <w:pPr>
              <w:pStyle w:val="TableText"/>
            </w:pPr>
            <w:r>
              <w:rPr>
                <w:rFonts w:ascii="Calibri" w:hAnsi="Calibri"/>
                <w:b w:val="0"/>
                <w:color w:val="0B2545"/>
                <w:sz w:val="17"/>
              </w:rPr>
              <w:t>Sering dijalankan manual</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Queue/scheduler sebagai service</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WAHA/Redis</w:t>
            </w:r>
          </w:p>
        </w:tc>
        <w:tc>
          <w:tcPr>
            <w:tcW w:type="dxa" w:w="3528"/>
            <w:vAlign w:val="top"/>
            <w:tcMar>
              <w:top w:w="80" w:type="dxa"/>
              <w:start w:w="120" w:type="dxa"/>
              <w:bottom w:w="80" w:type="dxa"/>
              <w:end w:w="120" w:type="dxa"/>
            </w:tcMar>
          </w:tcPr>
          <w:p>
            <w:pPr>
              <w:pStyle w:val="TableText"/>
            </w:pPr>
            <w:r>
              <w:rPr>
                <w:rFonts w:ascii="Calibri" w:hAnsi="Calibri"/>
                <w:b w:val="0"/>
                <w:color w:val="0B2545"/>
                <w:sz w:val="17"/>
              </w:rPr>
              <w:t>Perlu komponen tambahan</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Masuk satu network Compose</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Target proyek</w:t>
            </w:r>
          </w:p>
        </w:tc>
        <w:tc>
          <w:tcPr>
            <w:tcW w:type="dxa" w:w="3528"/>
            <w:vAlign w:val="top"/>
            <w:shd w:fill="F6F8FC"/>
            <w:tcMar>
              <w:top w:w="80" w:type="dxa"/>
              <w:start w:w="120" w:type="dxa"/>
              <w:bottom w:w="80" w:type="dxa"/>
              <w:end w:w="120" w:type="dxa"/>
            </w:tcMar>
          </w:tcPr>
          <w:p>
            <w:pPr>
              <w:pStyle w:val="TableText"/>
            </w:pPr>
            <w:r>
              <w:rPr>
                <w:rFonts w:ascii="Calibri" w:hAnsi="Calibri"/>
                <w:b w:val="0"/>
                <w:color w:val="0B2545"/>
                <w:sz w:val="17"/>
              </w:rPr>
              <w:t>Legacy/kompatibilitas</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Baseline utama</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Klarifikasi teknologi</w:t>
              <w:br/>
            </w:r>
            <w:r>
              <w:rPr>
                <w:rFonts w:ascii="Calibri" w:hAnsi="Calibri"/>
                <w:b w:val="0"/>
                <w:color w:val="0B2545"/>
                <w:sz w:val="20"/>
              </w:rPr>
              <w:t>Walaupun XAMPP tercantum pada landasan teori awal, SIVMI CRM tidak menjadikannya runtime utama. Laragon/hybrid juga dipertahankan hanya sebagai referensi legacy; jalur pengembangan yang direkomendasikan adalah full Docker.</w:t>
            </w:r>
          </w:p>
        </w:tc>
      </w:tr>
    </w:tbl>
    <w:p>
      <w:pPr>
        <w:spacing w:after="0"/>
      </w:pPr>
    </w:p>
    <w:p>
      <w:pPr>
        <w:pStyle w:val="Heading2"/>
        <w:keepNext/>
      </w:pPr>
      <w:r>
        <w:t>2.6 HTML, CSS, JavaScript, dan Bootstrap</w:t>
      </w:r>
    </w:p>
    <w:p>
      <w:pPr>
        <w:keepNext/>
        <w:jc w:val="center"/>
      </w:pPr>
      <w:r>
        <w:drawing>
          <wp:inline xmlns:a="http://schemas.openxmlformats.org/drawingml/2006/main" xmlns:pic="http://schemas.openxmlformats.org/drawingml/2006/picture">
            <wp:extent cx="5623560" cy="3374136"/>
            <wp:docPr id="4" name="Picture 4" descr="Gambar 2-3. Lapisan teknologi frontend pada implementasi SIVMI"/>
            <wp:cNvGraphicFramePr>
              <a:graphicFrameLocks noChangeAspect="1"/>
            </wp:cNvGraphicFramePr>
            <a:graphic>
              <a:graphicData uri="http://schemas.openxmlformats.org/drawingml/2006/picture">
                <pic:pic>
                  <pic:nvPicPr>
                    <pic:cNvPr id="0" name="lapisan-frontend.png"/>
                    <pic:cNvPicPr/>
                  </pic:nvPicPr>
                  <pic:blipFill>
                    <a:blip r:embed="rId14"/>
                    <a:stretch>
                      <a:fillRect/>
                    </a:stretch>
                  </pic:blipFill>
                  <pic:spPr>
                    <a:xfrm>
                      <a:off x="0" y="0"/>
                      <a:ext cx="5623560" cy="3374136"/>
                    </a:xfrm>
                    <a:prstGeom prst="rect"/>
                  </pic:spPr>
                </pic:pic>
              </a:graphicData>
            </a:graphic>
          </wp:inline>
        </w:drawing>
      </w:r>
    </w:p>
    <w:p>
      <w:pPr>
        <w:pStyle w:val="Caption"/>
        <w:jc w:val="center"/>
      </w:pPr>
      <w:r>
        <w:t>Gambar 2-3. Lapisan teknologi frontend pada implementasi SIVMI</w:t>
      </w:r>
    </w:p>
    <w:p>
      <w:pPr>
        <w:jc w:val="left"/>
      </w:pPr>
      <w:r>
        <w:rPr>
          <w:rFonts w:ascii="Calibri" w:hAnsi="Calibri"/>
          <w:b w:val="0"/>
          <w:color w:val="0B2545"/>
          <w:sz w:val="22"/>
        </w:rPr>
        <w:t>HTML membentuk struktur semantik halaman; CSS mengatur presentasi, layout, warna, spacing, dan responsivitas; JavaScript menangani interaksi dan perubahan state pada browser. Ketiganya merupakan teknologi dasar aplikasi web modern.</w:t>
      </w:r>
    </w:p>
    <w:p>
      <w:pPr>
        <w:jc w:val="left"/>
      </w:pPr>
      <w:r>
        <w:rPr>
          <w:rFonts w:ascii="Calibri" w:hAnsi="Calibri"/>
          <w:b w:val="0"/>
          <w:color w:val="0B2545"/>
          <w:sz w:val="22"/>
        </w:rPr>
        <w:t>Bootstrap adalah framework CSS/JavaScript berbasis komponen dan grid yang mempercepat pembangunan antarmuka. Namun, framework bukan bagian wajib dari standar web. SIVMI memilih Tailwind CSS 4, yaitu pendekatan utility-first, bersama tema Filament dan Livewire. Karena itu, Bootstrap dipahami sebagai alternatif teori, bukan dependency aktual.</w:t>
      </w:r>
    </w:p>
    <w:p>
      <w:pPr>
        <w:pStyle w:val="Caption"/>
        <w:jc w:val="left"/>
      </w:pPr>
      <w:r>
        <w:t>Tabel 2-5. Peran teknologi frontend</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1476B8"/>
            <w:vAlign w:val="center"/>
            <w:tcMar>
              <w:top w:w="80" w:type="dxa"/>
              <w:start w:w="120" w:type="dxa"/>
              <w:bottom w:w="80" w:type="dxa"/>
              <w:end w:w="120" w:type="dxa"/>
            </w:tcMar>
          </w:tcPr>
          <w:p>
            <w:pPr>
              <w:pStyle w:val="TableText"/>
              <w:jc w:val="center"/>
            </w:pPr>
            <w:r>
              <w:rPr>
                <w:rFonts w:ascii="Calibri" w:hAnsi="Calibri"/>
                <w:b/>
                <w:color w:val="FFFFFF"/>
                <w:sz w:val="17"/>
              </w:rPr>
              <w:t>Teknologi</w:t>
            </w:r>
          </w:p>
        </w:tc>
        <w:tc>
          <w:tcPr>
            <w:tcW w:type="dxa" w:w="3600"/>
            <w:shd w:fill="1476B8"/>
            <w:vAlign w:val="center"/>
            <w:tcMar>
              <w:top w:w="80" w:type="dxa"/>
              <w:start w:w="120" w:type="dxa"/>
              <w:bottom w:w="80" w:type="dxa"/>
              <w:end w:w="120" w:type="dxa"/>
            </w:tcMar>
          </w:tcPr>
          <w:p>
            <w:pPr>
              <w:pStyle w:val="TableText"/>
              <w:jc w:val="center"/>
            </w:pPr>
            <w:r>
              <w:rPr>
                <w:rFonts w:ascii="Calibri" w:hAnsi="Calibri"/>
                <w:b/>
                <w:color w:val="FFFFFF"/>
                <w:sz w:val="17"/>
              </w:rPr>
              <w:t>Peran</w:t>
            </w:r>
          </w:p>
        </w:tc>
        <w:tc>
          <w:tcPr>
            <w:tcW w:type="dxa" w:w="3960"/>
            <w:shd w:fill="1476B8"/>
            <w:vAlign w:val="center"/>
            <w:tcMar>
              <w:top w:w="80" w:type="dxa"/>
              <w:start w:w="120" w:type="dxa"/>
              <w:bottom w:w="80" w:type="dxa"/>
              <w:end w:w="120" w:type="dxa"/>
            </w:tcMar>
          </w:tcPr>
          <w:p>
            <w:pPr>
              <w:pStyle w:val="TableText"/>
              <w:jc w:val="center"/>
            </w:pPr>
            <w:r>
              <w:rPr>
                <w:rFonts w:ascii="Calibri" w:hAnsi="Calibri"/>
                <w:b/>
                <w:color w:val="FFFFFF"/>
                <w:sz w:val="17"/>
              </w:rPr>
              <w:t>As-built SIVMI</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HTML</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Struktur, form, tabel, aksesibilitas</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Blade/Filament menghasilkan HTML</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CSS</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Visual, layout, responsive states</w:t>
            </w:r>
          </w:p>
        </w:tc>
        <w:tc>
          <w:tcPr>
            <w:tcW w:type="dxa" w:w="3960"/>
            <w:vAlign w:val="top"/>
            <w:shd w:fill="F6F8FC"/>
            <w:tcMar>
              <w:top w:w="80" w:type="dxa"/>
              <w:start w:w="120" w:type="dxa"/>
              <w:bottom w:w="80" w:type="dxa"/>
              <w:end w:w="120" w:type="dxa"/>
            </w:tcMar>
          </w:tcPr>
          <w:p>
            <w:pPr>
              <w:pStyle w:val="TableText"/>
            </w:pPr>
            <w:r>
              <w:rPr>
                <w:rFonts w:ascii="Calibri" w:hAnsi="Calibri"/>
                <w:b w:val="0"/>
                <w:color w:val="0B2545"/>
                <w:sz w:val="17"/>
              </w:rPr>
              <w:t>Tailwind CSS dan theme.css</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JavaScript</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Event dan interaksi client</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Livewire/Filament/Vite</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Bootstrap</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Framework komponen siap pakai</w:t>
            </w:r>
          </w:p>
        </w:tc>
        <w:tc>
          <w:tcPr>
            <w:tcW w:type="dxa" w:w="3960"/>
            <w:vAlign w:val="top"/>
            <w:shd w:fill="F6F8FC"/>
            <w:tcMar>
              <w:top w:w="80" w:type="dxa"/>
              <w:start w:w="120" w:type="dxa"/>
              <w:bottom w:w="80" w:type="dxa"/>
              <w:end w:w="120" w:type="dxa"/>
            </w:tcMar>
          </w:tcPr>
          <w:p>
            <w:pPr>
              <w:pStyle w:val="TableText"/>
            </w:pPr>
            <w:r>
              <w:rPr>
                <w:rFonts w:ascii="Calibri" w:hAnsi="Calibri"/>
                <w:b w:val="0"/>
                <w:color w:val="0B2545"/>
                <w:sz w:val="17"/>
              </w:rPr>
              <w:t>Tidak digunakan sebagai dependency utama</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Vite</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Dev server dan production bundling</w:t>
            </w:r>
          </w:p>
        </w:tc>
        <w:tc>
          <w:tcPr>
            <w:tcW w:type="dxa" w:w="3960"/>
            <w:vAlign w:val="top"/>
            <w:tcMar>
              <w:top w:w="80" w:type="dxa"/>
              <w:start w:w="120" w:type="dxa"/>
              <w:bottom w:w="80" w:type="dxa"/>
              <w:end w:w="120" w:type="dxa"/>
            </w:tcMar>
          </w:tcPr>
          <w:p>
            <w:pPr>
              <w:pStyle w:val="TableText"/>
            </w:pPr>
            <w:r>
              <w:rPr>
                <w:rFonts w:ascii="Calibri" w:hAnsi="Calibri"/>
                <w:b w:val="0"/>
                <w:color w:val="0B2545"/>
                <w:sz w:val="17"/>
              </w:rPr>
              <w:t>Vite 8</w:t>
            </w:r>
          </w:p>
        </w:tc>
      </w:tr>
    </w:tbl>
    <w:p>
      <w:pPr>
        <w:spacing w:after="0"/>
      </w:pPr>
    </w:p>
    <w:p>
      <w:pPr>
        <w:pStyle w:val="Heading2"/>
        <w:keepNext/>
      </w:pPr>
      <w:r>
        <w:t>2.7 Enterprise Architecture (EA)</w:t>
      </w:r>
    </w:p>
    <w:p>
      <w:pPr>
        <w:keepNext/>
        <w:jc w:val="center"/>
      </w:pPr>
      <w:r>
        <w:drawing>
          <wp:inline xmlns:a="http://schemas.openxmlformats.org/drawingml/2006/main" xmlns:pic="http://schemas.openxmlformats.org/drawingml/2006/picture">
            <wp:extent cx="5623560" cy="3374136"/>
            <wp:docPr id="5" name="Picture 5" descr="Gambar 2-4. Lapisan enterprise architecture SIVMI CRM"/>
            <wp:cNvGraphicFramePr>
              <a:graphicFrameLocks noChangeAspect="1"/>
            </wp:cNvGraphicFramePr>
            <a:graphic>
              <a:graphicData uri="http://schemas.openxmlformats.org/drawingml/2006/picture">
                <pic:pic>
                  <pic:nvPicPr>
                    <pic:cNvPr id="0" name="lapisan-ea.png"/>
                    <pic:cNvPicPr/>
                  </pic:nvPicPr>
                  <pic:blipFill>
                    <a:blip r:embed="rId15"/>
                    <a:stretch>
                      <a:fillRect/>
                    </a:stretch>
                  </pic:blipFill>
                  <pic:spPr>
                    <a:xfrm>
                      <a:off x="0" y="0"/>
                      <a:ext cx="5623560" cy="3374136"/>
                    </a:xfrm>
                    <a:prstGeom prst="rect"/>
                  </pic:spPr>
                </pic:pic>
              </a:graphicData>
            </a:graphic>
          </wp:inline>
        </w:drawing>
      </w:r>
    </w:p>
    <w:p>
      <w:pPr>
        <w:pStyle w:val="Caption"/>
        <w:jc w:val="center"/>
      </w:pPr>
      <w:r>
        <w:t>Gambar 2-4. Lapisan enterprise architecture SIVMI CRM</w:t>
      </w:r>
    </w:p>
    <w:p>
      <w:pPr>
        <w:jc w:val="left"/>
      </w:pPr>
      <w:r>
        <w:rPr>
          <w:rFonts w:ascii="Calibri" w:hAnsi="Calibri"/>
          <w:b w:val="0"/>
          <w:color w:val="0B2545"/>
          <w:sz w:val="22"/>
        </w:rPr>
        <w:t>Enterprise Architecture adalah disiplin untuk menyelaraskan strategi, proses bisnis, informasi, aplikasi, dan teknologi. EA membantu organisasi memahami baseline, target, gap, prinsip, dependensi, dan roadmap perubahan sehingga sistem tidak dikembangkan sebagai kumpulan fitur yang terpisah.</w:t>
      </w:r>
    </w:p>
    <w:p>
      <w:pPr>
        <w:pStyle w:val="Caption"/>
        <w:jc w:val="left"/>
      </w:pPr>
      <w:r>
        <w:t>Tabel 2-6. Domain EA</w:t>
      </w:r>
    </w:p>
    <w:tbl>
      <w:tblPr>
        <w:tblStyle w:val="TableGrid"/>
        <w:tblW w:type="dxa" w:w="9360"/>
        <w:jc w:val="left"/>
        <w:tblLayout w:type="fixed"/>
        <w:tblLook w:firstColumn="1" w:firstRow="1" w:lastColumn="0" w:lastRow="0" w:noHBand="0" w:noVBand="1" w:val="04A0"/>
        <w:tblInd w:w="120" w:type="dxa"/>
      </w:tblPr>
      <w:tblGrid>
        <w:gridCol w:w="1800"/>
        <w:gridCol w:w="3456"/>
        <w:gridCol w:w="4104"/>
      </w:tblGrid>
      <w:tr>
        <w:trPr>
          <w:tblHeader w:val="true"/>
          <w:cantSplit/>
        </w:trPr>
        <w:tc>
          <w:tcPr>
            <w:tcW w:type="dxa" w:w="1800"/>
            <w:shd w:fill="1476B8"/>
            <w:vAlign w:val="center"/>
            <w:tcMar>
              <w:top w:w="80" w:type="dxa"/>
              <w:start w:w="120" w:type="dxa"/>
              <w:bottom w:w="80" w:type="dxa"/>
              <w:end w:w="120" w:type="dxa"/>
            </w:tcMar>
          </w:tcPr>
          <w:p>
            <w:pPr>
              <w:pStyle w:val="TableText"/>
              <w:jc w:val="center"/>
            </w:pPr>
            <w:r>
              <w:rPr>
                <w:rFonts w:ascii="Calibri" w:hAnsi="Calibri"/>
                <w:b/>
                <w:color w:val="FFFFFF"/>
                <w:sz w:val="17"/>
              </w:rPr>
              <w:t>Domain</w:t>
            </w:r>
          </w:p>
        </w:tc>
        <w:tc>
          <w:tcPr>
            <w:tcW w:type="dxa" w:w="3456"/>
            <w:shd w:fill="1476B8"/>
            <w:vAlign w:val="center"/>
            <w:tcMar>
              <w:top w:w="80" w:type="dxa"/>
              <w:start w:w="120" w:type="dxa"/>
              <w:bottom w:w="80" w:type="dxa"/>
              <w:end w:w="120" w:type="dxa"/>
            </w:tcMar>
          </w:tcPr>
          <w:p>
            <w:pPr>
              <w:pStyle w:val="TableText"/>
              <w:jc w:val="center"/>
            </w:pPr>
            <w:r>
              <w:rPr>
                <w:rFonts w:ascii="Calibri" w:hAnsi="Calibri"/>
                <w:b/>
                <w:color w:val="FFFFFF"/>
                <w:sz w:val="17"/>
              </w:rPr>
              <w:t>Pertanyaan</w:t>
            </w:r>
          </w:p>
        </w:tc>
        <w:tc>
          <w:tcPr>
            <w:tcW w:type="dxa" w:w="4104"/>
            <w:shd w:fill="1476B8"/>
            <w:vAlign w:val="center"/>
            <w:tcMar>
              <w:top w:w="80" w:type="dxa"/>
              <w:start w:w="120" w:type="dxa"/>
              <w:bottom w:w="80" w:type="dxa"/>
              <w:end w:w="120" w:type="dxa"/>
            </w:tcMar>
          </w:tcPr>
          <w:p>
            <w:pPr>
              <w:pStyle w:val="TableText"/>
              <w:jc w:val="center"/>
            </w:pPr>
            <w:r>
              <w:rPr>
                <w:rFonts w:ascii="Calibri" w:hAnsi="Calibri"/>
                <w:b/>
                <w:color w:val="FFFFFF"/>
                <w:sz w:val="17"/>
              </w:rPr>
              <w:t>Artefak SIVMI</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Bisnis</w:t>
            </w:r>
          </w:p>
        </w:tc>
        <w:tc>
          <w:tcPr>
            <w:tcW w:type="dxa" w:w="3456"/>
            <w:vAlign w:val="top"/>
            <w:tcMar>
              <w:top w:w="80" w:type="dxa"/>
              <w:start w:w="120" w:type="dxa"/>
              <w:bottom w:w="80" w:type="dxa"/>
              <w:end w:w="120" w:type="dxa"/>
            </w:tcMar>
          </w:tcPr>
          <w:p>
            <w:pPr>
              <w:pStyle w:val="TableText"/>
            </w:pPr>
            <w:r>
              <w:rPr>
                <w:rFonts w:ascii="Calibri" w:hAnsi="Calibri"/>
                <w:b w:val="0"/>
                <w:color w:val="0B2545"/>
                <w:sz w:val="17"/>
              </w:rPr>
              <w:t>Siapa, untuk tujuan apa, proses dan aturan apa?</w:t>
            </w:r>
          </w:p>
        </w:tc>
        <w:tc>
          <w:tcPr>
            <w:tcW w:type="dxa" w:w="4104"/>
            <w:vAlign w:val="top"/>
            <w:tcMar>
              <w:top w:w="80" w:type="dxa"/>
              <w:start w:w="120" w:type="dxa"/>
              <w:bottom w:w="80" w:type="dxa"/>
              <w:end w:w="120" w:type="dxa"/>
            </w:tcMar>
          </w:tcPr>
          <w:p>
            <w:pPr>
              <w:pStyle w:val="TableText"/>
            </w:pPr>
            <w:r>
              <w:rPr>
                <w:rFonts w:ascii="Calibri" w:hAnsi="Calibri"/>
                <w:b w:val="0"/>
                <w:color w:val="0B2545"/>
                <w:sz w:val="17"/>
              </w:rPr>
              <w:t>Aktor, proses lead, KPI, SOP</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Data</w:t>
            </w:r>
          </w:p>
        </w:tc>
        <w:tc>
          <w:tcPr>
            <w:tcW w:type="dxa" w:w="3456"/>
            <w:vAlign w:val="top"/>
            <w:shd w:fill="F6F8FC"/>
            <w:tcMar>
              <w:top w:w="80" w:type="dxa"/>
              <w:start w:w="120" w:type="dxa"/>
              <w:bottom w:w="80" w:type="dxa"/>
              <w:end w:w="120" w:type="dxa"/>
            </w:tcMar>
          </w:tcPr>
          <w:p>
            <w:pPr>
              <w:pStyle w:val="TableText"/>
            </w:pPr>
            <w:r>
              <w:rPr>
                <w:rFonts w:ascii="Calibri" w:hAnsi="Calibri"/>
                <w:b w:val="0"/>
                <w:color w:val="0B2545"/>
                <w:sz w:val="17"/>
              </w:rPr>
              <w:t>Data apa, kualitas dan relasinya bagaimana?</w:t>
            </w:r>
          </w:p>
        </w:tc>
        <w:tc>
          <w:tcPr>
            <w:tcW w:type="dxa" w:w="4104"/>
            <w:vAlign w:val="top"/>
            <w:shd w:fill="F6F8FC"/>
            <w:tcMar>
              <w:top w:w="80" w:type="dxa"/>
              <w:start w:w="120" w:type="dxa"/>
              <w:bottom w:w="80" w:type="dxa"/>
              <w:end w:w="120" w:type="dxa"/>
            </w:tcMar>
          </w:tcPr>
          <w:p>
            <w:pPr>
              <w:pStyle w:val="TableText"/>
            </w:pPr>
            <w:r>
              <w:rPr>
                <w:rFonts w:ascii="Calibri" w:hAnsi="Calibri"/>
                <w:b w:val="0"/>
                <w:color w:val="0B2545"/>
                <w:sz w:val="17"/>
              </w:rPr>
              <w:t>ERD, kamus data, kardinalitas</w:t>
            </w:r>
          </w:p>
        </w:tc>
      </w:tr>
      <w:tr>
        <w:trPr>
          <w:cantSplit/>
        </w:trPr>
        <w:tc>
          <w:tcPr>
            <w:tcW w:type="dxa" w:w="1800"/>
            <w:vAlign w:val="top"/>
            <w:tcMar>
              <w:top w:w="80" w:type="dxa"/>
              <w:start w:w="120" w:type="dxa"/>
              <w:bottom w:w="80" w:type="dxa"/>
              <w:end w:w="120" w:type="dxa"/>
            </w:tcMar>
          </w:tcPr>
          <w:p>
            <w:pPr>
              <w:pStyle w:val="TableText"/>
            </w:pPr>
            <w:r>
              <w:rPr>
                <w:rFonts w:ascii="Calibri" w:hAnsi="Calibri"/>
                <w:b w:val="0"/>
                <w:color w:val="0B2545"/>
                <w:sz w:val="17"/>
              </w:rPr>
              <w:t>Aplikasi</w:t>
            </w:r>
          </w:p>
        </w:tc>
        <w:tc>
          <w:tcPr>
            <w:tcW w:type="dxa" w:w="3456"/>
            <w:vAlign w:val="top"/>
            <w:tcMar>
              <w:top w:w="80" w:type="dxa"/>
              <w:start w:w="120" w:type="dxa"/>
              <w:bottom w:w="80" w:type="dxa"/>
              <w:end w:w="120" w:type="dxa"/>
            </w:tcMar>
          </w:tcPr>
          <w:p>
            <w:pPr>
              <w:pStyle w:val="TableText"/>
            </w:pPr>
            <w:r>
              <w:rPr>
                <w:rFonts w:ascii="Calibri" w:hAnsi="Calibri"/>
                <w:b w:val="0"/>
                <w:color w:val="0B2545"/>
                <w:sz w:val="17"/>
              </w:rPr>
              <w:t>Modul dan layanan apa yang mendukung proses?</w:t>
            </w:r>
          </w:p>
        </w:tc>
        <w:tc>
          <w:tcPr>
            <w:tcW w:type="dxa" w:w="4104"/>
            <w:vAlign w:val="top"/>
            <w:tcMar>
              <w:top w:w="80" w:type="dxa"/>
              <w:start w:w="120" w:type="dxa"/>
              <w:bottom w:w="80" w:type="dxa"/>
              <w:end w:w="120" w:type="dxa"/>
            </w:tcMar>
          </w:tcPr>
          <w:p>
            <w:pPr>
              <w:pStyle w:val="TableText"/>
            </w:pPr>
            <w:r>
              <w:rPr>
                <w:rFonts w:ascii="Calibri" w:hAnsi="Calibri"/>
                <w:b w:val="0"/>
                <w:color w:val="0B2545"/>
                <w:sz w:val="17"/>
              </w:rPr>
              <w:t>Peta modul, request flow, API</w:t>
            </w:r>
          </w:p>
        </w:tc>
      </w:tr>
      <w:tr>
        <w:trPr>
          <w:cantSplit/>
        </w:trPr>
        <w:tc>
          <w:tcPr>
            <w:tcW w:type="dxa" w:w="1800"/>
            <w:vAlign w:val="top"/>
            <w:shd w:fill="F6F8FC"/>
            <w:tcMar>
              <w:top w:w="80" w:type="dxa"/>
              <w:start w:w="120" w:type="dxa"/>
              <w:bottom w:w="80" w:type="dxa"/>
              <w:end w:w="120" w:type="dxa"/>
            </w:tcMar>
          </w:tcPr>
          <w:p>
            <w:pPr>
              <w:pStyle w:val="TableText"/>
            </w:pPr>
            <w:r>
              <w:rPr>
                <w:rFonts w:ascii="Calibri" w:hAnsi="Calibri"/>
                <w:b w:val="0"/>
                <w:color w:val="0B2545"/>
                <w:sz w:val="17"/>
              </w:rPr>
              <w:t>Teknologi</w:t>
            </w:r>
          </w:p>
        </w:tc>
        <w:tc>
          <w:tcPr>
            <w:tcW w:type="dxa" w:w="3456"/>
            <w:vAlign w:val="top"/>
            <w:shd w:fill="F6F8FC"/>
            <w:tcMar>
              <w:top w:w="80" w:type="dxa"/>
              <w:start w:w="120" w:type="dxa"/>
              <w:bottom w:w="80" w:type="dxa"/>
              <w:end w:w="120" w:type="dxa"/>
            </w:tcMar>
          </w:tcPr>
          <w:p>
            <w:pPr>
              <w:pStyle w:val="TableText"/>
            </w:pPr>
            <w:r>
              <w:rPr>
                <w:rFonts w:ascii="Calibri" w:hAnsi="Calibri"/>
                <w:b w:val="0"/>
                <w:color w:val="0B2545"/>
                <w:sz w:val="17"/>
              </w:rPr>
              <w:t>Platform apa dan bagaimana dioperasikan?</w:t>
            </w:r>
          </w:p>
        </w:tc>
        <w:tc>
          <w:tcPr>
            <w:tcW w:type="dxa" w:w="4104"/>
            <w:vAlign w:val="top"/>
            <w:shd w:fill="F6F8FC"/>
            <w:tcMar>
              <w:top w:w="80" w:type="dxa"/>
              <w:start w:w="120" w:type="dxa"/>
              <w:bottom w:w="80" w:type="dxa"/>
              <w:end w:w="120" w:type="dxa"/>
            </w:tcMar>
          </w:tcPr>
          <w:p>
            <w:pPr>
              <w:pStyle w:val="TableText"/>
            </w:pPr>
            <w:r>
              <w:rPr>
                <w:rFonts w:ascii="Calibri" w:hAnsi="Calibri"/>
                <w:b w:val="0"/>
                <w:color w:val="0B2545"/>
                <w:sz w:val="17"/>
              </w:rPr>
              <w:t>Docker, Nginx, MySQL, Redis, WAHA</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Prinsip EA</w:t>
              <w:br/>
            </w:r>
            <w:r>
              <w:rPr>
                <w:rFonts w:ascii="Calibri" w:hAnsi="Calibri"/>
                <w:b w:val="0"/>
                <w:color w:val="0B2545"/>
                <w:sz w:val="20"/>
              </w:rPr>
              <w:t>Dokumen BAB IV sampai BAB VII memisahkan arsitektur bisnis, data, aplikasi, dan teknologi. Pemisahan tersebut memperjelas tanggung jawab, tetapi seluruh lapisan tetap harus konsisten terhadap kebutuhan BAB III.</w:t>
            </w:r>
          </w:p>
        </w:tc>
      </w:tr>
    </w:tbl>
    <w:p>
      <w:pPr>
        <w:spacing w:after="0"/>
      </w:pPr>
    </w:p>
    <w:p>
      <w:pPr>
        <w:pStyle w:val="Heading2"/>
        <w:keepNext/>
      </w:pPr>
      <w:r>
        <w:t>2.8 Use Case Diagram</w:t>
      </w:r>
    </w:p>
    <w:p>
      <w:pPr>
        <w:keepNext/>
        <w:jc w:val="center"/>
      </w:pPr>
      <w:r>
        <w:drawing>
          <wp:inline xmlns:a="http://schemas.openxmlformats.org/drawingml/2006/main" xmlns:pic="http://schemas.openxmlformats.org/drawingml/2006/picture">
            <wp:extent cx="5623560" cy="3374136"/>
            <wp:docPr id="6" name="Picture 6" descr="Gambar 2-5. Peta hubungan teknik pemodelan sistem"/>
            <wp:cNvGraphicFramePr>
              <a:graphicFrameLocks noChangeAspect="1"/>
            </wp:cNvGraphicFramePr>
            <a:graphic>
              <a:graphicData uri="http://schemas.openxmlformats.org/drawingml/2006/picture">
                <pic:pic>
                  <pic:nvPicPr>
                    <pic:cNvPr id="0" name="peta-pemodelan.png"/>
                    <pic:cNvPicPr/>
                  </pic:nvPicPr>
                  <pic:blipFill>
                    <a:blip r:embed="rId16"/>
                    <a:stretch>
                      <a:fillRect/>
                    </a:stretch>
                  </pic:blipFill>
                  <pic:spPr>
                    <a:xfrm>
                      <a:off x="0" y="0"/>
                      <a:ext cx="5623560" cy="3374136"/>
                    </a:xfrm>
                    <a:prstGeom prst="rect"/>
                  </pic:spPr>
                </pic:pic>
              </a:graphicData>
            </a:graphic>
          </wp:inline>
        </w:drawing>
      </w:r>
    </w:p>
    <w:p>
      <w:pPr>
        <w:pStyle w:val="Caption"/>
        <w:jc w:val="center"/>
      </w:pPr>
      <w:r>
        <w:t>Gambar 2-5. Peta hubungan teknik pemodelan sistem</w:t>
      </w:r>
    </w:p>
    <w:p>
      <w:pPr>
        <w:jc w:val="left"/>
      </w:pPr>
      <w:r>
        <w:rPr>
          <w:rFonts w:ascii="Calibri" w:hAnsi="Calibri"/>
          <w:b w:val="0"/>
          <w:color w:val="0B2545"/>
          <w:sz w:val="22"/>
        </w:rPr>
        <w:t>Use case diagram merupakan bagian dari UML yang menggambarkan aktor eksternal, tujuan/interaksi aktor dengan sistem, serta batas sistem. Diagram ini menekankan apa yang disediakan sistem dari sudut pandang pengguna, bukan urutan teknis atau struktur database.</w:t>
      </w:r>
    </w:p>
    <w:p>
      <w:pPr>
        <w:pStyle w:val="ListBullet"/>
      </w:pPr>
      <w:r>
        <w:rPr>
          <w:rFonts w:ascii="Calibri" w:hAnsi="Calibri"/>
          <w:b w:val="0"/>
          <w:color w:val="0B2545"/>
          <w:sz w:val="22"/>
        </w:rPr>
        <w:t>Actor mewakili peran, bukan selalu satu orang tertentu.</w:t>
      </w:r>
    </w:p>
    <w:p>
      <w:pPr>
        <w:pStyle w:val="ListBullet"/>
      </w:pPr>
      <w:r>
        <w:rPr>
          <w:rFonts w:ascii="Calibri" w:hAnsi="Calibri"/>
          <w:b w:val="0"/>
          <w:color w:val="0B2545"/>
          <w:sz w:val="22"/>
        </w:rPr>
        <w:t>Use case menggambarkan tujuan bernilai bagi aktor, misalnya Kelola Lead atau Lihat Laporan.</w:t>
      </w:r>
    </w:p>
    <w:p>
      <w:pPr>
        <w:pStyle w:val="ListBullet"/>
      </w:pPr>
      <w:r>
        <w:rPr>
          <w:rFonts w:ascii="Calibri" w:hAnsi="Calibri"/>
          <w:b w:val="0"/>
          <w:color w:val="0B2545"/>
          <w:sz w:val="22"/>
        </w:rPr>
        <w:t>System boundary membedakan fungsi internal dari pihak eksternal.</w:t>
      </w:r>
    </w:p>
    <w:p>
      <w:pPr>
        <w:pStyle w:val="ListBullet"/>
      </w:pPr>
      <w:r>
        <w:rPr>
          <w:rFonts w:ascii="Calibri" w:hAnsi="Calibri"/>
          <w:b w:val="0"/>
          <w:color w:val="0B2545"/>
          <w:sz w:val="22"/>
        </w:rPr>
        <w:t>Association menunjukkan aktor berpartisipasi pada use case.</w:t>
      </w:r>
    </w:p>
    <w:p>
      <w:pPr>
        <w:pStyle w:val="ListBullet"/>
      </w:pPr>
      <w:r>
        <w:rPr>
          <w:rFonts w:ascii="Calibri" w:hAnsi="Calibri"/>
          <w:b w:val="0"/>
          <w:color w:val="0B2545"/>
          <w:sz w:val="22"/>
        </w:rPr>
        <w:t>Include/extend/generalization digunakan seperlunya dan tidak menggantikan narasi skenario.</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Penerapan</w:t>
              <w:br/>
            </w:r>
            <w:r>
              <w:rPr>
                <w:rFonts w:ascii="Calibri" w:hAnsi="Calibri"/>
                <w:b w:val="0"/>
                <w:color w:val="0B2545"/>
                <w:sz w:val="20"/>
              </w:rPr>
              <w:t>Aktor utama SIVMI adalah Superadmin, Admin Cabang, Staff, dan Direksi. WAHA dapat dipandang sebagai sistem eksternal. Detail precondition, alur utama, alternatif, dan postcondition sebaiknya dicatat pada spesifikasi use case, bukan hanya gambar.</w:t>
            </w:r>
          </w:p>
        </w:tc>
      </w:tr>
    </w:tbl>
    <w:p>
      <w:pPr>
        <w:spacing w:after="0"/>
      </w:pPr>
    </w:p>
    <w:p>
      <w:pPr>
        <w:pStyle w:val="Heading2"/>
        <w:keepNext/>
      </w:pPr>
      <w:r>
        <w:t>2.9 Data Flow Diagram (DFD)</w:t>
      </w:r>
    </w:p>
    <w:p>
      <w:pPr>
        <w:jc w:val="left"/>
      </w:pPr>
      <w:r>
        <w:rPr>
          <w:rFonts w:ascii="Calibri" w:hAnsi="Calibri"/>
          <w:b w:val="0"/>
          <w:color w:val="0B2545"/>
          <w:sz w:val="22"/>
        </w:rPr>
        <w:t>DFD memodelkan bagaimana data bergerak antara entitas eksternal, proses, data store, dan aliran data. Context diagram atau DFD Level 0 menampilkan sistem sebagai satu proses besar, sedangkan Level 1 menguraikannya menjadi proses yang lebih rinci.</w:t>
      </w:r>
    </w:p>
    <w:p>
      <w:pPr>
        <w:pStyle w:val="Caption"/>
        <w:jc w:val="left"/>
      </w:pPr>
      <w:r>
        <w:t>Tabel 2-7. Elemen DFD</w:t>
      </w:r>
    </w:p>
    <w:tbl>
      <w:tblPr>
        <w:tblStyle w:val="TableGrid"/>
        <w:tblW w:type="dxa" w:w="9360"/>
        <w:jc w:val="left"/>
        <w:tblLayout w:type="fixed"/>
        <w:tblLook w:firstColumn="1" w:firstRow="1" w:lastColumn="0" w:lastRow="0" w:noHBand="0" w:noVBand="1" w:val="04A0"/>
        <w:tblInd w:w="120" w:type="dxa"/>
      </w:tblPr>
      <w:tblGrid>
        <w:gridCol w:w="2088"/>
        <w:gridCol w:w="3600"/>
        <w:gridCol w:w="3672"/>
      </w:tblGrid>
      <w:tr>
        <w:trPr>
          <w:tblHeader w:val="true"/>
          <w:cantSplit/>
        </w:trPr>
        <w:tc>
          <w:tcPr>
            <w:tcW w:type="dxa" w:w="2088"/>
            <w:shd w:fill="1476B8"/>
            <w:vAlign w:val="center"/>
            <w:tcMar>
              <w:top w:w="80" w:type="dxa"/>
              <w:start w:w="120" w:type="dxa"/>
              <w:bottom w:w="80" w:type="dxa"/>
              <w:end w:w="120" w:type="dxa"/>
            </w:tcMar>
          </w:tcPr>
          <w:p>
            <w:pPr>
              <w:pStyle w:val="TableText"/>
              <w:jc w:val="center"/>
            </w:pPr>
            <w:r>
              <w:rPr>
                <w:rFonts w:ascii="Calibri" w:hAnsi="Calibri"/>
                <w:b/>
                <w:color w:val="FFFFFF"/>
                <w:sz w:val="17"/>
              </w:rPr>
              <w:t>Elemen</w:t>
            </w:r>
          </w:p>
        </w:tc>
        <w:tc>
          <w:tcPr>
            <w:tcW w:type="dxa" w:w="3600"/>
            <w:shd w:fill="1476B8"/>
            <w:vAlign w:val="center"/>
            <w:tcMar>
              <w:top w:w="80" w:type="dxa"/>
              <w:start w:w="120" w:type="dxa"/>
              <w:bottom w:w="80" w:type="dxa"/>
              <w:end w:w="120" w:type="dxa"/>
            </w:tcMar>
          </w:tcPr>
          <w:p>
            <w:pPr>
              <w:pStyle w:val="TableText"/>
              <w:jc w:val="center"/>
            </w:pPr>
            <w:r>
              <w:rPr>
                <w:rFonts w:ascii="Calibri" w:hAnsi="Calibri"/>
                <w:b/>
                <w:color w:val="FFFFFF"/>
                <w:sz w:val="17"/>
              </w:rPr>
              <w:t>Makna</w:t>
            </w:r>
          </w:p>
        </w:tc>
        <w:tc>
          <w:tcPr>
            <w:tcW w:type="dxa" w:w="3672"/>
            <w:shd w:fill="1476B8"/>
            <w:vAlign w:val="center"/>
            <w:tcMar>
              <w:top w:w="80" w:type="dxa"/>
              <w:start w:w="120" w:type="dxa"/>
              <w:bottom w:w="80" w:type="dxa"/>
              <w:end w:w="120" w:type="dxa"/>
            </w:tcMar>
          </w:tcPr>
          <w:p>
            <w:pPr>
              <w:pStyle w:val="TableText"/>
              <w:jc w:val="center"/>
            </w:pPr>
            <w:r>
              <w:rPr>
                <w:rFonts w:ascii="Calibri" w:hAnsi="Calibri"/>
                <w:b/>
                <w:color w:val="FFFFFF"/>
                <w:sz w:val="17"/>
              </w:rPr>
              <w:t>Contoh SIVMI</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Entitas eksternal</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Sumber/penerima data di luar batas proses</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Pengguna, calon siswa, WAHA</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Proses</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Transformasi input menjadi output</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Kelola lead, proses webhook</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Data store</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Penyimpanan data</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Leads, conversation, pembayaran</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Data flow</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Data yang berpindah</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Form lead, event pesan, laporan</w:t>
            </w:r>
          </w:p>
        </w:tc>
      </w:tr>
    </w:tbl>
    <w:p>
      <w:pPr>
        <w:spacing w:after="0"/>
      </w:pPr>
    </w:p>
    <w:p>
      <w:pPr>
        <w:jc w:val="left"/>
      </w:pPr>
      <w:r>
        <w:rPr>
          <w:rFonts w:ascii="Calibri" w:hAnsi="Calibri"/>
          <w:b w:val="0"/>
          <w:color w:val="0B2545"/>
          <w:sz w:val="22"/>
        </w:rPr>
        <w:t>DFD harus menjaga balancing: aliran masuk dan keluar pada proses tingkat atas tetap konsisten ketika diuraikan. DFD tidak menunjukkan detail urutan waktu, struktur tabel, class, atau teknologi implementasi.</w:t>
      </w:r>
    </w:p>
    <w:p>
      <w:pPr>
        <w:pStyle w:val="Heading2"/>
        <w:keepNext/>
      </w:pPr>
      <w:r>
        <w:t>2.10 Entity Relationship Diagram (ERD)</w:t>
      </w:r>
    </w:p>
    <w:p>
      <w:pPr>
        <w:jc w:val="left"/>
      </w:pPr>
      <w:r>
        <w:rPr>
          <w:rFonts w:ascii="Calibri" w:hAnsi="Calibri"/>
          <w:b w:val="0"/>
          <w:color w:val="0B2545"/>
          <w:sz w:val="22"/>
        </w:rPr>
        <w:t>ERD menggambarkan entitas data, atribut, identifier, relasi, serta kardinalitas. ERD konseptual berfokus pada makna bisnis; ERD logis menambahkan atribut dan normalisasi; ERD fisik mencerminkan tabel, tipe data, primary key, foreign key, index, dan constraint.</w:t>
      </w:r>
    </w:p>
    <w:p>
      <w:pPr>
        <w:pStyle w:val="Caption"/>
        <w:jc w:val="left"/>
      </w:pPr>
      <w:r>
        <w:t>Tabel 2-8. Kardinalitas</w:t>
      </w:r>
    </w:p>
    <w:tbl>
      <w:tblPr>
        <w:tblStyle w:val="TableGrid"/>
        <w:tblW w:type="dxa" w:w="9360"/>
        <w:jc w:val="left"/>
        <w:tblLayout w:type="fixed"/>
        <w:tblLook w:firstColumn="1" w:firstRow="1" w:lastColumn="0" w:lastRow="0" w:noHBand="0" w:noVBand="1" w:val="04A0"/>
        <w:tblInd w:w="120" w:type="dxa"/>
      </w:tblPr>
      <w:tblGrid>
        <w:gridCol w:w="1656"/>
        <w:gridCol w:w="4320"/>
        <w:gridCol w:w="3384"/>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Notasi</w:t>
            </w:r>
          </w:p>
        </w:tc>
        <w:tc>
          <w:tcPr>
            <w:tcW w:type="dxa" w:w="4320"/>
            <w:shd w:fill="1476B8"/>
            <w:vAlign w:val="center"/>
            <w:tcMar>
              <w:top w:w="80" w:type="dxa"/>
              <w:start w:w="120" w:type="dxa"/>
              <w:bottom w:w="80" w:type="dxa"/>
              <w:end w:w="120" w:type="dxa"/>
            </w:tcMar>
          </w:tcPr>
          <w:p>
            <w:pPr>
              <w:pStyle w:val="TableText"/>
              <w:jc w:val="center"/>
            </w:pPr>
            <w:r>
              <w:rPr>
                <w:rFonts w:ascii="Calibri" w:hAnsi="Calibri"/>
                <w:b/>
                <w:color w:val="FFFFFF"/>
                <w:sz w:val="17"/>
              </w:rPr>
              <w:t>Makna</w:t>
            </w:r>
          </w:p>
        </w:tc>
        <w:tc>
          <w:tcPr>
            <w:tcW w:type="dxa" w:w="3384"/>
            <w:shd w:fill="1476B8"/>
            <w:vAlign w:val="center"/>
            <w:tcMar>
              <w:top w:w="80" w:type="dxa"/>
              <w:start w:w="120" w:type="dxa"/>
              <w:bottom w:w="80" w:type="dxa"/>
              <w:end w:w="120" w:type="dxa"/>
            </w:tcMar>
          </w:tcPr>
          <w:p>
            <w:pPr>
              <w:pStyle w:val="TableText"/>
              <w:jc w:val="center"/>
            </w:pPr>
            <w:r>
              <w:rPr>
                <w:rFonts w:ascii="Calibri" w:hAnsi="Calibri"/>
                <w:b/>
                <w:color w:val="FFFFFF"/>
                <w:sz w:val="17"/>
              </w:rPr>
              <w:t>Contoh</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1:1</w:t>
            </w:r>
          </w:p>
        </w:tc>
        <w:tc>
          <w:tcPr>
            <w:tcW w:type="dxa" w:w="4320"/>
            <w:vAlign w:val="top"/>
            <w:tcMar>
              <w:top w:w="80" w:type="dxa"/>
              <w:start w:w="120" w:type="dxa"/>
              <w:bottom w:w="80" w:type="dxa"/>
              <w:end w:w="120" w:type="dxa"/>
            </w:tcMar>
          </w:tcPr>
          <w:p>
            <w:pPr>
              <w:pStyle w:val="TableText"/>
            </w:pPr>
            <w:r>
              <w:rPr>
                <w:rFonts w:ascii="Calibri" w:hAnsi="Calibri"/>
                <w:b w:val="0"/>
                <w:color w:val="0B2545"/>
                <w:sz w:val="17"/>
              </w:rPr>
              <w:t>Satu record berhubungan dengan paling banyak satu record</w:t>
            </w:r>
          </w:p>
        </w:tc>
        <w:tc>
          <w:tcPr>
            <w:tcW w:type="dxa" w:w="3384"/>
            <w:vAlign w:val="top"/>
            <w:tcMar>
              <w:top w:w="80" w:type="dxa"/>
              <w:start w:w="120" w:type="dxa"/>
              <w:bottom w:w="80" w:type="dxa"/>
              <w:end w:w="120" w:type="dxa"/>
            </w:tcMar>
          </w:tcPr>
          <w:p>
            <w:pPr>
              <w:pStyle w:val="TableText"/>
            </w:pPr>
            <w:r>
              <w:rPr>
                <w:rFonts w:ascii="Calibri" w:hAnsi="Calibri"/>
                <w:b w:val="0"/>
                <w:color w:val="0B2545"/>
                <w:sz w:val="17"/>
              </w:rPr>
              <w:t>Relasi khusus sesuai aturan</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1:N</w:t>
            </w:r>
          </w:p>
        </w:tc>
        <w:tc>
          <w:tcPr>
            <w:tcW w:type="dxa" w:w="4320"/>
            <w:vAlign w:val="top"/>
            <w:shd w:fill="F6F8FC"/>
            <w:tcMar>
              <w:top w:w="80" w:type="dxa"/>
              <w:start w:w="120" w:type="dxa"/>
              <w:bottom w:w="80" w:type="dxa"/>
              <w:end w:w="120" w:type="dxa"/>
            </w:tcMar>
          </w:tcPr>
          <w:p>
            <w:pPr>
              <w:pStyle w:val="TableText"/>
            </w:pPr>
            <w:r>
              <w:rPr>
                <w:rFonts w:ascii="Calibri" w:hAnsi="Calibri"/>
                <w:b w:val="0"/>
                <w:color w:val="0B2545"/>
                <w:sz w:val="17"/>
              </w:rPr>
              <w:t>Satu parent memiliki banyak child</w:t>
            </w:r>
          </w:p>
        </w:tc>
        <w:tc>
          <w:tcPr>
            <w:tcW w:type="dxa" w:w="3384"/>
            <w:vAlign w:val="top"/>
            <w:shd w:fill="F6F8FC"/>
            <w:tcMar>
              <w:top w:w="80" w:type="dxa"/>
              <w:start w:w="120" w:type="dxa"/>
              <w:bottom w:w="80" w:type="dxa"/>
              <w:end w:w="120" w:type="dxa"/>
            </w:tcMar>
          </w:tcPr>
          <w:p>
            <w:pPr>
              <w:pStyle w:val="TableText"/>
            </w:pPr>
            <w:r>
              <w:rPr>
                <w:rFonts w:ascii="Calibri" w:hAnsi="Calibri"/>
                <w:b w:val="0"/>
                <w:color w:val="0B2545"/>
                <w:sz w:val="17"/>
              </w:rPr>
              <w:t>Cabang ke leads</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M:N</w:t>
            </w:r>
          </w:p>
        </w:tc>
        <w:tc>
          <w:tcPr>
            <w:tcW w:type="dxa" w:w="4320"/>
            <w:vAlign w:val="top"/>
            <w:tcMar>
              <w:top w:w="80" w:type="dxa"/>
              <w:start w:w="120" w:type="dxa"/>
              <w:bottom w:w="80" w:type="dxa"/>
              <w:end w:w="120" w:type="dxa"/>
            </w:tcMar>
          </w:tcPr>
          <w:p>
            <w:pPr>
              <w:pStyle w:val="TableText"/>
            </w:pPr>
            <w:r>
              <w:rPr>
                <w:rFonts w:ascii="Calibri" w:hAnsi="Calibri"/>
                <w:b w:val="0"/>
                <w:color w:val="0B2545"/>
                <w:sz w:val="17"/>
              </w:rPr>
              <w:t>Banyak record berhubungan dengan banyak record</w:t>
            </w:r>
          </w:p>
        </w:tc>
        <w:tc>
          <w:tcPr>
            <w:tcW w:type="dxa" w:w="3384"/>
            <w:vAlign w:val="top"/>
            <w:tcMar>
              <w:top w:w="80" w:type="dxa"/>
              <w:start w:w="120" w:type="dxa"/>
              <w:bottom w:w="80" w:type="dxa"/>
              <w:end w:w="120" w:type="dxa"/>
            </w:tcMar>
          </w:tcPr>
          <w:p>
            <w:pPr>
              <w:pStyle w:val="TableText"/>
            </w:pPr>
            <w:r>
              <w:rPr>
                <w:rFonts w:ascii="Calibri" w:hAnsi="Calibri"/>
                <w:b w:val="0"/>
                <w:color w:val="0B2545"/>
                <w:sz w:val="17"/>
              </w:rPr>
              <w:t>Dipecah melalui associative entity</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0..1</w:t>
            </w:r>
          </w:p>
        </w:tc>
        <w:tc>
          <w:tcPr>
            <w:tcW w:type="dxa" w:w="4320"/>
            <w:vAlign w:val="top"/>
            <w:shd w:fill="F6F8FC"/>
            <w:tcMar>
              <w:top w:w="80" w:type="dxa"/>
              <w:start w:w="120" w:type="dxa"/>
              <w:bottom w:w="80" w:type="dxa"/>
              <w:end w:w="120" w:type="dxa"/>
            </w:tcMar>
          </w:tcPr>
          <w:p>
            <w:pPr>
              <w:pStyle w:val="TableText"/>
            </w:pPr>
            <w:r>
              <w:rPr>
                <w:rFonts w:ascii="Calibri" w:hAnsi="Calibri"/>
                <w:b w:val="0"/>
                <w:color w:val="0B2545"/>
                <w:sz w:val="17"/>
              </w:rPr>
              <w:t>Relasi opsional tunggal</w:t>
            </w:r>
          </w:p>
        </w:tc>
        <w:tc>
          <w:tcPr>
            <w:tcW w:type="dxa" w:w="3384"/>
            <w:vAlign w:val="top"/>
            <w:shd w:fill="F6F8FC"/>
            <w:tcMar>
              <w:top w:w="80" w:type="dxa"/>
              <w:start w:w="120" w:type="dxa"/>
              <w:bottom w:w="80" w:type="dxa"/>
              <w:end w:w="120" w:type="dxa"/>
            </w:tcMar>
          </w:tcPr>
          <w:p>
            <w:pPr>
              <w:pStyle w:val="TableText"/>
            </w:pPr>
            <w:r>
              <w:rPr>
                <w:rFonts w:ascii="Calibri" w:hAnsi="Calibri"/>
                <w:b w:val="0"/>
                <w:color w:val="0B2545"/>
                <w:sz w:val="17"/>
              </w:rPr>
              <w:t>Lead mungkin belum memiliki sekolah</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0..N</w:t>
            </w:r>
          </w:p>
        </w:tc>
        <w:tc>
          <w:tcPr>
            <w:tcW w:type="dxa" w:w="4320"/>
            <w:vAlign w:val="top"/>
            <w:tcMar>
              <w:top w:w="80" w:type="dxa"/>
              <w:start w:w="120" w:type="dxa"/>
              <w:bottom w:w="80" w:type="dxa"/>
              <w:end w:w="120" w:type="dxa"/>
            </w:tcMar>
          </w:tcPr>
          <w:p>
            <w:pPr>
              <w:pStyle w:val="TableText"/>
            </w:pPr>
            <w:r>
              <w:rPr>
                <w:rFonts w:ascii="Calibri" w:hAnsi="Calibri"/>
                <w:b w:val="0"/>
                <w:color w:val="0B2545"/>
                <w:sz w:val="17"/>
              </w:rPr>
              <w:t>Relasi opsional jamak</w:t>
            </w:r>
          </w:p>
        </w:tc>
        <w:tc>
          <w:tcPr>
            <w:tcW w:type="dxa" w:w="3384"/>
            <w:vAlign w:val="top"/>
            <w:tcMar>
              <w:top w:w="80" w:type="dxa"/>
              <w:start w:w="120" w:type="dxa"/>
              <w:bottom w:w="80" w:type="dxa"/>
              <w:end w:w="120" w:type="dxa"/>
            </w:tcMar>
          </w:tcPr>
          <w:p>
            <w:pPr>
              <w:pStyle w:val="TableText"/>
            </w:pPr>
            <w:r>
              <w:rPr>
                <w:rFonts w:ascii="Calibri" w:hAnsi="Calibri"/>
                <w:b w:val="0"/>
                <w:color w:val="0B2545"/>
                <w:sz w:val="17"/>
              </w:rPr>
              <w:t>Lead mungkin belum memiliki follow-up</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Polymorphic</w:t>
            </w:r>
          </w:p>
        </w:tc>
        <w:tc>
          <w:tcPr>
            <w:tcW w:type="dxa" w:w="4320"/>
            <w:vAlign w:val="top"/>
            <w:shd w:fill="F6F8FC"/>
            <w:tcMar>
              <w:top w:w="80" w:type="dxa"/>
              <w:start w:w="120" w:type="dxa"/>
              <w:bottom w:w="80" w:type="dxa"/>
              <w:end w:w="120" w:type="dxa"/>
            </w:tcMar>
          </w:tcPr>
          <w:p>
            <w:pPr>
              <w:pStyle w:val="TableText"/>
            </w:pPr>
            <w:r>
              <w:rPr>
                <w:rFonts w:ascii="Calibri" w:hAnsi="Calibri"/>
                <w:b w:val="0"/>
                <w:color w:val="0B2545"/>
                <w:sz w:val="17"/>
              </w:rPr>
              <w:t>Satu relasi menunjuk beberapa tipe subject</w:t>
            </w:r>
          </w:p>
        </w:tc>
        <w:tc>
          <w:tcPr>
            <w:tcW w:type="dxa" w:w="3384"/>
            <w:vAlign w:val="top"/>
            <w:shd w:fill="F6F8FC"/>
            <w:tcMar>
              <w:top w:w="80" w:type="dxa"/>
              <w:start w:w="120" w:type="dxa"/>
              <w:bottom w:w="80" w:type="dxa"/>
              <w:end w:w="120" w:type="dxa"/>
            </w:tcMar>
          </w:tcPr>
          <w:p>
            <w:pPr>
              <w:pStyle w:val="TableText"/>
            </w:pPr>
            <w:r>
              <w:rPr>
                <w:rFonts w:ascii="Calibri" w:hAnsi="Calibri"/>
                <w:b w:val="0"/>
                <w:color w:val="0B2545"/>
                <w:sz w:val="17"/>
              </w:rPr>
              <w:t>Audit activity subject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Penerapan</w:t>
              <w:br/>
            </w:r>
            <w:r>
              <w:rPr>
                <w:rFonts w:ascii="Calibri" w:hAnsi="Calibri"/>
                <w:b w:val="0"/>
                <w:color w:val="0B2545"/>
                <w:sz w:val="20"/>
              </w:rPr>
              <w:t>Entitas inti SIVMI meliputi cabang, users, sekolah, program_bimbel, leads, followup_riwayat, pendaftaran, pembayaran, target, WhatsApp account/conversation/message/event, settings, notification, dan activity log.</w:t>
            </w:r>
          </w:p>
        </w:tc>
      </w:tr>
    </w:tbl>
    <w:p>
      <w:pPr>
        <w:spacing w:after="0"/>
      </w:pPr>
    </w:p>
    <w:p>
      <w:pPr>
        <w:pStyle w:val="Heading2"/>
        <w:keepNext/>
      </w:pPr>
      <w:r>
        <w:t>2.11 Flowchart</w:t>
      </w:r>
    </w:p>
    <w:p>
      <w:pPr>
        <w:jc w:val="left"/>
      </w:pPr>
      <w:r>
        <w:rPr>
          <w:rFonts w:ascii="Calibri" w:hAnsi="Calibri"/>
          <w:b w:val="0"/>
          <w:color w:val="0B2545"/>
          <w:sz w:val="22"/>
        </w:rPr>
        <w:t>Flowchart adalah diagram alur yang menunjukkan urutan proses, keputusan, input/output, dan terminator menggunakan simbol standar. Flowchart efektif untuk menjelaskan logika prosedural dan percabangan, misalnya validasi duplikasi nomor atau pemulihan session WAHA.</w:t>
      </w:r>
    </w:p>
    <w:p>
      <w:pPr>
        <w:pStyle w:val="Caption"/>
        <w:jc w:val="left"/>
      </w:pPr>
      <w:r>
        <w:t>Tabel 2-9. Simbol flowchart umum</w:t>
      </w:r>
    </w:p>
    <w:tbl>
      <w:tblPr>
        <w:tblStyle w:val="TableGrid"/>
        <w:tblW w:type="dxa" w:w="9360"/>
        <w:jc w:val="left"/>
        <w:tblLayout w:type="fixed"/>
        <w:tblLook w:firstColumn="1" w:firstRow="1" w:lastColumn="0" w:lastRow="0" w:noHBand="0" w:noVBand="1" w:val="04A0"/>
        <w:tblInd w:w="120" w:type="dxa"/>
      </w:tblPr>
      <w:tblGrid>
        <w:gridCol w:w="1944"/>
        <w:gridCol w:w="3672"/>
        <w:gridCol w:w="3744"/>
      </w:tblGrid>
      <w:tr>
        <w:trPr>
          <w:tblHeader w:val="true"/>
          <w:cantSplit/>
        </w:trPr>
        <w:tc>
          <w:tcPr>
            <w:tcW w:type="dxa" w:w="1944"/>
            <w:shd w:fill="1476B8"/>
            <w:vAlign w:val="center"/>
            <w:tcMar>
              <w:top w:w="80" w:type="dxa"/>
              <w:start w:w="120" w:type="dxa"/>
              <w:bottom w:w="80" w:type="dxa"/>
              <w:end w:w="120" w:type="dxa"/>
            </w:tcMar>
          </w:tcPr>
          <w:p>
            <w:pPr>
              <w:pStyle w:val="TableText"/>
              <w:jc w:val="center"/>
            </w:pPr>
            <w:r>
              <w:rPr>
                <w:rFonts w:ascii="Calibri" w:hAnsi="Calibri"/>
                <w:b/>
                <w:color w:val="FFFFFF"/>
                <w:sz w:val="17"/>
              </w:rPr>
              <w:t>Simbol</w:t>
            </w:r>
          </w:p>
        </w:tc>
        <w:tc>
          <w:tcPr>
            <w:tcW w:type="dxa" w:w="3672"/>
            <w:shd w:fill="1476B8"/>
            <w:vAlign w:val="center"/>
            <w:tcMar>
              <w:top w:w="80" w:type="dxa"/>
              <w:start w:w="120" w:type="dxa"/>
              <w:bottom w:w="80" w:type="dxa"/>
              <w:end w:w="120" w:type="dxa"/>
            </w:tcMar>
          </w:tcPr>
          <w:p>
            <w:pPr>
              <w:pStyle w:val="TableText"/>
              <w:jc w:val="center"/>
            </w:pPr>
            <w:r>
              <w:rPr>
                <w:rFonts w:ascii="Calibri" w:hAnsi="Calibri"/>
                <w:b/>
                <w:color w:val="FFFFFF"/>
                <w:sz w:val="17"/>
              </w:rPr>
              <w:t>Fungsi</w:t>
            </w:r>
          </w:p>
        </w:tc>
        <w:tc>
          <w:tcPr>
            <w:tcW w:type="dxa" w:w="3744"/>
            <w:shd w:fill="1476B8"/>
            <w:vAlign w:val="center"/>
            <w:tcMar>
              <w:top w:w="80" w:type="dxa"/>
              <w:start w:w="120" w:type="dxa"/>
              <w:bottom w:w="80" w:type="dxa"/>
              <w:end w:w="120" w:type="dxa"/>
            </w:tcMar>
          </w:tcPr>
          <w:p>
            <w:pPr>
              <w:pStyle w:val="TableText"/>
              <w:jc w:val="center"/>
            </w:pPr>
            <w:r>
              <w:rPr>
                <w:rFonts w:ascii="Calibri" w:hAnsi="Calibri"/>
                <w:b/>
                <w:color w:val="FFFFFF"/>
                <w:sz w:val="17"/>
              </w:rPr>
              <w:t>Contoh</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Terminator</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Mulai atau selesai</w:t>
            </w:r>
          </w:p>
        </w:tc>
        <w:tc>
          <w:tcPr>
            <w:tcW w:type="dxa" w:w="3744"/>
            <w:vAlign w:val="top"/>
            <w:tcMar>
              <w:top w:w="80" w:type="dxa"/>
              <w:start w:w="120" w:type="dxa"/>
              <w:bottom w:w="80" w:type="dxa"/>
              <w:end w:w="120" w:type="dxa"/>
            </w:tcMar>
          </w:tcPr>
          <w:p>
            <w:pPr>
              <w:pStyle w:val="TableText"/>
            </w:pPr>
            <w:r>
              <w:rPr>
                <w:rFonts w:ascii="Calibri" w:hAnsi="Calibri"/>
                <w:b w:val="0"/>
                <w:color w:val="0B2545"/>
                <w:sz w:val="17"/>
              </w:rPr>
              <w:t>Pesan webhook diterima</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Process</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Aktivitas/pengolahan</w:t>
            </w:r>
          </w:p>
        </w:tc>
        <w:tc>
          <w:tcPr>
            <w:tcW w:type="dxa" w:w="3744"/>
            <w:vAlign w:val="top"/>
            <w:shd w:fill="F6F8FC"/>
            <w:tcMar>
              <w:top w:w="80" w:type="dxa"/>
              <w:start w:w="120" w:type="dxa"/>
              <w:bottom w:w="80" w:type="dxa"/>
              <w:end w:w="120" w:type="dxa"/>
            </w:tcMar>
          </w:tcPr>
          <w:p>
            <w:pPr>
              <w:pStyle w:val="TableText"/>
            </w:pPr>
            <w:r>
              <w:rPr>
                <w:rFonts w:ascii="Calibri" w:hAnsi="Calibri"/>
                <w:b w:val="0"/>
                <w:color w:val="0B2545"/>
                <w:sz w:val="17"/>
              </w:rPr>
              <w:t>Normalisasi nomor</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Decision</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Percabangan kondisi</w:t>
            </w:r>
          </w:p>
        </w:tc>
        <w:tc>
          <w:tcPr>
            <w:tcW w:type="dxa" w:w="3744"/>
            <w:vAlign w:val="top"/>
            <w:tcMar>
              <w:top w:w="80" w:type="dxa"/>
              <w:start w:w="120" w:type="dxa"/>
              <w:bottom w:w="80" w:type="dxa"/>
              <w:end w:w="120" w:type="dxa"/>
            </w:tcMar>
          </w:tcPr>
          <w:p>
            <w:pPr>
              <w:pStyle w:val="TableText"/>
            </w:pPr>
            <w:r>
              <w:rPr>
                <w:rFonts w:ascii="Calibri" w:hAnsi="Calibri"/>
                <w:b w:val="0"/>
                <w:color w:val="0B2545"/>
                <w:sz w:val="17"/>
              </w:rPr>
              <w:t>Nomor sudah ada?</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Input/Output</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Data masuk atau keluar</w:t>
            </w:r>
          </w:p>
        </w:tc>
        <w:tc>
          <w:tcPr>
            <w:tcW w:type="dxa" w:w="3744"/>
            <w:vAlign w:val="top"/>
            <w:shd w:fill="F6F8FC"/>
            <w:tcMar>
              <w:top w:w="80" w:type="dxa"/>
              <w:start w:w="120" w:type="dxa"/>
              <w:bottom w:w="80" w:type="dxa"/>
              <w:end w:w="120" w:type="dxa"/>
            </w:tcMar>
          </w:tcPr>
          <w:p>
            <w:pPr>
              <w:pStyle w:val="TableText"/>
            </w:pPr>
            <w:r>
              <w:rPr>
                <w:rFonts w:ascii="Calibri" w:hAnsi="Calibri"/>
                <w:b w:val="0"/>
                <w:color w:val="0B2545"/>
                <w:sz w:val="17"/>
              </w:rPr>
              <w:t>Payload dan response</w:t>
            </w:r>
          </w:p>
        </w:tc>
      </w:tr>
      <w:tr>
        <w:trPr>
          <w:cantSplit/>
        </w:trPr>
        <w:tc>
          <w:tcPr>
            <w:tcW w:type="dxa" w:w="1944"/>
            <w:vAlign w:val="top"/>
            <w:tcMar>
              <w:top w:w="80" w:type="dxa"/>
              <w:start w:w="120" w:type="dxa"/>
              <w:bottom w:w="80" w:type="dxa"/>
              <w:end w:w="120" w:type="dxa"/>
            </w:tcMar>
          </w:tcPr>
          <w:p>
            <w:pPr>
              <w:pStyle w:val="TableText"/>
            </w:pPr>
            <w:r>
              <w:rPr>
                <w:rFonts w:ascii="Calibri" w:hAnsi="Calibri"/>
                <w:b w:val="0"/>
                <w:color w:val="0B2545"/>
                <w:sz w:val="17"/>
              </w:rPr>
              <w:t>Database</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Penyimpanan</w:t>
            </w:r>
          </w:p>
        </w:tc>
        <w:tc>
          <w:tcPr>
            <w:tcW w:type="dxa" w:w="3744"/>
            <w:vAlign w:val="top"/>
            <w:tcMar>
              <w:top w:w="80" w:type="dxa"/>
              <w:start w:w="120" w:type="dxa"/>
              <w:bottom w:w="80" w:type="dxa"/>
              <w:end w:w="120" w:type="dxa"/>
            </w:tcMar>
          </w:tcPr>
          <w:p>
            <w:pPr>
              <w:pStyle w:val="TableText"/>
            </w:pPr>
            <w:r>
              <w:rPr>
                <w:rFonts w:ascii="Calibri" w:hAnsi="Calibri"/>
                <w:b w:val="0"/>
                <w:color w:val="0B2545"/>
                <w:sz w:val="17"/>
              </w:rPr>
              <w:t>Simpan event/conversation</w:t>
            </w:r>
          </w:p>
        </w:tc>
      </w:tr>
      <w:tr>
        <w:trPr>
          <w:cantSplit/>
        </w:trPr>
        <w:tc>
          <w:tcPr>
            <w:tcW w:type="dxa" w:w="1944"/>
            <w:vAlign w:val="top"/>
            <w:shd w:fill="F6F8FC"/>
            <w:tcMar>
              <w:top w:w="80" w:type="dxa"/>
              <w:start w:w="120" w:type="dxa"/>
              <w:bottom w:w="80" w:type="dxa"/>
              <w:end w:w="120" w:type="dxa"/>
            </w:tcMar>
          </w:tcPr>
          <w:p>
            <w:pPr>
              <w:pStyle w:val="TableText"/>
            </w:pPr>
            <w:r>
              <w:rPr>
                <w:rFonts w:ascii="Calibri" w:hAnsi="Calibri"/>
                <w:b w:val="0"/>
                <w:color w:val="0B2545"/>
                <w:sz w:val="17"/>
              </w:rPr>
              <w:t>Connector</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Penghubung alur</w:t>
            </w:r>
          </w:p>
        </w:tc>
        <w:tc>
          <w:tcPr>
            <w:tcW w:type="dxa" w:w="3744"/>
            <w:vAlign w:val="top"/>
            <w:shd w:fill="F6F8FC"/>
            <w:tcMar>
              <w:top w:w="80" w:type="dxa"/>
              <w:start w:w="120" w:type="dxa"/>
              <w:bottom w:w="80" w:type="dxa"/>
              <w:end w:w="120" w:type="dxa"/>
            </w:tcMar>
          </w:tcPr>
          <w:p>
            <w:pPr>
              <w:pStyle w:val="TableText"/>
            </w:pPr>
            <w:r>
              <w:rPr>
                <w:rFonts w:ascii="Calibri" w:hAnsi="Calibri"/>
                <w:b w:val="0"/>
                <w:color w:val="0B2545"/>
                <w:sz w:val="17"/>
              </w:rPr>
              <w:t>Lanjutan antarbagian/halaman</w:t>
            </w:r>
          </w:p>
        </w:tc>
      </w:tr>
    </w:tbl>
    <w:p>
      <w:pPr>
        <w:spacing w:after="0"/>
      </w:pPr>
    </w:p>
    <w:p>
      <w:pPr>
        <w:jc w:val="left"/>
      </w:pPr>
      <w:r>
        <w:rPr>
          <w:rFonts w:ascii="Calibri" w:hAnsi="Calibri"/>
          <w:b w:val="0"/>
          <w:color w:val="0B2545"/>
          <w:sz w:val="22"/>
        </w:rPr>
        <w:t>Flowchart sebaiknya memakai satu arah baca yang dominan, label keputusan Ya/Tidak, simbol yang konsisten, serta tingkat detail yang sesuai. Diagram tidak perlu menampilkan setiap baris kode.</w:t>
      </w:r>
    </w:p>
    <w:p>
      <w:pPr>
        <w:pStyle w:val="Heading2"/>
        <w:keepNext/>
      </w:pPr>
      <w:r>
        <w:t>2.12 Activity Diagram</w:t>
      </w:r>
    </w:p>
    <w:p>
      <w:pPr>
        <w:jc w:val="left"/>
      </w:pPr>
      <w:r>
        <w:rPr>
          <w:rFonts w:ascii="Calibri" w:hAnsi="Calibri"/>
          <w:b w:val="0"/>
          <w:color w:val="0B2545"/>
          <w:sz w:val="22"/>
        </w:rPr>
        <w:t>Activity diagram adalah diagram perilaku UML untuk menggambarkan aliran aktivitas, control flow, object flow, decision, merge, fork, join, initial node, final node, dan partition/swimlane. Dibanding flowchart, activity diagram lebih kuat untuk menunjukkan tanggung jawab antaraktor dan aktivitas paralel.</w:t>
      </w:r>
    </w:p>
    <w:p>
      <w:pPr>
        <w:pStyle w:val="Caption"/>
        <w:jc w:val="left"/>
      </w:pPr>
      <w:r>
        <w:t>Tabel 2-10. Activity diagram dan penerapannya</w:t>
      </w:r>
    </w:p>
    <w:tbl>
      <w:tblPr>
        <w:tblStyle w:val="TableGrid"/>
        <w:tblW w:type="dxa" w:w="9360"/>
        <w:jc w:val="left"/>
        <w:tblLayout w:type="fixed"/>
        <w:tblLook w:firstColumn="1" w:firstRow="1" w:lastColumn="0" w:lastRow="0" w:noHBand="0" w:noVBand="1" w:val="04A0"/>
        <w:tblInd w:w="120" w:type="dxa"/>
      </w:tblPr>
      <w:tblGrid>
        <w:gridCol w:w="2088"/>
        <w:gridCol w:w="3672"/>
        <w:gridCol w:w="3600"/>
      </w:tblGrid>
      <w:tr>
        <w:trPr>
          <w:tblHeader w:val="true"/>
          <w:cantSplit/>
        </w:trPr>
        <w:tc>
          <w:tcPr>
            <w:tcW w:type="dxa" w:w="2088"/>
            <w:shd w:fill="1476B8"/>
            <w:vAlign w:val="center"/>
            <w:tcMar>
              <w:top w:w="80" w:type="dxa"/>
              <w:start w:w="120" w:type="dxa"/>
              <w:bottom w:w="80" w:type="dxa"/>
              <w:end w:w="120" w:type="dxa"/>
            </w:tcMar>
          </w:tcPr>
          <w:p>
            <w:pPr>
              <w:pStyle w:val="TableText"/>
              <w:jc w:val="center"/>
            </w:pPr>
            <w:r>
              <w:rPr>
                <w:rFonts w:ascii="Calibri" w:hAnsi="Calibri"/>
                <w:b/>
                <w:color w:val="FFFFFF"/>
                <w:sz w:val="17"/>
              </w:rPr>
              <w:t>Elemen</w:t>
            </w:r>
          </w:p>
        </w:tc>
        <w:tc>
          <w:tcPr>
            <w:tcW w:type="dxa" w:w="3672"/>
            <w:shd w:fill="1476B8"/>
            <w:vAlign w:val="center"/>
            <w:tcMar>
              <w:top w:w="80" w:type="dxa"/>
              <w:start w:w="120" w:type="dxa"/>
              <w:bottom w:w="80" w:type="dxa"/>
              <w:end w:w="120" w:type="dxa"/>
            </w:tcMar>
          </w:tcPr>
          <w:p>
            <w:pPr>
              <w:pStyle w:val="TableText"/>
              <w:jc w:val="center"/>
            </w:pPr>
            <w:r>
              <w:rPr>
                <w:rFonts w:ascii="Calibri" w:hAnsi="Calibri"/>
                <w:b/>
                <w:color w:val="FFFFFF"/>
                <w:sz w:val="17"/>
              </w:rPr>
              <w:t>Makna</w:t>
            </w:r>
          </w:p>
        </w:tc>
        <w:tc>
          <w:tcPr>
            <w:tcW w:type="dxa" w:w="3600"/>
            <w:shd w:fill="1476B8"/>
            <w:vAlign w:val="center"/>
            <w:tcMar>
              <w:top w:w="80" w:type="dxa"/>
              <w:start w:w="120" w:type="dxa"/>
              <w:bottom w:w="80" w:type="dxa"/>
              <w:end w:w="120" w:type="dxa"/>
            </w:tcMar>
          </w:tcPr>
          <w:p>
            <w:pPr>
              <w:pStyle w:val="TableText"/>
              <w:jc w:val="center"/>
            </w:pPr>
            <w:r>
              <w:rPr>
                <w:rFonts w:ascii="Calibri" w:hAnsi="Calibri"/>
                <w:b/>
                <w:color w:val="FFFFFF"/>
                <w:sz w:val="17"/>
              </w:rPr>
              <w:t>Contoh SIVMI</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Activity</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Pekerjaan yang dilakukan</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Mencatat follow-up</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Decision/Merge</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Memilih dan menggabungkan cabang alur</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Lead duplikat atau baru</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Fork/Join</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Aktivitas paralel dan sinkronisasi</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Simpan event dan dispatch job</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Swimlane</w:t>
            </w:r>
          </w:p>
        </w:tc>
        <w:tc>
          <w:tcPr>
            <w:tcW w:type="dxa" w:w="3672"/>
            <w:vAlign w:val="top"/>
            <w:shd w:fill="F6F8FC"/>
            <w:tcMar>
              <w:top w:w="80" w:type="dxa"/>
              <w:start w:w="120" w:type="dxa"/>
              <w:bottom w:w="80" w:type="dxa"/>
              <w:end w:w="120" w:type="dxa"/>
            </w:tcMar>
          </w:tcPr>
          <w:p>
            <w:pPr>
              <w:pStyle w:val="TableText"/>
            </w:pPr>
            <w:r>
              <w:rPr>
                <w:rFonts w:ascii="Calibri" w:hAnsi="Calibri"/>
                <w:b w:val="0"/>
                <w:color w:val="0B2545"/>
                <w:sz w:val="17"/>
              </w:rPr>
              <w:t>Penanggung jawab aktivitas</w:t>
            </w:r>
          </w:p>
        </w:tc>
        <w:tc>
          <w:tcPr>
            <w:tcW w:type="dxa" w:w="3600"/>
            <w:vAlign w:val="top"/>
            <w:shd w:fill="F6F8FC"/>
            <w:tcMar>
              <w:top w:w="80" w:type="dxa"/>
              <w:start w:w="120" w:type="dxa"/>
              <w:bottom w:w="80" w:type="dxa"/>
              <w:end w:w="120" w:type="dxa"/>
            </w:tcMar>
          </w:tcPr>
          <w:p>
            <w:pPr>
              <w:pStyle w:val="TableText"/>
            </w:pPr>
            <w:r>
              <w:rPr>
                <w:rFonts w:ascii="Calibri" w:hAnsi="Calibri"/>
                <w:b w:val="0"/>
                <w:color w:val="0B2545"/>
                <w:sz w:val="17"/>
              </w:rPr>
              <w:t>Staff, sistem, WAHA</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Object flow</w:t>
            </w:r>
          </w:p>
        </w:tc>
        <w:tc>
          <w:tcPr>
            <w:tcW w:type="dxa" w:w="3672"/>
            <w:vAlign w:val="top"/>
            <w:tcMar>
              <w:top w:w="80" w:type="dxa"/>
              <w:start w:w="120" w:type="dxa"/>
              <w:bottom w:w="80" w:type="dxa"/>
              <w:end w:w="120" w:type="dxa"/>
            </w:tcMar>
          </w:tcPr>
          <w:p>
            <w:pPr>
              <w:pStyle w:val="TableText"/>
            </w:pPr>
            <w:r>
              <w:rPr>
                <w:rFonts w:ascii="Calibri" w:hAnsi="Calibri"/>
                <w:b w:val="0"/>
                <w:color w:val="0B2545"/>
                <w:sz w:val="17"/>
              </w:rPr>
              <w:t>Data yang berpindah antaraktivitas</w:t>
            </w:r>
          </w:p>
        </w:tc>
        <w:tc>
          <w:tcPr>
            <w:tcW w:type="dxa" w:w="3600"/>
            <w:vAlign w:val="top"/>
            <w:tcMar>
              <w:top w:w="80" w:type="dxa"/>
              <w:start w:w="120" w:type="dxa"/>
              <w:bottom w:w="80" w:type="dxa"/>
              <w:end w:w="120" w:type="dxa"/>
            </w:tcMar>
          </w:tcPr>
          <w:p>
            <w:pPr>
              <w:pStyle w:val="TableText"/>
            </w:pPr>
            <w:r>
              <w:rPr>
                <w:rFonts w:ascii="Calibri" w:hAnsi="Calibri"/>
                <w:b w:val="0"/>
                <w:color w:val="0B2545"/>
                <w:sz w:val="17"/>
              </w:rPr>
              <w:t>Lead, pesan, pembayaran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Perbedaan praktis</w:t>
              <w:br/>
            </w:r>
            <w:r>
              <w:rPr>
                <w:rFonts w:ascii="Calibri" w:hAnsi="Calibri"/>
                <w:b w:val="0"/>
                <w:color w:val="0B2545"/>
                <w:sz w:val="20"/>
              </w:rPr>
              <w:t>Use case menjelaskan tujuan aktor; activity diagram menjelaskan aliran aktivitas; sequence diagram (bila digunakan) menjelaskan urutan pesan antarobjek. Ketiganya tidak saling menggantikan.</w:t>
            </w:r>
          </w:p>
        </w:tc>
      </w:tr>
    </w:tbl>
    <w:p>
      <w:pPr>
        <w:spacing w:after="0"/>
      </w:pPr>
    </w:p>
    <w:p>
      <w:pPr>
        <w:pStyle w:val="Heading2"/>
        <w:keepNext/>
      </w:pPr>
      <w:r>
        <w:t>2.13 Laravel</w:t>
      </w:r>
    </w:p>
    <w:p>
      <w:pPr>
        <w:keepNext/>
        <w:jc w:val="center"/>
      </w:pPr>
      <w:r>
        <w:drawing>
          <wp:inline xmlns:a="http://schemas.openxmlformats.org/drawingml/2006/main" xmlns:pic="http://schemas.openxmlformats.org/drawingml/2006/picture">
            <wp:extent cx="5623560" cy="3374136"/>
            <wp:docPr id="7" name="Picture 7" descr="Gambar 2-6. Lapisan Laravel pada implementasi SIVMI CRM"/>
            <wp:cNvGraphicFramePr>
              <a:graphicFrameLocks noChangeAspect="1"/>
            </wp:cNvGraphicFramePr>
            <a:graphic>
              <a:graphicData uri="http://schemas.openxmlformats.org/drawingml/2006/picture">
                <pic:pic>
                  <pic:nvPicPr>
                    <pic:cNvPr id="0" name="arsitektur-laravel.png"/>
                    <pic:cNvPicPr/>
                  </pic:nvPicPr>
                  <pic:blipFill>
                    <a:blip r:embed="rId17"/>
                    <a:stretch>
                      <a:fillRect/>
                    </a:stretch>
                  </pic:blipFill>
                  <pic:spPr>
                    <a:xfrm>
                      <a:off x="0" y="0"/>
                      <a:ext cx="5623560" cy="3374136"/>
                    </a:xfrm>
                    <a:prstGeom prst="rect"/>
                  </pic:spPr>
                </pic:pic>
              </a:graphicData>
            </a:graphic>
          </wp:inline>
        </w:drawing>
      </w:r>
    </w:p>
    <w:p>
      <w:pPr>
        <w:pStyle w:val="Caption"/>
        <w:jc w:val="center"/>
      </w:pPr>
      <w:r>
        <w:t>Gambar 2-6. Lapisan Laravel pada implementasi SIVMI CRM</w:t>
      </w:r>
    </w:p>
    <w:p>
      <w:pPr>
        <w:jc w:val="left"/>
      </w:pPr>
      <w:r>
        <w:rPr>
          <w:rFonts w:ascii="Calibri" w:hAnsi="Calibri"/>
          <w:b w:val="0"/>
          <w:color w:val="0B2545"/>
          <w:sz w:val="22"/>
        </w:rPr>
        <w:t>Laravel adalah framework aplikasi web PHP yang menyediakan routing, middleware, dependency injection, Eloquent ORM, migration, validation, authentication, authorization, queue, scheduler, notification, cache, logging, dan testing support. Konvensi framework membantu struktur kode tetap konsisten.</w:t>
      </w:r>
    </w:p>
    <w:p>
      <w:pPr>
        <w:pStyle w:val="Caption"/>
        <w:jc w:val="left"/>
      </w:pPr>
      <w:r>
        <w:t>Tabel 2-11. Ekosistem Laravel SIVMI</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cantSplit/>
        </w:trPr>
        <w:tc>
          <w:tcPr>
            <w:tcW w:type="dxa" w:w="2376"/>
            <w:shd w:fill="1476B8"/>
            <w:vAlign w:val="center"/>
            <w:tcMar>
              <w:top w:w="80" w:type="dxa"/>
              <w:start w:w="120" w:type="dxa"/>
              <w:bottom w:w="80" w:type="dxa"/>
              <w:end w:w="120" w:type="dxa"/>
            </w:tcMar>
          </w:tcPr>
          <w:p>
            <w:pPr>
              <w:pStyle w:val="TableText"/>
              <w:jc w:val="center"/>
            </w:pPr>
            <w:r>
              <w:rPr>
                <w:rFonts w:ascii="Calibri" w:hAnsi="Calibri"/>
                <w:b/>
                <w:color w:val="FFFFFF"/>
                <w:sz w:val="17"/>
              </w:rPr>
              <w:t>Komponen</w:t>
            </w:r>
          </w:p>
        </w:tc>
        <w:tc>
          <w:tcPr>
            <w:tcW w:type="dxa" w:w="6984"/>
            <w:shd w:fill="1476B8"/>
            <w:vAlign w:val="center"/>
            <w:tcMar>
              <w:top w:w="80" w:type="dxa"/>
              <w:start w:w="120" w:type="dxa"/>
              <w:bottom w:w="80" w:type="dxa"/>
              <w:end w:w="120" w:type="dxa"/>
            </w:tcMar>
          </w:tcPr>
          <w:p>
            <w:pPr>
              <w:pStyle w:val="TableText"/>
              <w:jc w:val="center"/>
            </w:pPr>
            <w:r>
              <w:rPr>
                <w:rFonts w:ascii="Calibri" w:hAnsi="Calibri"/>
                <w:b/>
                <w:color w:val="FFFFFF"/>
                <w:sz w:val="17"/>
              </w:rPr>
              <w:t>Peran</w:t>
            </w:r>
          </w:p>
        </w:tc>
      </w:tr>
      <w:tr>
        <w:trPr>
          <w:cantSplit/>
        </w:trPr>
        <w:tc>
          <w:tcPr>
            <w:tcW w:type="dxa" w:w="2376"/>
            <w:vAlign w:val="top"/>
            <w:tcMar>
              <w:top w:w="80" w:type="dxa"/>
              <w:start w:w="120" w:type="dxa"/>
              <w:bottom w:w="80" w:type="dxa"/>
              <w:end w:w="120" w:type="dxa"/>
            </w:tcMar>
          </w:tcPr>
          <w:p>
            <w:pPr>
              <w:pStyle w:val="TableText"/>
            </w:pPr>
            <w:r>
              <w:rPr>
                <w:rFonts w:ascii="Calibri" w:hAnsi="Calibri"/>
                <w:b w:val="0"/>
                <w:color w:val="0B2545"/>
                <w:sz w:val="17"/>
              </w:rPr>
              <w:t>Laravel 12</w:t>
            </w:r>
          </w:p>
        </w:tc>
        <w:tc>
          <w:tcPr>
            <w:tcW w:type="dxa" w:w="6984"/>
            <w:vAlign w:val="top"/>
            <w:tcMar>
              <w:top w:w="80" w:type="dxa"/>
              <w:start w:w="120" w:type="dxa"/>
              <w:bottom w:w="80" w:type="dxa"/>
              <w:end w:w="120" w:type="dxa"/>
            </w:tcMar>
          </w:tcPr>
          <w:p>
            <w:pPr>
              <w:pStyle w:val="TableText"/>
            </w:pPr>
            <w:r>
              <w:rPr>
                <w:rFonts w:ascii="Calibri" w:hAnsi="Calibri"/>
                <w:b w:val="0"/>
                <w:color w:val="0B2545"/>
                <w:sz w:val="17"/>
              </w:rPr>
              <w:t>Fondasi aplikasi, HTTP, data, queue, scheduler, notification, testing</w:t>
            </w:r>
          </w:p>
        </w:tc>
      </w:tr>
      <w:tr>
        <w:trPr>
          <w:cantSplit/>
        </w:trPr>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Filament 5</w:t>
            </w:r>
          </w:p>
        </w:tc>
        <w:tc>
          <w:tcPr>
            <w:tcW w:type="dxa" w:w="6984"/>
            <w:vAlign w:val="top"/>
            <w:shd w:fill="F6F8FC"/>
            <w:tcMar>
              <w:top w:w="80" w:type="dxa"/>
              <w:start w:w="120" w:type="dxa"/>
              <w:bottom w:w="80" w:type="dxa"/>
              <w:end w:w="120" w:type="dxa"/>
            </w:tcMar>
          </w:tcPr>
          <w:p>
            <w:pPr>
              <w:pStyle w:val="TableText"/>
            </w:pPr>
            <w:r>
              <w:rPr>
                <w:rFonts w:ascii="Calibri" w:hAnsi="Calibri"/>
                <w:b w:val="0"/>
                <w:color w:val="0B2545"/>
                <w:sz w:val="17"/>
              </w:rPr>
              <w:t>Panel admin, resource, form, table, action, widget, notification</w:t>
            </w:r>
          </w:p>
        </w:tc>
      </w:tr>
      <w:tr>
        <w:trPr>
          <w:cantSplit/>
        </w:trPr>
        <w:tc>
          <w:tcPr>
            <w:tcW w:type="dxa" w:w="2376"/>
            <w:vAlign w:val="top"/>
            <w:tcMar>
              <w:top w:w="80" w:type="dxa"/>
              <w:start w:w="120" w:type="dxa"/>
              <w:bottom w:w="80" w:type="dxa"/>
              <w:end w:w="120" w:type="dxa"/>
            </w:tcMar>
          </w:tcPr>
          <w:p>
            <w:pPr>
              <w:pStyle w:val="TableText"/>
            </w:pPr>
            <w:r>
              <w:rPr>
                <w:rFonts w:ascii="Calibri" w:hAnsi="Calibri"/>
                <w:b w:val="0"/>
                <w:color w:val="0B2545"/>
                <w:sz w:val="17"/>
              </w:rPr>
              <w:t>Livewire 4</w:t>
            </w:r>
          </w:p>
        </w:tc>
        <w:tc>
          <w:tcPr>
            <w:tcW w:type="dxa" w:w="6984"/>
            <w:vAlign w:val="top"/>
            <w:tcMar>
              <w:top w:w="80" w:type="dxa"/>
              <w:start w:w="120" w:type="dxa"/>
              <w:bottom w:w="80" w:type="dxa"/>
              <w:end w:w="120" w:type="dxa"/>
            </w:tcMar>
          </w:tcPr>
          <w:p>
            <w:pPr>
              <w:pStyle w:val="TableText"/>
            </w:pPr>
            <w:r>
              <w:rPr>
                <w:rFonts w:ascii="Calibri" w:hAnsi="Calibri"/>
                <w:b w:val="0"/>
                <w:color w:val="0B2545"/>
                <w:sz w:val="17"/>
              </w:rPr>
              <w:t>Komponen reaktif berbasis server dengan interaksi browser</w:t>
            </w:r>
          </w:p>
        </w:tc>
      </w:tr>
      <w:tr>
        <w:trPr>
          <w:cantSplit/>
        </w:trPr>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Eloquent</w:t>
            </w:r>
          </w:p>
        </w:tc>
        <w:tc>
          <w:tcPr>
            <w:tcW w:type="dxa" w:w="6984"/>
            <w:vAlign w:val="top"/>
            <w:shd w:fill="F6F8FC"/>
            <w:tcMar>
              <w:top w:w="80" w:type="dxa"/>
              <w:start w:w="120" w:type="dxa"/>
              <w:bottom w:w="80" w:type="dxa"/>
              <w:end w:w="120" w:type="dxa"/>
            </w:tcMar>
          </w:tcPr>
          <w:p>
            <w:pPr>
              <w:pStyle w:val="TableText"/>
            </w:pPr>
            <w:r>
              <w:rPr>
                <w:rFonts w:ascii="Calibri" w:hAnsi="Calibri"/>
                <w:b w:val="0"/>
                <w:color w:val="0B2545"/>
                <w:sz w:val="17"/>
              </w:rPr>
              <w:t>Model, relasi, scope, cast, dan query</w:t>
            </w:r>
          </w:p>
        </w:tc>
      </w:tr>
      <w:tr>
        <w:trPr>
          <w:cantSplit/>
        </w:trPr>
        <w:tc>
          <w:tcPr>
            <w:tcW w:type="dxa" w:w="2376"/>
            <w:vAlign w:val="top"/>
            <w:tcMar>
              <w:top w:w="80" w:type="dxa"/>
              <w:start w:w="120" w:type="dxa"/>
              <w:bottom w:w="80" w:type="dxa"/>
              <w:end w:w="120" w:type="dxa"/>
            </w:tcMar>
          </w:tcPr>
          <w:p>
            <w:pPr>
              <w:pStyle w:val="TableText"/>
            </w:pPr>
            <w:r>
              <w:rPr>
                <w:rFonts w:ascii="Calibri" w:hAnsi="Calibri"/>
                <w:b w:val="0"/>
                <w:color w:val="0B2545"/>
                <w:sz w:val="17"/>
              </w:rPr>
              <w:t>Artisan</w:t>
            </w:r>
          </w:p>
        </w:tc>
        <w:tc>
          <w:tcPr>
            <w:tcW w:type="dxa" w:w="6984"/>
            <w:vAlign w:val="top"/>
            <w:tcMar>
              <w:top w:w="80" w:type="dxa"/>
              <w:start w:w="120" w:type="dxa"/>
              <w:bottom w:w="80" w:type="dxa"/>
              <w:end w:w="120" w:type="dxa"/>
            </w:tcMar>
          </w:tcPr>
          <w:p>
            <w:pPr>
              <w:pStyle w:val="TableText"/>
            </w:pPr>
            <w:r>
              <w:rPr>
                <w:rFonts w:ascii="Calibri" w:hAnsi="Calibri"/>
                <w:b w:val="0"/>
                <w:color w:val="0B2545"/>
                <w:sz w:val="17"/>
              </w:rPr>
              <w:t>Migration, seeder, queue, scheduler, cache, test, maintenance</w:t>
            </w:r>
          </w:p>
        </w:tc>
      </w:tr>
      <w:tr>
        <w:trPr>
          <w:cantSplit/>
        </w:trPr>
        <w:tc>
          <w:tcPr>
            <w:tcW w:type="dxa" w:w="2376"/>
            <w:vAlign w:val="top"/>
            <w:shd w:fill="F6F8FC"/>
            <w:tcMar>
              <w:top w:w="80" w:type="dxa"/>
              <w:start w:w="120" w:type="dxa"/>
              <w:bottom w:w="80" w:type="dxa"/>
              <w:end w:w="120" w:type="dxa"/>
            </w:tcMar>
          </w:tcPr>
          <w:p>
            <w:pPr>
              <w:pStyle w:val="TableText"/>
            </w:pPr>
            <w:r>
              <w:rPr>
                <w:rFonts w:ascii="Calibri" w:hAnsi="Calibri"/>
                <w:b w:val="0"/>
                <w:color w:val="0B2545"/>
                <w:sz w:val="17"/>
              </w:rPr>
              <w:t>Vite/Tailwind</w:t>
            </w:r>
          </w:p>
        </w:tc>
        <w:tc>
          <w:tcPr>
            <w:tcW w:type="dxa" w:w="6984"/>
            <w:vAlign w:val="top"/>
            <w:shd w:fill="F6F8FC"/>
            <w:tcMar>
              <w:top w:w="80" w:type="dxa"/>
              <w:start w:w="120" w:type="dxa"/>
              <w:bottom w:w="80" w:type="dxa"/>
              <w:end w:w="120" w:type="dxa"/>
            </w:tcMar>
          </w:tcPr>
          <w:p>
            <w:pPr>
              <w:pStyle w:val="TableText"/>
            </w:pPr>
            <w:r>
              <w:rPr>
                <w:rFonts w:ascii="Calibri" w:hAnsi="Calibri"/>
                <w:b w:val="0"/>
                <w:color w:val="0B2545"/>
                <w:sz w:val="17"/>
              </w:rPr>
              <w:t>Build aset dan styling responsif</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Batas framework</w:t>
              <w:br/>
            </w:r>
            <w:r>
              <w:rPr>
                <w:rFonts w:ascii="Calibri" w:hAnsi="Calibri"/>
                <w:b w:val="0"/>
                <w:color w:val="0B2545"/>
                <w:sz w:val="20"/>
              </w:rPr>
              <w:t>Framework mempercepat pengembangan tetapi tidak otomatis menjamin keamanan, performa, atau arsitektur yang baik. Policy/scope server-side, query efisien, transaction, validation, secret management, test, dan review tetap wajib.</w:t>
            </w:r>
          </w:p>
        </w:tc>
      </w:tr>
    </w:tbl>
    <w:p>
      <w:pPr>
        <w:spacing w:after="0"/>
      </w:pPr>
    </w:p>
    <w:p>
      <w:pPr>
        <w:pStyle w:val="Heading2"/>
        <w:keepNext/>
      </w:pPr>
      <w:r>
        <w:t>2.14 User Acceptance Testing (UAT)</w:t>
      </w:r>
    </w:p>
    <w:p>
      <w:pPr>
        <w:jc w:val="left"/>
      </w:pPr>
      <w:r>
        <w:rPr>
          <w:rFonts w:ascii="Calibri" w:hAnsi="Calibri"/>
          <w:b w:val="0"/>
          <w:color w:val="0B2545"/>
          <w:sz w:val="22"/>
        </w:rPr>
        <w:t>UAT adalah proses validasi oleh pengguna atau pemilik bisnis untuk memastikan sistem memenuhi kebutuhan dan dapat digunakan dalam konteks operasional. UAT berbeda dari unit test dan integration test: fokusnya adalah kesesuaian dengan proses nyata, data, kewenangan, dan hasil bisnis.</w:t>
      </w:r>
    </w:p>
    <w:p>
      <w:pPr>
        <w:pStyle w:val="Caption"/>
        <w:jc w:val="left"/>
      </w:pPr>
      <w:r>
        <w:t>Tabel 2-12. Struktur skenario UAT</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shd w:fill="1476B8"/>
            <w:vAlign w:val="center"/>
            <w:tcMar>
              <w:top w:w="80" w:type="dxa"/>
              <w:start w:w="120" w:type="dxa"/>
              <w:bottom w:w="80" w:type="dxa"/>
              <w:end w:w="120" w:type="dxa"/>
            </w:tcMar>
          </w:tcPr>
          <w:p>
            <w:pPr>
              <w:pStyle w:val="TableText"/>
              <w:jc w:val="center"/>
            </w:pPr>
            <w:r>
              <w:rPr>
                <w:rFonts w:ascii="Calibri" w:hAnsi="Calibri"/>
                <w:b/>
                <w:color w:val="FFFFFF"/>
                <w:sz w:val="17"/>
              </w:rPr>
              <w:t>Bagian</w:t>
            </w:r>
          </w:p>
        </w:tc>
        <w:tc>
          <w:tcPr>
            <w:tcW w:type="dxa" w:w="7128"/>
            <w:shd w:fill="1476B8"/>
            <w:vAlign w:val="center"/>
            <w:tcMar>
              <w:top w:w="80" w:type="dxa"/>
              <w:start w:w="120" w:type="dxa"/>
              <w:bottom w:w="80" w:type="dxa"/>
              <w:end w:w="120" w:type="dxa"/>
            </w:tcMar>
          </w:tcPr>
          <w:p>
            <w:pPr>
              <w:pStyle w:val="TableText"/>
              <w:jc w:val="center"/>
            </w:pPr>
            <w:r>
              <w:rPr>
                <w:rFonts w:ascii="Calibri" w:hAnsi="Calibri"/>
                <w:b/>
                <w:color w:val="FFFFFF"/>
                <w:sz w:val="17"/>
              </w:rPr>
              <w:t>Isi</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ID dan tujuan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Kebutuhan atau proses yang divalidasi</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Aktor/scope</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Role, cabang, dan kepemilikan data</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Prasyarat</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Akun, data master, session, dan environment</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Langkah</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Tindakan pengguna yang dapat diulang</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Hasil diharapkan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Output, perubahan data, notifikasi, dan audit</w:t>
            </w:r>
          </w:p>
        </w:tc>
      </w:tr>
      <w:tr>
        <w:trPr>
          <w:cantSplit/>
        </w:trPr>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Hasil aktual</w:t>
            </w:r>
          </w:p>
        </w:tc>
        <w:tc>
          <w:tcPr>
            <w:tcW w:type="dxa" w:w="7128"/>
            <w:vAlign w:val="top"/>
            <w:shd w:fill="F6F8FC"/>
            <w:tcMar>
              <w:top w:w="80" w:type="dxa"/>
              <w:start w:w="120" w:type="dxa"/>
              <w:bottom w:w="80" w:type="dxa"/>
              <w:end w:w="120" w:type="dxa"/>
            </w:tcMar>
          </w:tcPr>
          <w:p>
            <w:pPr>
              <w:pStyle w:val="TableText"/>
            </w:pPr>
            <w:r>
              <w:rPr>
                <w:rFonts w:ascii="Calibri" w:hAnsi="Calibri"/>
                <w:b w:val="0"/>
                <w:color w:val="0B2545"/>
                <w:sz w:val="17"/>
              </w:rPr>
              <w:t>Bukti screenshot/log aman dan status</w:t>
            </w:r>
          </w:p>
        </w:tc>
      </w:tr>
      <w:tr>
        <w:trPr>
          <w:cantSplit/>
        </w:trPr>
        <w:tc>
          <w:tcPr>
            <w:tcW w:type="dxa" w:w="2232"/>
            <w:vAlign w:val="top"/>
            <w:tcMar>
              <w:top w:w="80" w:type="dxa"/>
              <w:start w:w="120" w:type="dxa"/>
              <w:bottom w:w="80" w:type="dxa"/>
              <w:end w:w="120" w:type="dxa"/>
            </w:tcMar>
          </w:tcPr>
          <w:p>
            <w:pPr>
              <w:pStyle w:val="TableText"/>
            </w:pPr>
            <w:r>
              <w:rPr>
                <w:rFonts w:ascii="Calibri" w:hAnsi="Calibri"/>
                <w:b w:val="0"/>
                <w:color w:val="0B2545"/>
                <w:sz w:val="17"/>
              </w:rPr>
              <w:t>Keputusan</w:t>
            </w:r>
          </w:p>
        </w:tc>
        <w:tc>
          <w:tcPr>
            <w:tcW w:type="dxa" w:w="7128"/>
            <w:vAlign w:val="top"/>
            <w:tcMar>
              <w:top w:w="80" w:type="dxa"/>
              <w:start w:w="120" w:type="dxa"/>
              <w:bottom w:w="80" w:type="dxa"/>
              <w:end w:w="120" w:type="dxa"/>
            </w:tcMar>
          </w:tcPr>
          <w:p>
            <w:pPr>
              <w:pStyle w:val="TableText"/>
            </w:pPr>
            <w:r>
              <w:rPr>
                <w:rFonts w:ascii="Calibri" w:hAnsi="Calibri"/>
                <w:b w:val="0"/>
                <w:color w:val="0B2545"/>
                <w:sz w:val="17"/>
              </w:rPr>
              <w:t>Pass, fail, blocked, waiver, owner, dan tindak lanjut</w:t>
            </w:r>
          </w:p>
        </w:tc>
      </w:tr>
    </w:tbl>
    <w:p>
      <w:pPr>
        <w:spacing w:after="0"/>
      </w:pPr>
    </w:p>
    <w:p>
      <w:pPr>
        <w:pStyle w:val="ListBullet"/>
      </w:pPr>
      <w:r>
        <w:rPr>
          <w:rFonts w:ascii="Calibri" w:hAnsi="Calibri"/>
          <w:b w:val="0"/>
          <w:color w:val="0B2545"/>
          <w:sz w:val="22"/>
        </w:rPr>
        <w:t>Uji empat role: Superadmin, Admin Cabang, Staff, dan Direksi.</w:t>
      </w:r>
    </w:p>
    <w:p>
      <w:pPr>
        <w:pStyle w:val="ListBullet"/>
      </w:pPr>
      <w:r>
        <w:rPr>
          <w:rFonts w:ascii="Calibri" w:hAnsi="Calibri"/>
          <w:b w:val="0"/>
          <w:color w:val="0B2545"/>
          <w:sz w:val="22"/>
        </w:rPr>
        <w:t>Uji scope Bandung, JakSel, dan JakPus termasuk percobaan akses negatif.</w:t>
      </w:r>
    </w:p>
    <w:p>
      <w:pPr>
        <w:pStyle w:val="ListBullet"/>
      </w:pPr>
      <w:r>
        <w:rPr>
          <w:rFonts w:ascii="Calibri" w:hAnsi="Calibri"/>
          <w:b w:val="0"/>
          <w:color w:val="0B2545"/>
          <w:sz w:val="22"/>
        </w:rPr>
        <w:t>Uji mobile, tablet, laptop, desktop, skeleton, empty, error, dan layout chat.</w:t>
      </w:r>
    </w:p>
    <w:p>
      <w:pPr>
        <w:pStyle w:val="ListBullet"/>
      </w:pPr>
      <w:r>
        <w:rPr>
          <w:rFonts w:ascii="Calibri" w:hAnsi="Calibri"/>
          <w:b w:val="0"/>
          <w:color w:val="0B2545"/>
          <w:sz w:val="22"/>
        </w:rPr>
        <w:t>Uji end-to-end lead, CSV, sekolah inline, follow-up, WAHA, daftar, bayar, target, laporan, notifikasi, dan audit.</w:t>
      </w:r>
    </w:p>
    <w:p>
      <w:pPr>
        <w:pStyle w:val="ListBullet"/>
      </w:pPr>
      <w:r>
        <w:rPr>
          <w:rFonts w:ascii="Calibri" w:hAnsi="Calibri"/>
          <w:b w:val="0"/>
          <w:color w:val="0B2545"/>
          <w:sz w:val="22"/>
        </w:rPr>
        <w:t>Pisahkan data UAT dari production dan jangan memakai credential demo saat go-live.</w:t>
      </w:r>
    </w:p>
    <w:p>
      <w:pPr>
        <w:pStyle w:val="Heading2"/>
        <w:keepNext/>
      </w:pPr>
      <w:r>
        <w:t>2.15 Webhook dan API</w:t>
      </w:r>
    </w:p>
    <w:p>
      <w:pPr>
        <w:keepNext/>
        <w:jc w:val="center"/>
      </w:pPr>
      <w:r>
        <w:drawing>
          <wp:inline xmlns:a="http://schemas.openxmlformats.org/drawingml/2006/main" xmlns:pic="http://schemas.openxmlformats.org/drawingml/2006/picture">
            <wp:extent cx="5623560" cy="3374136"/>
            <wp:docPr id="8" name="Picture 8" descr="Gambar 2-7. Perbedaan API request dan webhook event"/>
            <wp:cNvGraphicFramePr>
              <a:graphicFrameLocks noChangeAspect="1"/>
            </wp:cNvGraphicFramePr>
            <a:graphic>
              <a:graphicData uri="http://schemas.openxmlformats.org/drawingml/2006/picture">
                <pic:pic>
                  <pic:nvPicPr>
                    <pic:cNvPr id="0" name="api-webhook.png"/>
                    <pic:cNvPicPr/>
                  </pic:nvPicPr>
                  <pic:blipFill>
                    <a:blip r:embed="rId18"/>
                    <a:stretch>
                      <a:fillRect/>
                    </a:stretch>
                  </pic:blipFill>
                  <pic:spPr>
                    <a:xfrm>
                      <a:off x="0" y="0"/>
                      <a:ext cx="5623560" cy="3374136"/>
                    </a:xfrm>
                    <a:prstGeom prst="rect"/>
                  </pic:spPr>
                </pic:pic>
              </a:graphicData>
            </a:graphic>
          </wp:inline>
        </w:drawing>
      </w:r>
    </w:p>
    <w:p>
      <w:pPr>
        <w:pStyle w:val="Caption"/>
        <w:jc w:val="center"/>
      </w:pPr>
      <w:r>
        <w:t>Gambar 2-7. Perbedaan API request dan webhook event</w:t>
      </w:r>
    </w:p>
    <w:p>
      <w:pPr>
        <w:jc w:val="left"/>
      </w:pPr>
      <w:r>
        <w:rPr>
          <w:rFonts w:ascii="Calibri" w:hAnsi="Calibri"/>
          <w:b w:val="0"/>
          <w:color w:val="0B2545"/>
          <w:sz w:val="22"/>
        </w:rPr>
        <w:t>Application Programming Interface (API) adalah kontrak komunikasi antarperangkat lunak. API mendefinisikan endpoint, method, request, response, autentikasi, error, dan versi. Webhook adalah mekanisme event-driven ketika provider mengirim notifikasi HTTP ke endpoint consumer setelah suatu kejadian.</w:t>
      </w:r>
    </w:p>
    <w:p>
      <w:pPr>
        <w:pStyle w:val="Caption"/>
        <w:jc w:val="left"/>
      </w:pPr>
      <w:r>
        <w:t>Tabel 2-13. Kontrol integrasi</w:t>
      </w:r>
    </w:p>
    <w:tbl>
      <w:tblPr>
        <w:tblStyle w:val="TableGrid"/>
        <w:tblW w:type="dxa" w:w="9360"/>
        <w:jc w:val="left"/>
        <w:tblLayout w:type="fixed"/>
        <w:tblLook w:firstColumn="1" w:firstRow="1" w:lastColumn="0" w:lastRow="0" w:noHBand="0" w:noVBand="1" w:val="04A0"/>
        <w:tblInd w:w="120" w:type="dxa"/>
      </w:tblPr>
      <w:tblGrid>
        <w:gridCol w:w="2088"/>
        <w:gridCol w:w="3384"/>
        <w:gridCol w:w="3888"/>
      </w:tblGrid>
      <w:tr>
        <w:trPr>
          <w:tblHeader w:val="true"/>
          <w:cantSplit/>
        </w:trPr>
        <w:tc>
          <w:tcPr>
            <w:tcW w:type="dxa" w:w="2088"/>
            <w:shd w:fill="1476B8"/>
            <w:vAlign w:val="center"/>
            <w:tcMar>
              <w:top w:w="80" w:type="dxa"/>
              <w:start w:w="120" w:type="dxa"/>
              <w:bottom w:w="80" w:type="dxa"/>
              <w:end w:w="120" w:type="dxa"/>
            </w:tcMar>
          </w:tcPr>
          <w:p>
            <w:pPr>
              <w:pStyle w:val="TableText"/>
              <w:jc w:val="center"/>
            </w:pPr>
            <w:r>
              <w:rPr>
                <w:rFonts w:ascii="Calibri" w:hAnsi="Calibri"/>
                <w:b/>
                <w:color w:val="FFFFFF"/>
                <w:sz w:val="17"/>
              </w:rPr>
              <w:t>Kontrol</w:t>
            </w:r>
          </w:p>
        </w:tc>
        <w:tc>
          <w:tcPr>
            <w:tcW w:type="dxa" w:w="3384"/>
            <w:shd w:fill="1476B8"/>
            <w:vAlign w:val="center"/>
            <w:tcMar>
              <w:top w:w="80" w:type="dxa"/>
              <w:start w:w="120" w:type="dxa"/>
              <w:bottom w:w="80" w:type="dxa"/>
              <w:end w:w="120" w:type="dxa"/>
            </w:tcMar>
          </w:tcPr>
          <w:p>
            <w:pPr>
              <w:pStyle w:val="TableText"/>
              <w:jc w:val="center"/>
            </w:pPr>
            <w:r>
              <w:rPr>
                <w:rFonts w:ascii="Calibri" w:hAnsi="Calibri"/>
                <w:b/>
                <w:color w:val="FFFFFF"/>
                <w:sz w:val="17"/>
              </w:rPr>
              <w:t>Tujuan</w:t>
            </w:r>
          </w:p>
        </w:tc>
        <w:tc>
          <w:tcPr>
            <w:tcW w:type="dxa" w:w="3888"/>
            <w:shd w:fill="1476B8"/>
            <w:vAlign w:val="center"/>
            <w:tcMar>
              <w:top w:w="80" w:type="dxa"/>
              <w:start w:w="120" w:type="dxa"/>
              <w:bottom w:w="80" w:type="dxa"/>
              <w:end w:w="120" w:type="dxa"/>
            </w:tcMar>
          </w:tcPr>
          <w:p>
            <w:pPr>
              <w:pStyle w:val="TableText"/>
              <w:jc w:val="center"/>
            </w:pPr>
            <w:r>
              <w:rPr>
                <w:rFonts w:ascii="Calibri" w:hAnsi="Calibri"/>
                <w:b/>
                <w:color w:val="FFFFFF"/>
                <w:sz w:val="17"/>
              </w:rPr>
              <w:t>Penerapan SIVMI-WAHA</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Authentication</w:t>
            </w:r>
          </w:p>
        </w:tc>
        <w:tc>
          <w:tcPr>
            <w:tcW w:type="dxa" w:w="3384"/>
            <w:vAlign w:val="top"/>
            <w:tcMar>
              <w:top w:w="80" w:type="dxa"/>
              <w:start w:w="120" w:type="dxa"/>
              <w:bottom w:w="80" w:type="dxa"/>
              <w:end w:w="120" w:type="dxa"/>
            </w:tcMar>
          </w:tcPr>
          <w:p>
            <w:pPr>
              <w:pStyle w:val="TableText"/>
            </w:pPr>
            <w:r>
              <w:rPr>
                <w:rFonts w:ascii="Calibri" w:hAnsi="Calibri"/>
                <w:b w:val="0"/>
                <w:color w:val="0B2545"/>
                <w:sz w:val="17"/>
              </w:rPr>
              <w:t>Membuktikan client</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X-Api-Key</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Integrity</w:t>
            </w:r>
          </w:p>
        </w:tc>
        <w:tc>
          <w:tcPr>
            <w:tcW w:type="dxa" w:w="3384"/>
            <w:vAlign w:val="top"/>
            <w:shd w:fill="F6F8FC"/>
            <w:tcMar>
              <w:top w:w="80" w:type="dxa"/>
              <w:start w:w="120" w:type="dxa"/>
              <w:bottom w:w="80" w:type="dxa"/>
              <w:end w:w="120" w:type="dxa"/>
            </w:tcMar>
          </w:tcPr>
          <w:p>
            <w:pPr>
              <w:pStyle w:val="TableText"/>
            </w:pPr>
            <w:r>
              <w:rPr>
                <w:rFonts w:ascii="Calibri" w:hAnsi="Calibri"/>
                <w:b w:val="0"/>
                <w:color w:val="0B2545"/>
                <w:sz w:val="17"/>
              </w:rPr>
              <w:t>Mendeteksi payload berubah/palsu</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HMAC signature secret</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Validation</w:t>
            </w:r>
          </w:p>
        </w:tc>
        <w:tc>
          <w:tcPr>
            <w:tcW w:type="dxa" w:w="3384"/>
            <w:vAlign w:val="top"/>
            <w:tcMar>
              <w:top w:w="80" w:type="dxa"/>
              <w:start w:w="120" w:type="dxa"/>
              <w:bottom w:w="80" w:type="dxa"/>
              <w:end w:w="120" w:type="dxa"/>
            </w:tcMar>
          </w:tcPr>
          <w:p>
            <w:pPr>
              <w:pStyle w:val="TableText"/>
            </w:pPr>
            <w:r>
              <w:rPr>
                <w:rFonts w:ascii="Calibri" w:hAnsi="Calibri"/>
                <w:b w:val="0"/>
                <w:color w:val="0B2545"/>
                <w:sz w:val="17"/>
              </w:rPr>
              <w:t>Menolak struktur/nilai salah</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Event/payload validation</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Idempotency</w:t>
            </w:r>
          </w:p>
        </w:tc>
        <w:tc>
          <w:tcPr>
            <w:tcW w:type="dxa" w:w="3384"/>
            <w:vAlign w:val="top"/>
            <w:shd w:fill="F6F8FC"/>
            <w:tcMar>
              <w:top w:w="80" w:type="dxa"/>
              <w:start w:w="120" w:type="dxa"/>
              <w:bottom w:w="80" w:type="dxa"/>
              <w:end w:w="120" w:type="dxa"/>
            </w:tcMar>
          </w:tcPr>
          <w:p>
            <w:pPr>
              <w:pStyle w:val="TableText"/>
            </w:pPr>
            <w:r>
              <w:rPr>
                <w:rFonts w:ascii="Calibri" w:hAnsi="Calibri"/>
                <w:b w:val="0"/>
                <w:color w:val="0B2545"/>
                <w:sz w:val="17"/>
              </w:rPr>
              <w:t>Mencegah efek ganda</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Event/message dedupe</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Async processing</w:t>
            </w:r>
          </w:p>
        </w:tc>
        <w:tc>
          <w:tcPr>
            <w:tcW w:type="dxa" w:w="3384"/>
            <w:vAlign w:val="top"/>
            <w:tcMar>
              <w:top w:w="80" w:type="dxa"/>
              <w:start w:w="120" w:type="dxa"/>
              <w:bottom w:w="80" w:type="dxa"/>
              <w:end w:w="120" w:type="dxa"/>
            </w:tcMar>
          </w:tcPr>
          <w:p>
            <w:pPr>
              <w:pStyle w:val="TableText"/>
            </w:pPr>
            <w:r>
              <w:rPr>
                <w:rFonts w:ascii="Calibri" w:hAnsi="Calibri"/>
                <w:b w:val="0"/>
                <w:color w:val="0B2545"/>
                <w:sz w:val="17"/>
              </w:rPr>
              <w:t>Respons cepat dan tahan beban</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Simpan event lalu queue</w:t>
            </w:r>
          </w:p>
        </w:tc>
      </w:tr>
      <w:tr>
        <w:trPr>
          <w:cantSplit/>
        </w:trPr>
        <w:tc>
          <w:tcPr>
            <w:tcW w:type="dxa" w:w="2088"/>
            <w:vAlign w:val="top"/>
            <w:shd w:fill="F6F8FC"/>
            <w:tcMar>
              <w:top w:w="80" w:type="dxa"/>
              <w:start w:w="120" w:type="dxa"/>
              <w:bottom w:w="80" w:type="dxa"/>
              <w:end w:w="120" w:type="dxa"/>
            </w:tcMar>
          </w:tcPr>
          <w:p>
            <w:pPr>
              <w:pStyle w:val="TableText"/>
            </w:pPr>
            <w:r>
              <w:rPr>
                <w:rFonts w:ascii="Calibri" w:hAnsi="Calibri"/>
                <w:b w:val="0"/>
                <w:color w:val="0B2545"/>
                <w:sz w:val="17"/>
              </w:rPr>
              <w:t>Retry/timeout</w:t>
            </w:r>
          </w:p>
        </w:tc>
        <w:tc>
          <w:tcPr>
            <w:tcW w:type="dxa" w:w="3384"/>
            <w:vAlign w:val="top"/>
            <w:shd w:fill="F6F8FC"/>
            <w:tcMar>
              <w:top w:w="80" w:type="dxa"/>
              <w:start w:w="120" w:type="dxa"/>
              <w:bottom w:w="80" w:type="dxa"/>
              <w:end w:w="120" w:type="dxa"/>
            </w:tcMar>
          </w:tcPr>
          <w:p>
            <w:pPr>
              <w:pStyle w:val="TableText"/>
            </w:pPr>
            <w:r>
              <w:rPr>
                <w:rFonts w:ascii="Calibri" w:hAnsi="Calibri"/>
                <w:b w:val="0"/>
                <w:color w:val="0B2545"/>
                <w:sz w:val="17"/>
              </w:rPr>
              <w:t>Pulih dari gangguan sementara</w:t>
            </w:r>
          </w:p>
        </w:tc>
        <w:tc>
          <w:tcPr>
            <w:tcW w:type="dxa" w:w="3888"/>
            <w:vAlign w:val="top"/>
            <w:shd w:fill="F6F8FC"/>
            <w:tcMar>
              <w:top w:w="80" w:type="dxa"/>
              <w:start w:w="120" w:type="dxa"/>
              <w:bottom w:w="80" w:type="dxa"/>
              <w:end w:w="120" w:type="dxa"/>
            </w:tcMar>
          </w:tcPr>
          <w:p>
            <w:pPr>
              <w:pStyle w:val="TableText"/>
            </w:pPr>
            <w:r>
              <w:rPr>
                <w:rFonts w:ascii="Calibri" w:hAnsi="Calibri"/>
                <w:b w:val="0"/>
                <w:color w:val="0B2545"/>
                <w:sz w:val="17"/>
              </w:rPr>
              <w:t>Worker dan HTTP client policy</w:t>
            </w:r>
          </w:p>
        </w:tc>
      </w:tr>
      <w:tr>
        <w:trPr>
          <w:cantSplit/>
        </w:trPr>
        <w:tc>
          <w:tcPr>
            <w:tcW w:type="dxa" w:w="2088"/>
            <w:vAlign w:val="top"/>
            <w:tcMar>
              <w:top w:w="80" w:type="dxa"/>
              <w:start w:w="120" w:type="dxa"/>
              <w:bottom w:w="80" w:type="dxa"/>
              <w:end w:w="120" w:type="dxa"/>
            </w:tcMar>
          </w:tcPr>
          <w:p>
            <w:pPr>
              <w:pStyle w:val="TableText"/>
            </w:pPr>
            <w:r>
              <w:rPr>
                <w:rFonts w:ascii="Calibri" w:hAnsi="Calibri"/>
                <w:b w:val="0"/>
                <w:color w:val="0B2545"/>
                <w:sz w:val="17"/>
              </w:rPr>
              <w:t>Observability</w:t>
            </w:r>
          </w:p>
        </w:tc>
        <w:tc>
          <w:tcPr>
            <w:tcW w:type="dxa" w:w="3384"/>
            <w:vAlign w:val="top"/>
            <w:tcMar>
              <w:top w:w="80" w:type="dxa"/>
              <w:start w:w="120" w:type="dxa"/>
              <w:bottom w:w="80" w:type="dxa"/>
              <w:end w:w="120" w:type="dxa"/>
            </w:tcMar>
          </w:tcPr>
          <w:p>
            <w:pPr>
              <w:pStyle w:val="TableText"/>
            </w:pPr>
            <w:r>
              <w:rPr>
                <w:rFonts w:ascii="Calibri" w:hAnsi="Calibri"/>
                <w:b w:val="0"/>
                <w:color w:val="0B2545"/>
                <w:sz w:val="17"/>
              </w:rPr>
              <w:t>Menelusuri kegagalan</w:t>
            </w:r>
          </w:p>
        </w:tc>
        <w:tc>
          <w:tcPr>
            <w:tcW w:type="dxa" w:w="3888"/>
            <w:vAlign w:val="top"/>
            <w:tcMar>
              <w:top w:w="80" w:type="dxa"/>
              <w:start w:w="120" w:type="dxa"/>
              <w:bottom w:w="80" w:type="dxa"/>
              <w:end w:w="120" w:type="dxa"/>
            </w:tcMar>
          </w:tcPr>
          <w:p>
            <w:pPr>
              <w:pStyle w:val="TableText"/>
            </w:pPr>
            <w:r>
              <w:rPr>
                <w:rFonts w:ascii="Calibri" w:hAnsi="Calibri"/>
                <w:b w:val="0"/>
                <w:color w:val="0B2545"/>
                <w:sz w:val="17"/>
              </w:rPr>
              <w:t>Log aman, status event, failed job</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Penerapan</w:t>
              <w:br/>
            </w:r>
            <w:r>
              <w:rPr>
                <w:rFonts w:ascii="Calibri" w:hAnsi="Calibri"/>
                <w:b w:val="0"/>
                <w:color w:val="0B2545"/>
                <w:sz w:val="20"/>
              </w:rPr>
              <w:t>SIVMI menerima POST /api/webhooks/waha, memverifikasi HMAC, menyimpan event, lalu memproses pesan melalui queue. Laravel memanggil API WAHA untuk session, QR, status, dan pengiriman pesan menggunakan API key.</w:t>
            </w:r>
          </w:p>
        </w:tc>
      </w:tr>
    </w:tbl>
    <w:p>
      <w:pPr>
        <w:spacing w:after="0"/>
      </w:pPr>
    </w:p>
    <w:p>
      <w:pPr>
        <w:pStyle w:val="Heading2"/>
        <w:keepNext/>
      </w:pPr>
      <w:r>
        <w:t>2.16 Artificial Intelligence (AI) dalam Pengembangan Perangkat Lunak</w:t>
      </w:r>
    </w:p>
    <w:p>
      <w:pPr>
        <w:keepNext/>
        <w:jc w:val="center"/>
      </w:pPr>
      <w:r>
        <w:drawing>
          <wp:inline xmlns:a="http://schemas.openxmlformats.org/drawingml/2006/main" xmlns:pic="http://schemas.openxmlformats.org/drawingml/2006/picture">
            <wp:extent cx="5623560" cy="3374136"/>
            <wp:docPr id="9" name="Picture 9" descr="Gambar 2-8. Peran AI dalam siklus pengembangan perangkat lunak"/>
            <wp:cNvGraphicFramePr>
              <a:graphicFrameLocks noChangeAspect="1"/>
            </wp:cNvGraphicFramePr>
            <a:graphic>
              <a:graphicData uri="http://schemas.openxmlformats.org/drawingml/2006/picture">
                <pic:pic>
                  <pic:nvPicPr>
                    <pic:cNvPr id="0" name="siklus-ai.png"/>
                    <pic:cNvPicPr/>
                  </pic:nvPicPr>
                  <pic:blipFill>
                    <a:blip r:embed="rId19"/>
                    <a:stretch>
                      <a:fillRect/>
                    </a:stretch>
                  </pic:blipFill>
                  <pic:spPr>
                    <a:xfrm>
                      <a:off x="0" y="0"/>
                      <a:ext cx="5623560" cy="3374136"/>
                    </a:xfrm>
                    <a:prstGeom prst="rect"/>
                  </pic:spPr>
                </pic:pic>
              </a:graphicData>
            </a:graphic>
          </wp:inline>
        </w:drawing>
      </w:r>
    </w:p>
    <w:p>
      <w:pPr>
        <w:pStyle w:val="Caption"/>
        <w:jc w:val="center"/>
      </w:pPr>
      <w:r>
        <w:t>Gambar 2-8. Peran AI dalam siklus pengembangan perangkat lunak</w:t>
      </w:r>
    </w:p>
    <w:p>
      <w:pPr>
        <w:jc w:val="left"/>
      </w:pPr>
      <w:r>
        <w:rPr>
          <w:rFonts w:ascii="Calibri" w:hAnsi="Calibri"/>
          <w:b w:val="0"/>
          <w:color w:val="0B2545"/>
          <w:sz w:val="22"/>
        </w:rPr>
        <w:t>Artificial Intelligence dalam pengembangan perangkat lunak mencakup penggunaan model untuk membantu analisis kebutuhan, pencarian pola, pembuatan rancangan awal, penulisan kode, refactoring, test generation, debugging, dokumentasi, dan review. AI berperan sebagai alat bantu, bukan pengganti akuntabilitas analis, developer, tester, administrator, atau pemilik bisnis.</w:t>
      </w:r>
    </w:p>
    <w:p>
      <w:pPr>
        <w:pStyle w:val="Caption"/>
        <w:jc w:val="left"/>
      </w:pPr>
      <w:r>
        <w:t>Tabel 2-14. Manfaat dan risiko AI</w:t>
      </w:r>
    </w:p>
    <w:tbl>
      <w:tblPr>
        <w:tblStyle w:val="TableGrid"/>
        <w:tblW w:type="dxa" w:w="9360"/>
        <w:jc w:val="left"/>
        <w:tblLayout w:type="fixed"/>
        <w:tblLook w:firstColumn="1" w:firstRow="1" w:lastColumn="0" w:lastRow="0" w:noHBand="0" w:noVBand="1" w:val="04A0"/>
        <w:tblInd w:w="120" w:type="dxa"/>
      </w:tblPr>
      <w:tblGrid>
        <w:gridCol w:w="1656"/>
        <w:gridCol w:w="2952"/>
        <w:gridCol w:w="2232"/>
        <w:gridCol w:w="2520"/>
      </w:tblGrid>
      <w:tr>
        <w:trPr>
          <w:tblHeader w:val="true"/>
          <w:cantSplit/>
        </w:trPr>
        <w:tc>
          <w:tcPr>
            <w:tcW w:type="dxa" w:w="1656"/>
            <w:shd w:fill="1476B8"/>
            <w:vAlign w:val="center"/>
            <w:tcMar>
              <w:top w:w="80" w:type="dxa"/>
              <w:start w:w="120" w:type="dxa"/>
              <w:bottom w:w="80" w:type="dxa"/>
              <w:end w:w="120" w:type="dxa"/>
            </w:tcMar>
          </w:tcPr>
          <w:p>
            <w:pPr>
              <w:pStyle w:val="TableText"/>
              <w:jc w:val="center"/>
            </w:pPr>
            <w:r>
              <w:rPr>
                <w:rFonts w:ascii="Calibri" w:hAnsi="Calibri"/>
                <w:b/>
                <w:color w:val="FFFFFF"/>
                <w:sz w:val="17"/>
              </w:rPr>
              <w:t>Area</w:t>
            </w:r>
          </w:p>
        </w:tc>
        <w:tc>
          <w:tcPr>
            <w:tcW w:type="dxa" w:w="2952"/>
            <w:shd w:fill="1476B8"/>
            <w:vAlign w:val="center"/>
            <w:tcMar>
              <w:top w:w="80" w:type="dxa"/>
              <w:start w:w="120" w:type="dxa"/>
              <w:bottom w:w="80" w:type="dxa"/>
              <w:end w:w="120" w:type="dxa"/>
            </w:tcMar>
          </w:tcPr>
          <w:p>
            <w:pPr>
              <w:pStyle w:val="TableText"/>
              <w:jc w:val="center"/>
            </w:pPr>
            <w:r>
              <w:rPr>
                <w:rFonts w:ascii="Calibri" w:hAnsi="Calibri"/>
                <w:b/>
                <w:color w:val="FFFFFF"/>
                <w:sz w:val="17"/>
              </w:rPr>
              <w:t>Manfaat</w:t>
            </w:r>
          </w:p>
        </w:tc>
        <w:tc>
          <w:tcPr>
            <w:tcW w:type="dxa" w:w="2232"/>
            <w:shd w:fill="1476B8"/>
            <w:vAlign w:val="center"/>
            <w:tcMar>
              <w:top w:w="80" w:type="dxa"/>
              <w:start w:w="120" w:type="dxa"/>
              <w:bottom w:w="80" w:type="dxa"/>
              <w:end w:w="120" w:type="dxa"/>
            </w:tcMar>
          </w:tcPr>
          <w:p>
            <w:pPr>
              <w:pStyle w:val="TableText"/>
              <w:jc w:val="center"/>
            </w:pPr>
            <w:r>
              <w:rPr>
                <w:rFonts w:ascii="Calibri" w:hAnsi="Calibri"/>
                <w:b/>
                <w:color w:val="FFFFFF"/>
                <w:sz w:val="17"/>
              </w:rPr>
              <w:t>Risiko</w:t>
            </w:r>
          </w:p>
        </w:tc>
        <w:tc>
          <w:tcPr>
            <w:tcW w:type="dxa" w:w="2520"/>
            <w:shd w:fill="1476B8"/>
            <w:vAlign w:val="center"/>
            <w:tcMar>
              <w:top w:w="80" w:type="dxa"/>
              <w:start w:w="120" w:type="dxa"/>
              <w:bottom w:w="80" w:type="dxa"/>
              <w:end w:w="120" w:type="dxa"/>
            </w:tcMar>
          </w:tcPr>
          <w:p>
            <w:pPr>
              <w:pStyle w:val="TableText"/>
              <w:jc w:val="center"/>
            </w:pPr>
            <w:r>
              <w:rPr>
                <w:rFonts w:ascii="Calibri" w:hAnsi="Calibri"/>
                <w:b/>
                <w:color w:val="FFFFFF"/>
                <w:sz w:val="17"/>
              </w:rPr>
              <w:t>Kontrol</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Analisis</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Merangkum dan mengelompokkan</w:t>
            </w:r>
          </w:p>
        </w:tc>
        <w:tc>
          <w:tcPr>
            <w:tcW w:type="dxa" w:w="2232"/>
            <w:vAlign w:val="top"/>
            <w:tcMar>
              <w:top w:w="80" w:type="dxa"/>
              <w:start w:w="120" w:type="dxa"/>
              <w:bottom w:w="80" w:type="dxa"/>
              <w:end w:w="120" w:type="dxa"/>
            </w:tcMar>
          </w:tcPr>
          <w:p>
            <w:pPr>
              <w:pStyle w:val="TableText"/>
            </w:pPr>
            <w:r>
              <w:rPr>
                <w:rFonts w:ascii="Calibri" w:hAnsi="Calibri"/>
                <w:b w:val="0"/>
                <w:color w:val="0B2545"/>
                <w:sz w:val="17"/>
              </w:rPr>
              <w:t>Konteks salah/terlewat</w:t>
            </w:r>
          </w:p>
        </w:tc>
        <w:tc>
          <w:tcPr>
            <w:tcW w:type="dxa" w:w="2520"/>
            <w:vAlign w:val="top"/>
            <w:tcMar>
              <w:top w:w="80" w:type="dxa"/>
              <w:start w:w="120" w:type="dxa"/>
              <w:bottom w:w="80" w:type="dxa"/>
              <w:end w:w="120" w:type="dxa"/>
            </w:tcMar>
          </w:tcPr>
          <w:p>
            <w:pPr>
              <w:pStyle w:val="TableText"/>
            </w:pPr>
            <w:r>
              <w:rPr>
                <w:rFonts w:ascii="Calibri" w:hAnsi="Calibri"/>
                <w:b w:val="0"/>
                <w:color w:val="0B2545"/>
                <w:sz w:val="17"/>
              </w:rPr>
              <w:t>Review stakeholder</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Kode</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Scaffold dan alternatif solusi</w:t>
            </w:r>
          </w:p>
        </w:tc>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Bug/security/licensing</w:t>
            </w:r>
          </w:p>
        </w:tc>
        <w:tc>
          <w:tcPr>
            <w:tcW w:type="dxa" w:w="2520"/>
            <w:vAlign w:val="top"/>
            <w:shd w:fill="F6F8FC"/>
            <w:tcMar>
              <w:top w:w="80" w:type="dxa"/>
              <w:start w:w="120" w:type="dxa"/>
              <w:bottom w:w="80" w:type="dxa"/>
              <w:end w:w="120" w:type="dxa"/>
            </w:tcMar>
          </w:tcPr>
          <w:p>
            <w:pPr>
              <w:pStyle w:val="TableText"/>
            </w:pPr>
            <w:r>
              <w:rPr>
                <w:rFonts w:ascii="Calibri" w:hAnsi="Calibri"/>
                <w:b w:val="0"/>
                <w:color w:val="0B2545"/>
                <w:sz w:val="17"/>
              </w:rPr>
              <w:t>Code review dan test</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Test</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Variasi kasus dan edge case</w:t>
            </w:r>
          </w:p>
        </w:tc>
        <w:tc>
          <w:tcPr>
            <w:tcW w:type="dxa" w:w="2232"/>
            <w:vAlign w:val="top"/>
            <w:tcMar>
              <w:top w:w="80" w:type="dxa"/>
              <w:start w:w="120" w:type="dxa"/>
              <w:bottom w:w="80" w:type="dxa"/>
              <w:end w:w="120" w:type="dxa"/>
            </w:tcMar>
          </w:tcPr>
          <w:p>
            <w:pPr>
              <w:pStyle w:val="TableText"/>
            </w:pPr>
            <w:r>
              <w:rPr>
                <w:rFonts w:ascii="Calibri" w:hAnsi="Calibri"/>
                <w:b w:val="0"/>
                <w:color w:val="0B2545"/>
                <w:sz w:val="17"/>
              </w:rPr>
              <w:t>False confidence</w:t>
            </w:r>
          </w:p>
        </w:tc>
        <w:tc>
          <w:tcPr>
            <w:tcW w:type="dxa" w:w="2520"/>
            <w:vAlign w:val="top"/>
            <w:tcMar>
              <w:top w:w="80" w:type="dxa"/>
              <w:start w:w="120" w:type="dxa"/>
              <w:bottom w:w="80" w:type="dxa"/>
              <w:end w:w="120" w:type="dxa"/>
            </w:tcMar>
          </w:tcPr>
          <w:p>
            <w:pPr>
              <w:pStyle w:val="TableText"/>
            </w:pPr>
            <w:r>
              <w:rPr>
                <w:rFonts w:ascii="Calibri" w:hAnsi="Calibri"/>
                <w:b w:val="0"/>
                <w:color w:val="0B2545"/>
                <w:sz w:val="17"/>
              </w:rPr>
              <w:t>Coverage dan manual test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Debug</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Hipotesis akar masalah</w:t>
            </w:r>
          </w:p>
        </w:tc>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Diagnosis keliru</w:t>
            </w:r>
          </w:p>
        </w:tc>
        <w:tc>
          <w:tcPr>
            <w:tcW w:type="dxa" w:w="2520"/>
            <w:vAlign w:val="top"/>
            <w:shd w:fill="F6F8FC"/>
            <w:tcMar>
              <w:top w:w="80" w:type="dxa"/>
              <w:start w:w="120" w:type="dxa"/>
              <w:bottom w:w="80" w:type="dxa"/>
              <w:end w:w="120" w:type="dxa"/>
            </w:tcMar>
          </w:tcPr>
          <w:p>
            <w:pPr>
              <w:pStyle w:val="TableText"/>
            </w:pPr>
            <w:r>
              <w:rPr>
                <w:rFonts w:ascii="Calibri" w:hAnsi="Calibri"/>
                <w:b w:val="0"/>
                <w:color w:val="0B2545"/>
                <w:sz w:val="17"/>
              </w:rPr>
              <w:t>Log/bukti/reproduksi</w:t>
            </w:r>
          </w:p>
        </w:tc>
      </w:tr>
      <w:tr>
        <w:trPr>
          <w:cantSplit/>
        </w:trPr>
        <w:tc>
          <w:tcPr>
            <w:tcW w:type="dxa" w:w="1656"/>
            <w:vAlign w:val="top"/>
            <w:tcMar>
              <w:top w:w="80" w:type="dxa"/>
              <w:start w:w="120" w:type="dxa"/>
              <w:bottom w:w="80" w:type="dxa"/>
              <w:end w:w="120" w:type="dxa"/>
            </w:tcMar>
          </w:tcPr>
          <w:p>
            <w:pPr>
              <w:pStyle w:val="TableText"/>
            </w:pPr>
            <w:r>
              <w:rPr>
                <w:rFonts w:ascii="Calibri" w:hAnsi="Calibri"/>
                <w:b w:val="0"/>
                <w:color w:val="0B2545"/>
                <w:sz w:val="17"/>
              </w:rPr>
              <w:t>Dokumen</w:t>
            </w:r>
          </w:p>
        </w:tc>
        <w:tc>
          <w:tcPr>
            <w:tcW w:type="dxa" w:w="2952"/>
            <w:vAlign w:val="top"/>
            <w:tcMar>
              <w:top w:w="80" w:type="dxa"/>
              <w:start w:w="120" w:type="dxa"/>
              <w:bottom w:w="80" w:type="dxa"/>
              <w:end w:w="120" w:type="dxa"/>
            </w:tcMar>
          </w:tcPr>
          <w:p>
            <w:pPr>
              <w:pStyle w:val="TableText"/>
            </w:pPr>
            <w:r>
              <w:rPr>
                <w:rFonts w:ascii="Calibri" w:hAnsi="Calibri"/>
                <w:b w:val="0"/>
                <w:color w:val="0B2545"/>
                <w:sz w:val="17"/>
              </w:rPr>
              <w:t>Struktur dan konsistensi</w:t>
            </w:r>
          </w:p>
        </w:tc>
        <w:tc>
          <w:tcPr>
            <w:tcW w:type="dxa" w:w="2232"/>
            <w:vAlign w:val="top"/>
            <w:tcMar>
              <w:top w:w="80" w:type="dxa"/>
              <w:start w:w="120" w:type="dxa"/>
              <w:bottom w:w="80" w:type="dxa"/>
              <w:end w:w="120" w:type="dxa"/>
            </w:tcMar>
          </w:tcPr>
          <w:p>
            <w:pPr>
              <w:pStyle w:val="TableText"/>
            </w:pPr>
            <w:r>
              <w:rPr>
                <w:rFonts w:ascii="Calibri" w:hAnsi="Calibri"/>
                <w:b w:val="0"/>
                <w:color w:val="0B2545"/>
                <w:sz w:val="17"/>
              </w:rPr>
              <w:t>Fakta/versi tidak akurat</w:t>
            </w:r>
          </w:p>
        </w:tc>
        <w:tc>
          <w:tcPr>
            <w:tcW w:type="dxa" w:w="2520"/>
            <w:vAlign w:val="top"/>
            <w:tcMar>
              <w:top w:w="80" w:type="dxa"/>
              <w:start w:w="120" w:type="dxa"/>
              <w:bottom w:w="80" w:type="dxa"/>
              <w:end w:w="120" w:type="dxa"/>
            </w:tcMar>
          </w:tcPr>
          <w:p>
            <w:pPr>
              <w:pStyle w:val="TableText"/>
            </w:pPr>
            <w:r>
              <w:rPr>
                <w:rFonts w:ascii="Calibri" w:hAnsi="Calibri"/>
                <w:b w:val="0"/>
                <w:color w:val="0B2545"/>
                <w:sz w:val="17"/>
              </w:rPr>
              <w:t>Audit source/as-built</w:t>
            </w:r>
          </w:p>
        </w:tc>
      </w:tr>
      <w:tr>
        <w:trPr>
          <w:cantSplit/>
        </w:trPr>
        <w:tc>
          <w:tcPr>
            <w:tcW w:type="dxa" w:w="1656"/>
            <w:vAlign w:val="top"/>
            <w:shd w:fill="F6F8FC"/>
            <w:tcMar>
              <w:top w:w="80" w:type="dxa"/>
              <w:start w:w="120" w:type="dxa"/>
              <w:bottom w:w="80" w:type="dxa"/>
              <w:end w:w="120" w:type="dxa"/>
            </w:tcMar>
          </w:tcPr>
          <w:p>
            <w:pPr>
              <w:pStyle w:val="TableText"/>
            </w:pPr>
            <w:r>
              <w:rPr>
                <w:rFonts w:ascii="Calibri" w:hAnsi="Calibri"/>
                <w:b w:val="0"/>
                <w:color w:val="0B2545"/>
                <w:sz w:val="17"/>
              </w:rPr>
              <w:t>Data</w:t>
            </w:r>
          </w:p>
        </w:tc>
        <w:tc>
          <w:tcPr>
            <w:tcW w:type="dxa" w:w="2952"/>
            <w:vAlign w:val="top"/>
            <w:shd w:fill="F6F8FC"/>
            <w:tcMar>
              <w:top w:w="80" w:type="dxa"/>
              <w:start w:w="120" w:type="dxa"/>
              <w:bottom w:w="80" w:type="dxa"/>
              <w:end w:w="120" w:type="dxa"/>
            </w:tcMar>
          </w:tcPr>
          <w:p>
            <w:pPr>
              <w:pStyle w:val="TableText"/>
            </w:pPr>
            <w:r>
              <w:rPr>
                <w:rFonts w:ascii="Calibri" w:hAnsi="Calibri"/>
                <w:b w:val="0"/>
                <w:color w:val="0B2545"/>
                <w:sz w:val="17"/>
              </w:rPr>
              <w:t>Klasifikasi/pencarian</w:t>
            </w:r>
          </w:p>
        </w:tc>
        <w:tc>
          <w:tcPr>
            <w:tcW w:type="dxa" w:w="2232"/>
            <w:vAlign w:val="top"/>
            <w:shd w:fill="F6F8FC"/>
            <w:tcMar>
              <w:top w:w="80" w:type="dxa"/>
              <w:start w:w="120" w:type="dxa"/>
              <w:bottom w:w="80" w:type="dxa"/>
              <w:end w:w="120" w:type="dxa"/>
            </w:tcMar>
          </w:tcPr>
          <w:p>
            <w:pPr>
              <w:pStyle w:val="TableText"/>
            </w:pPr>
            <w:r>
              <w:rPr>
                <w:rFonts w:ascii="Calibri" w:hAnsi="Calibri"/>
                <w:b w:val="0"/>
                <w:color w:val="0B2545"/>
                <w:sz w:val="17"/>
              </w:rPr>
              <w:t>Privasi dan kebocoran</w:t>
            </w:r>
          </w:p>
        </w:tc>
        <w:tc>
          <w:tcPr>
            <w:tcW w:type="dxa" w:w="2520"/>
            <w:vAlign w:val="top"/>
            <w:shd w:fill="F6F8FC"/>
            <w:tcMar>
              <w:top w:w="80" w:type="dxa"/>
              <w:start w:w="120" w:type="dxa"/>
              <w:bottom w:w="80" w:type="dxa"/>
              <w:end w:w="120" w:type="dxa"/>
            </w:tcMar>
          </w:tcPr>
          <w:p>
            <w:pPr>
              <w:pStyle w:val="TableText"/>
            </w:pPr>
            <w:r>
              <w:rPr>
                <w:rFonts w:ascii="Calibri" w:hAnsi="Calibri"/>
                <w:b w:val="0"/>
                <w:color w:val="0B2545"/>
                <w:sz w:val="17"/>
              </w:rPr>
              <w:t>Minimasi/redaksi/izin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BEB"/>
          </w:tcPr>
          <w:p>
            <w:pPr/>
            <w:r>
              <w:rPr>
                <w:rFonts w:ascii="Calibri" w:hAnsi="Calibri"/>
                <w:b/>
                <w:color w:val="075985"/>
                <w:sz w:val="21"/>
              </w:rPr>
              <w:t>Prinsip penggunaan AI</w:t>
              <w:br/>
            </w:r>
            <w:r>
              <w:rPr>
                <w:rFonts w:ascii="Calibri" w:hAnsi="Calibri"/>
                <w:b w:val="0"/>
                <w:color w:val="0B2545"/>
                <w:sz w:val="20"/>
              </w:rPr>
              <w:t>Jangan memasukkan secret, credential, dump database, isi chat pribadi, atau data siswa yang dapat diidentifikasi ke layanan AI tanpa dasar hukum, persetujuan, dan kontrol organisasi. Semua output AI harus diverifikasi sebelum digunakan.</w:t>
            </w:r>
          </w:p>
        </w:tc>
      </w:tr>
    </w:tbl>
    <w:p>
      <w:pPr>
        <w:spacing w:after="0"/>
      </w:pPr>
    </w:p>
    <w:p>
      <w:pPr>
        <w:pStyle w:val="Heading1"/>
        <w:keepNext/>
      </w:pPr>
      <w:r>
        <w:t>LAMPIRAN A - POSISI TEKNOLOGI AS-BUILT</w:t>
      </w:r>
    </w:p>
    <w:p>
      <w:pPr>
        <w:pStyle w:val="Caption"/>
        <w:jc w:val="left"/>
      </w:pPr>
      <w:r>
        <w:t>Tabel A-1. Teori dan implementasi aktual</w:t>
      </w:r>
    </w:p>
    <w:tbl>
      <w:tblPr>
        <w:tblStyle w:val="TableGrid"/>
        <w:tblW w:type="dxa" w:w="9360"/>
        <w:jc w:val="left"/>
        <w:tblLayout w:type="fixed"/>
        <w:tblLook w:firstColumn="1" w:firstRow="1" w:lastColumn="0" w:lastRow="0" w:noHBand="0" w:noVBand="1" w:val="04A0"/>
        <w:tblInd w:w="120" w:type="dxa"/>
      </w:tblPr>
      <w:tblGrid>
        <w:gridCol w:w="2160"/>
        <w:gridCol w:w="4752"/>
        <w:gridCol w:w="2448"/>
      </w:tblGrid>
      <w:tr>
        <w:trPr>
          <w:tblHeader w:val="true"/>
          <w:cantSplit/>
        </w:trPr>
        <w:tc>
          <w:tcPr>
            <w:tcW w:type="dxa" w:w="2160"/>
            <w:shd w:fill="1476B8"/>
            <w:vAlign w:val="center"/>
            <w:tcMar>
              <w:top w:w="80" w:type="dxa"/>
              <w:start w:w="120" w:type="dxa"/>
              <w:bottom w:w="80" w:type="dxa"/>
              <w:end w:w="120" w:type="dxa"/>
            </w:tcMar>
          </w:tcPr>
          <w:p>
            <w:pPr>
              <w:pStyle w:val="TableText"/>
              <w:jc w:val="center"/>
            </w:pPr>
            <w:r>
              <w:rPr>
                <w:rFonts w:ascii="Calibri" w:hAnsi="Calibri"/>
                <w:b/>
                <w:color w:val="FFFFFF"/>
                <w:sz w:val="17"/>
              </w:rPr>
              <w:t>Topik teori</w:t>
            </w:r>
          </w:p>
        </w:tc>
        <w:tc>
          <w:tcPr>
            <w:tcW w:type="dxa" w:w="4752"/>
            <w:shd w:fill="1476B8"/>
            <w:vAlign w:val="center"/>
            <w:tcMar>
              <w:top w:w="80" w:type="dxa"/>
              <w:start w:w="120" w:type="dxa"/>
              <w:bottom w:w="80" w:type="dxa"/>
              <w:end w:w="120" w:type="dxa"/>
            </w:tcMar>
          </w:tcPr>
          <w:p>
            <w:pPr>
              <w:pStyle w:val="TableText"/>
              <w:jc w:val="center"/>
            </w:pPr>
            <w:r>
              <w:rPr>
                <w:rFonts w:ascii="Calibri" w:hAnsi="Calibri"/>
                <w:b/>
                <w:color w:val="FFFFFF"/>
                <w:sz w:val="17"/>
              </w:rPr>
              <w:t>Pilihan aktual SIVMI</w:t>
            </w:r>
          </w:p>
        </w:tc>
        <w:tc>
          <w:tcPr>
            <w:tcW w:type="dxa" w:w="2448"/>
            <w:shd w:fill="1476B8"/>
            <w:vAlign w:val="center"/>
            <w:tcMar>
              <w:top w:w="80" w:type="dxa"/>
              <w:start w:w="120" w:type="dxa"/>
              <w:bottom w:w="80" w:type="dxa"/>
              <w:end w:w="120" w:type="dxa"/>
            </w:tcMar>
          </w:tcPr>
          <w:p>
            <w:pPr>
              <w:pStyle w:val="TableText"/>
              <w:jc w:val="center"/>
            </w:pPr>
            <w:r>
              <w:rPr>
                <w:rFonts w:ascii="Calibri" w:hAnsi="Calibri"/>
                <w:b/>
                <w:color w:val="FFFFFF"/>
                <w:sz w:val="17"/>
              </w:rPr>
              <w:t>Status</w:t>
            </w:r>
          </w:p>
        </w:tc>
      </w:tr>
      <w:tr>
        <w:trPr>
          <w:cantSplit/>
        </w:trPr>
        <w:tc>
          <w:tcPr>
            <w:tcW w:type="dxa" w:w="2160"/>
            <w:vAlign w:val="top"/>
            <w:tcMar>
              <w:top w:w="80" w:type="dxa"/>
              <w:start w:w="120" w:type="dxa"/>
              <w:bottom w:w="80" w:type="dxa"/>
              <w:end w:w="120" w:type="dxa"/>
            </w:tcMar>
          </w:tcPr>
          <w:p>
            <w:pPr>
              <w:pStyle w:val="TableText"/>
            </w:pPr>
            <w:r>
              <w:rPr>
                <w:rFonts w:ascii="Calibri" w:hAnsi="Calibri"/>
                <w:b w:val="0"/>
                <w:color w:val="0B2545"/>
                <w:sz w:val="17"/>
              </w:rPr>
              <w:t>Local stack</w:t>
            </w:r>
          </w:p>
        </w:tc>
        <w:tc>
          <w:tcPr>
            <w:tcW w:type="dxa" w:w="4752"/>
            <w:vAlign w:val="top"/>
            <w:tcMar>
              <w:top w:w="80" w:type="dxa"/>
              <w:start w:w="120" w:type="dxa"/>
              <w:bottom w:w="80" w:type="dxa"/>
              <w:end w:w="120" w:type="dxa"/>
            </w:tcMar>
          </w:tcPr>
          <w:p>
            <w:pPr>
              <w:pStyle w:val="TableText"/>
            </w:pPr>
            <w:r>
              <w:rPr>
                <w:rFonts w:ascii="Calibri" w:hAnsi="Calibri"/>
                <w:b w:val="0"/>
                <w:color w:val="0B2545"/>
                <w:sz w:val="17"/>
              </w:rPr>
              <w:t>Full Docker Compose</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Utama</w:t>
            </w:r>
          </w:p>
        </w:tc>
      </w:tr>
      <w:tr>
        <w:trPr>
          <w:cantSplit/>
        </w:trPr>
        <w:tc>
          <w:tcPr>
            <w:tcW w:type="dxa" w:w="2160"/>
            <w:vAlign w:val="top"/>
            <w:shd w:fill="F6F8FC"/>
            <w:tcMar>
              <w:top w:w="80" w:type="dxa"/>
              <w:start w:w="120" w:type="dxa"/>
              <w:bottom w:w="80" w:type="dxa"/>
              <w:end w:w="120" w:type="dxa"/>
            </w:tcMar>
          </w:tcPr>
          <w:p>
            <w:pPr>
              <w:pStyle w:val="TableText"/>
            </w:pPr>
            <w:r>
              <w:rPr>
                <w:rFonts w:ascii="Calibri" w:hAnsi="Calibri"/>
                <w:b w:val="0"/>
                <w:color w:val="0B2545"/>
                <w:sz w:val="17"/>
              </w:rPr>
              <w:t>XAMPP/Laragon</w:t>
            </w:r>
          </w:p>
        </w:tc>
        <w:tc>
          <w:tcPr>
            <w:tcW w:type="dxa" w:w="4752"/>
            <w:vAlign w:val="top"/>
            <w:shd w:fill="F6F8FC"/>
            <w:tcMar>
              <w:top w:w="80" w:type="dxa"/>
              <w:start w:w="120" w:type="dxa"/>
              <w:bottom w:w="80" w:type="dxa"/>
              <w:end w:w="120" w:type="dxa"/>
            </w:tcMar>
          </w:tcPr>
          <w:p>
            <w:pPr>
              <w:pStyle w:val="TableText"/>
            </w:pPr>
            <w:r>
              <w:rPr>
                <w:rFonts w:ascii="Calibri" w:hAnsi="Calibri"/>
                <w:b w:val="0"/>
                <w:color w:val="0B2545"/>
                <w:sz w:val="17"/>
              </w:rPr>
              <w:t>Referensi legacy/kompatibilitas</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Bukan runtime utama</w:t>
            </w:r>
          </w:p>
        </w:tc>
      </w:tr>
      <w:tr>
        <w:trPr>
          <w:cantSplit/>
        </w:trPr>
        <w:tc>
          <w:tcPr>
            <w:tcW w:type="dxa" w:w="2160"/>
            <w:vAlign w:val="top"/>
            <w:tcMar>
              <w:top w:w="80" w:type="dxa"/>
              <w:start w:w="120" w:type="dxa"/>
              <w:bottom w:w="80" w:type="dxa"/>
              <w:end w:w="120" w:type="dxa"/>
            </w:tcMar>
          </w:tcPr>
          <w:p>
            <w:pPr>
              <w:pStyle w:val="TableText"/>
            </w:pPr>
            <w:r>
              <w:rPr>
                <w:rFonts w:ascii="Calibri" w:hAnsi="Calibri"/>
                <w:b w:val="0"/>
                <w:color w:val="0B2545"/>
                <w:sz w:val="17"/>
              </w:rPr>
              <w:t>Web server</w:t>
            </w:r>
          </w:p>
        </w:tc>
        <w:tc>
          <w:tcPr>
            <w:tcW w:type="dxa" w:w="4752"/>
            <w:vAlign w:val="top"/>
            <w:tcMar>
              <w:top w:w="80" w:type="dxa"/>
              <w:start w:w="120" w:type="dxa"/>
              <w:bottom w:w="80" w:type="dxa"/>
              <w:end w:w="120" w:type="dxa"/>
            </w:tcMar>
          </w:tcPr>
          <w:p>
            <w:pPr>
              <w:pStyle w:val="TableText"/>
            </w:pPr>
            <w:r>
              <w:rPr>
                <w:rFonts w:ascii="Calibri" w:hAnsi="Calibri"/>
                <w:b w:val="0"/>
                <w:color w:val="0B2545"/>
                <w:sz w:val="17"/>
              </w:rPr>
              <w:t>Nginx 1.27</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2160"/>
            <w:vAlign w:val="top"/>
            <w:shd w:fill="F6F8FC"/>
            <w:tcMar>
              <w:top w:w="80" w:type="dxa"/>
              <w:start w:w="120" w:type="dxa"/>
              <w:bottom w:w="80" w:type="dxa"/>
              <w:end w:w="120" w:type="dxa"/>
            </w:tcMar>
          </w:tcPr>
          <w:p>
            <w:pPr>
              <w:pStyle w:val="TableText"/>
            </w:pPr>
            <w:r>
              <w:rPr>
                <w:rFonts w:ascii="Calibri" w:hAnsi="Calibri"/>
                <w:b w:val="0"/>
                <w:color w:val="0B2545"/>
                <w:sz w:val="17"/>
              </w:rPr>
              <w:t>Backend</w:t>
            </w:r>
          </w:p>
        </w:tc>
        <w:tc>
          <w:tcPr>
            <w:tcW w:type="dxa" w:w="4752"/>
            <w:vAlign w:val="top"/>
            <w:shd w:fill="F6F8FC"/>
            <w:tcMar>
              <w:top w:w="80" w:type="dxa"/>
              <w:start w:w="120" w:type="dxa"/>
              <w:bottom w:w="80" w:type="dxa"/>
              <w:end w:w="120" w:type="dxa"/>
            </w:tcMar>
          </w:tcPr>
          <w:p>
            <w:pPr>
              <w:pStyle w:val="TableText"/>
            </w:pPr>
            <w:r>
              <w:rPr>
                <w:rFonts w:ascii="Calibri" w:hAnsi="Calibri"/>
                <w:b w:val="0"/>
                <w:color w:val="0B2545"/>
                <w:sz w:val="17"/>
              </w:rPr>
              <w:t>PHP 8.4 container, Laravel 12</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2160"/>
            <w:vAlign w:val="top"/>
            <w:tcMar>
              <w:top w:w="80" w:type="dxa"/>
              <w:start w:w="120" w:type="dxa"/>
              <w:bottom w:w="80" w:type="dxa"/>
              <w:end w:w="120" w:type="dxa"/>
            </w:tcMar>
          </w:tcPr>
          <w:p>
            <w:pPr>
              <w:pStyle w:val="TableText"/>
            </w:pPr>
            <w:r>
              <w:rPr>
                <w:rFonts w:ascii="Calibri" w:hAnsi="Calibri"/>
                <w:b w:val="0"/>
                <w:color w:val="0B2545"/>
                <w:sz w:val="17"/>
              </w:rPr>
              <w:t>Admin UI</w:t>
            </w:r>
          </w:p>
        </w:tc>
        <w:tc>
          <w:tcPr>
            <w:tcW w:type="dxa" w:w="4752"/>
            <w:vAlign w:val="top"/>
            <w:tcMar>
              <w:top w:w="80" w:type="dxa"/>
              <w:start w:w="120" w:type="dxa"/>
              <w:bottom w:w="80" w:type="dxa"/>
              <w:end w:w="120" w:type="dxa"/>
            </w:tcMar>
          </w:tcPr>
          <w:p>
            <w:pPr>
              <w:pStyle w:val="TableText"/>
            </w:pPr>
            <w:r>
              <w:rPr>
                <w:rFonts w:ascii="Calibri" w:hAnsi="Calibri"/>
                <w:b w:val="0"/>
                <w:color w:val="0B2545"/>
                <w:sz w:val="17"/>
              </w:rPr>
              <w:t>Filament 5 dan Livewire 4</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2160"/>
            <w:vAlign w:val="top"/>
            <w:shd w:fill="F6F8FC"/>
            <w:tcMar>
              <w:top w:w="80" w:type="dxa"/>
              <w:start w:w="120" w:type="dxa"/>
              <w:bottom w:w="80" w:type="dxa"/>
              <w:end w:w="120" w:type="dxa"/>
            </w:tcMar>
          </w:tcPr>
          <w:p>
            <w:pPr>
              <w:pStyle w:val="TableText"/>
            </w:pPr>
            <w:r>
              <w:rPr>
                <w:rFonts w:ascii="Calibri" w:hAnsi="Calibri"/>
                <w:b w:val="0"/>
                <w:color w:val="0B2545"/>
                <w:sz w:val="17"/>
              </w:rPr>
              <w:t>CSS framework</w:t>
            </w:r>
          </w:p>
        </w:tc>
        <w:tc>
          <w:tcPr>
            <w:tcW w:type="dxa" w:w="4752"/>
            <w:vAlign w:val="top"/>
            <w:shd w:fill="F6F8FC"/>
            <w:tcMar>
              <w:top w:w="80" w:type="dxa"/>
              <w:start w:w="120" w:type="dxa"/>
              <w:bottom w:w="80" w:type="dxa"/>
              <w:end w:w="120" w:type="dxa"/>
            </w:tcMar>
          </w:tcPr>
          <w:p>
            <w:pPr>
              <w:pStyle w:val="TableText"/>
            </w:pPr>
            <w:r>
              <w:rPr>
                <w:rFonts w:ascii="Calibri" w:hAnsi="Calibri"/>
                <w:b w:val="0"/>
                <w:color w:val="0B2545"/>
                <w:sz w:val="17"/>
              </w:rPr>
              <w:t>Tailwind CSS 4</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2160"/>
            <w:vAlign w:val="top"/>
            <w:tcMar>
              <w:top w:w="80" w:type="dxa"/>
              <w:start w:w="120" w:type="dxa"/>
              <w:bottom w:w="80" w:type="dxa"/>
              <w:end w:w="120" w:type="dxa"/>
            </w:tcMar>
          </w:tcPr>
          <w:p>
            <w:pPr>
              <w:pStyle w:val="TableText"/>
            </w:pPr>
            <w:r>
              <w:rPr>
                <w:rFonts w:ascii="Calibri" w:hAnsi="Calibri"/>
                <w:b w:val="0"/>
                <w:color w:val="0B2545"/>
                <w:sz w:val="17"/>
              </w:rPr>
              <w:t>Bootstrap</w:t>
            </w:r>
          </w:p>
        </w:tc>
        <w:tc>
          <w:tcPr>
            <w:tcW w:type="dxa" w:w="4752"/>
            <w:vAlign w:val="top"/>
            <w:tcMar>
              <w:top w:w="80" w:type="dxa"/>
              <w:start w:w="120" w:type="dxa"/>
              <w:bottom w:w="80" w:type="dxa"/>
              <w:end w:w="120" w:type="dxa"/>
            </w:tcMar>
          </w:tcPr>
          <w:p>
            <w:pPr>
              <w:pStyle w:val="TableText"/>
            </w:pPr>
            <w:r>
              <w:rPr>
                <w:rFonts w:ascii="Calibri" w:hAnsi="Calibri"/>
                <w:b w:val="0"/>
                <w:color w:val="0B2545"/>
                <w:sz w:val="17"/>
              </w:rPr>
              <w:t>Alternatif teori</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Tidak menjadi dependency utama</w:t>
            </w:r>
          </w:p>
        </w:tc>
      </w:tr>
      <w:tr>
        <w:trPr>
          <w:cantSplit/>
        </w:trPr>
        <w:tc>
          <w:tcPr>
            <w:tcW w:type="dxa" w:w="2160"/>
            <w:vAlign w:val="top"/>
            <w:shd w:fill="F6F8FC"/>
            <w:tcMar>
              <w:top w:w="80" w:type="dxa"/>
              <w:start w:w="120" w:type="dxa"/>
              <w:bottom w:w="80" w:type="dxa"/>
              <w:end w:w="120" w:type="dxa"/>
            </w:tcMar>
          </w:tcPr>
          <w:p>
            <w:pPr>
              <w:pStyle w:val="TableText"/>
            </w:pPr>
            <w:r>
              <w:rPr>
                <w:rFonts w:ascii="Calibri" w:hAnsi="Calibri"/>
                <w:b w:val="0"/>
                <w:color w:val="0B2545"/>
                <w:sz w:val="17"/>
              </w:rPr>
              <w:t>Asset build</w:t>
            </w:r>
          </w:p>
        </w:tc>
        <w:tc>
          <w:tcPr>
            <w:tcW w:type="dxa" w:w="4752"/>
            <w:vAlign w:val="top"/>
            <w:shd w:fill="F6F8FC"/>
            <w:tcMar>
              <w:top w:w="80" w:type="dxa"/>
              <w:start w:w="120" w:type="dxa"/>
              <w:bottom w:w="80" w:type="dxa"/>
              <w:end w:w="120" w:type="dxa"/>
            </w:tcMar>
          </w:tcPr>
          <w:p>
            <w:pPr>
              <w:pStyle w:val="TableText"/>
            </w:pPr>
            <w:r>
              <w:rPr>
                <w:rFonts w:ascii="Calibri" w:hAnsi="Calibri"/>
                <w:b w:val="0"/>
                <w:color w:val="0B2545"/>
                <w:sz w:val="17"/>
              </w:rPr>
              <w:t>Vite 8</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2160"/>
            <w:vAlign w:val="top"/>
            <w:tcMar>
              <w:top w:w="80" w:type="dxa"/>
              <w:start w:w="120" w:type="dxa"/>
              <w:bottom w:w="80" w:type="dxa"/>
              <w:end w:w="120" w:type="dxa"/>
            </w:tcMar>
          </w:tcPr>
          <w:p>
            <w:pPr>
              <w:pStyle w:val="TableText"/>
            </w:pPr>
            <w:r>
              <w:rPr>
                <w:rFonts w:ascii="Calibri" w:hAnsi="Calibri"/>
                <w:b w:val="0"/>
                <w:color w:val="0B2545"/>
                <w:sz w:val="17"/>
              </w:rPr>
              <w:t>Database/cache</w:t>
            </w:r>
          </w:p>
        </w:tc>
        <w:tc>
          <w:tcPr>
            <w:tcW w:type="dxa" w:w="4752"/>
            <w:vAlign w:val="top"/>
            <w:tcMar>
              <w:top w:w="80" w:type="dxa"/>
              <w:start w:w="120" w:type="dxa"/>
              <w:bottom w:w="80" w:type="dxa"/>
              <w:end w:w="120" w:type="dxa"/>
            </w:tcMar>
          </w:tcPr>
          <w:p>
            <w:pPr>
              <w:pStyle w:val="TableText"/>
            </w:pPr>
            <w:r>
              <w:rPr>
                <w:rFonts w:ascii="Calibri" w:hAnsi="Calibri"/>
                <w:b w:val="0"/>
                <w:color w:val="0B2545"/>
                <w:sz w:val="17"/>
              </w:rPr>
              <w:t>MySQL 8.4 dan Redis 7.4</w:t>
            </w:r>
          </w:p>
        </w:tc>
        <w:tc>
          <w:tcPr>
            <w:tcW w:type="dxa" w:w="2448"/>
            <w:vAlign w:val="top"/>
            <w:tcMar>
              <w:top w:w="80" w:type="dxa"/>
              <w:start w:w="120" w:type="dxa"/>
              <w:bottom w:w="80" w:type="dxa"/>
              <w:end w:w="120" w:type="dxa"/>
            </w:tcMar>
          </w:tcPr>
          <w:p>
            <w:pPr>
              <w:pStyle w:val="TableText"/>
            </w:pPr>
            <w:r>
              <w:rPr>
                <w:rFonts w:ascii="Calibri" w:hAnsi="Calibri"/>
                <w:b w:val="0"/>
                <w:color w:val="0B2545"/>
                <w:sz w:val="17"/>
              </w:rPr>
              <w:t>As-built</w:t>
            </w:r>
          </w:p>
        </w:tc>
      </w:tr>
      <w:tr>
        <w:trPr>
          <w:cantSplit/>
        </w:trPr>
        <w:tc>
          <w:tcPr>
            <w:tcW w:type="dxa" w:w="2160"/>
            <w:vAlign w:val="top"/>
            <w:shd w:fill="F6F8FC"/>
            <w:tcMar>
              <w:top w:w="80" w:type="dxa"/>
              <w:start w:w="120" w:type="dxa"/>
              <w:bottom w:w="80" w:type="dxa"/>
              <w:end w:w="120" w:type="dxa"/>
            </w:tcMar>
          </w:tcPr>
          <w:p>
            <w:pPr>
              <w:pStyle w:val="TableText"/>
            </w:pPr>
            <w:r>
              <w:rPr>
                <w:rFonts w:ascii="Calibri" w:hAnsi="Calibri"/>
                <w:b w:val="0"/>
                <w:color w:val="0B2545"/>
                <w:sz w:val="17"/>
              </w:rPr>
              <w:t>WhatsApp</w:t>
            </w:r>
          </w:p>
        </w:tc>
        <w:tc>
          <w:tcPr>
            <w:tcW w:type="dxa" w:w="4752"/>
            <w:vAlign w:val="top"/>
            <w:shd w:fill="F6F8FC"/>
            <w:tcMar>
              <w:top w:w="80" w:type="dxa"/>
              <w:start w:w="120" w:type="dxa"/>
              <w:bottom w:w="80" w:type="dxa"/>
              <w:end w:w="120" w:type="dxa"/>
            </w:tcMar>
          </w:tcPr>
          <w:p>
            <w:pPr>
              <w:pStyle w:val="TableText"/>
            </w:pPr>
            <w:r>
              <w:rPr>
                <w:rFonts w:ascii="Calibri" w:hAnsi="Calibri"/>
                <w:b w:val="0"/>
                <w:color w:val="0B2545"/>
                <w:sz w:val="17"/>
              </w:rPr>
              <w:t>WAHA CORE/GOWS</w:t>
            </w:r>
          </w:p>
        </w:tc>
        <w:tc>
          <w:tcPr>
            <w:tcW w:type="dxa" w:w="2448"/>
            <w:vAlign w:val="top"/>
            <w:shd w:fill="F6F8FC"/>
            <w:tcMar>
              <w:top w:w="80" w:type="dxa"/>
              <w:start w:w="120" w:type="dxa"/>
              <w:bottom w:w="80" w:type="dxa"/>
              <w:end w:w="120" w:type="dxa"/>
            </w:tcMar>
          </w:tcPr>
          <w:p>
            <w:pPr>
              <w:pStyle w:val="TableText"/>
            </w:pPr>
            <w:r>
              <w:rPr>
                <w:rFonts w:ascii="Calibri" w:hAnsi="Calibri"/>
                <w:b w:val="0"/>
                <w:color w:val="0B2545"/>
                <w:sz w:val="17"/>
              </w:rPr>
              <w:t>As-built</w:t>
            </w:r>
          </w:p>
        </w:tc>
      </w:tr>
    </w:tbl>
    <w:p>
      <w:pPr>
        <w:spacing w:after="0"/>
      </w:pPr>
    </w:p>
    <w:p>
      <w:pPr>
        <w:pStyle w:val="Heading1"/>
        <w:keepNext/>
      </w:pPr>
      <w:r>
        <w:t>LAMPIRAN B - REFERENSI LANDASAN</w:t>
      </w:r>
    </w:p>
    <w:p>
      <w:pPr>
        <w:pStyle w:val="Caption"/>
        <w:jc w:val="left"/>
      </w:pPr>
      <w:r>
        <w:t>Tabel B-1. Referensi utama</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cantSplit/>
        </w:trPr>
        <w:tc>
          <w:tcPr>
            <w:tcW w:type="dxa" w:w="792"/>
            <w:shd w:fill="1476B8"/>
            <w:vAlign w:val="center"/>
            <w:tcMar>
              <w:top w:w="80" w:type="dxa"/>
              <w:start w:w="120" w:type="dxa"/>
              <w:bottom w:w="80" w:type="dxa"/>
              <w:end w:w="120" w:type="dxa"/>
            </w:tcMar>
          </w:tcPr>
          <w:p>
            <w:pPr>
              <w:pStyle w:val="TableText"/>
              <w:jc w:val="center"/>
            </w:pPr>
            <w:r>
              <w:rPr>
                <w:rFonts w:ascii="Calibri" w:hAnsi="Calibri"/>
                <w:b/>
                <w:color w:val="FFFFFF"/>
                <w:sz w:val="17"/>
              </w:rPr>
              <w:t>No.</w:t>
            </w:r>
          </w:p>
        </w:tc>
        <w:tc>
          <w:tcPr>
            <w:tcW w:type="dxa" w:w="8568"/>
            <w:shd w:fill="1476B8"/>
            <w:vAlign w:val="center"/>
            <w:tcMar>
              <w:top w:w="80" w:type="dxa"/>
              <w:start w:w="120" w:type="dxa"/>
              <w:bottom w:w="80" w:type="dxa"/>
              <w:end w:w="120" w:type="dxa"/>
            </w:tcMar>
          </w:tcPr>
          <w:p>
            <w:pPr>
              <w:pStyle w:val="TableText"/>
              <w:jc w:val="center"/>
            </w:pPr>
            <w:r>
              <w:rPr>
                <w:rFonts w:ascii="Calibri" w:hAnsi="Calibri"/>
                <w:b/>
                <w:color w:val="FFFFFF"/>
                <w:sz w:val="17"/>
              </w:rPr>
              <w:t>Referensi</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1</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Laudon, K. C. &amp; Laudon, J. P. Management Information Systems. Pearson.</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2</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Pressman, R. S. &amp; Maxim, B. R. Software Engineering: A Practitioner's Approach. McGraw-Hill.</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3</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PHP Documentation. PHP Manual, php.net/docs.php.</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4</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Oracle. MySQL 8.4 Reference Manual, dev.mysql.com/doc/refman/8.4/en/.</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5</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Apache Friends. XAMPP Documentation, apachefriends.org.</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6</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WHATWG. HTML Living Standard; W3C CSS specifications; ECMA-262 ECMAScript specification.</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7</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The Open Group. TOGAF Standard, 10th Edition.</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8</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Object Management Group. UML 2.5.1 Specification.</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9</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Chen, P. P. The Entity-Relationship Model—Toward a Unified View of Data. ACM TODS, 1976.</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10</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ISO 5807. Information processing—Documentation symbols and conventions for data, program and system flowcharts.</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11</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Laravel Documentation 12.x; Filament Documentation 5.x; Livewire Documentation 4.x.</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12</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ISO/IEC 25010. Systems and software Quality Requirements and Evaluation—Product quality model.</w:t>
            </w:r>
          </w:p>
        </w:tc>
      </w:tr>
      <w:tr>
        <w:trPr>
          <w:cantSplit/>
        </w:trPr>
        <w:tc>
          <w:tcPr>
            <w:tcW w:type="dxa" w:w="792"/>
            <w:vAlign w:val="top"/>
            <w:tcMar>
              <w:top w:w="80" w:type="dxa"/>
              <w:start w:w="120" w:type="dxa"/>
              <w:bottom w:w="80" w:type="dxa"/>
              <w:end w:w="120" w:type="dxa"/>
            </w:tcMar>
          </w:tcPr>
          <w:p>
            <w:pPr>
              <w:pStyle w:val="TableText"/>
            </w:pPr>
            <w:r>
              <w:rPr>
                <w:rFonts w:ascii="Calibri" w:hAnsi="Calibri"/>
                <w:b w:val="0"/>
                <w:color w:val="0B2545"/>
                <w:sz w:val="17"/>
              </w:rPr>
              <w:t>13</w:t>
            </w:r>
          </w:p>
        </w:tc>
        <w:tc>
          <w:tcPr>
            <w:tcW w:type="dxa" w:w="8568"/>
            <w:vAlign w:val="top"/>
            <w:tcMar>
              <w:top w:w="80" w:type="dxa"/>
              <w:start w:w="120" w:type="dxa"/>
              <w:bottom w:w="80" w:type="dxa"/>
              <w:end w:w="120" w:type="dxa"/>
            </w:tcMar>
          </w:tcPr>
          <w:p>
            <w:pPr>
              <w:pStyle w:val="TableText"/>
            </w:pPr>
            <w:r>
              <w:rPr>
                <w:rFonts w:ascii="Calibri" w:hAnsi="Calibri"/>
                <w:b w:val="0"/>
                <w:color w:val="0B2545"/>
                <w:sz w:val="17"/>
              </w:rPr>
              <w:t>OpenAPI Initiative. OpenAPI Specification; Standard Webhooks specification.</w:t>
            </w:r>
          </w:p>
        </w:tc>
      </w:tr>
      <w:tr>
        <w:trPr>
          <w:cantSplit/>
        </w:trPr>
        <w:tc>
          <w:tcPr>
            <w:tcW w:type="dxa" w:w="792"/>
            <w:vAlign w:val="top"/>
            <w:shd w:fill="F6F8FC"/>
            <w:tcMar>
              <w:top w:w="80" w:type="dxa"/>
              <w:start w:w="120" w:type="dxa"/>
              <w:bottom w:w="80" w:type="dxa"/>
              <w:end w:w="120" w:type="dxa"/>
            </w:tcMar>
          </w:tcPr>
          <w:p>
            <w:pPr>
              <w:pStyle w:val="TableText"/>
            </w:pPr>
            <w:r>
              <w:rPr>
                <w:rFonts w:ascii="Calibri" w:hAnsi="Calibri"/>
                <w:b w:val="0"/>
                <w:color w:val="0B2545"/>
                <w:sz w:val="17"/>
              </w:rPr>
              <w:t>14</w:t>
            </w:r>
          </w:p>
        </w:tc>
        <w:tc>
          <w:tcPr>
            <w:tcW w:type="dxa" w:w="8568"/>
            <w:vAlign w:val="top"/>
            <w:shd w:fill="F6F8FC"/>
            <w:tcMar>
              <w:top w:w="80" w:type="dxa"/>
              <w:start w:w="120" w:type="dxa"/>
              <w:bottom w:w="80" w:type="dxa"/>
              <w:end w:w="120" w:type="dxa"/>
            </w:tcMar>
          </w:tcPr>
          <w:p>
            <w:pPr>
              <w:pStyle w:val="TableText"/>
            </w:pPr>
            <w:r>
              <w:rPr>
                <w:rFonts w:ascii="Calibri" w:hAnsi="Calibri"/>
                <w:b w:val="0"/>
                <w:color w:val="0B2545"/>
                <w:sz w:val="17"/>
              </w:rPr>
              <w:t>NIST. Artificial Intelligence Risk Management Framework (AI RMF 1.0).</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4FB"/>
          </w:tcPr>
          <w:p>
            <w:pPr/>
            <w:r>
              <w:rPr>
                <w:rFonts w:ascii="Calibri" w:hAnsi="Calibri"/>
                <w:b/>
                <w:color w:val="075985"/>
                <w:sz w:val="21"/>
              </w:rPr>
              <w:t>Catatan referensi</w:t>
              <w:br/>
            </w:r>
            <w:r>
              <w:rPr>
                <w:rFonts w:ascii="Calibri" w:hAnsi="Calibri"/>
                <w:b w:val="0"/>
                <w:color w:val="0B2545"/>
                <w:sz w:val="20"/>
              </w:rPr>
              <w:t>Dokumentasi versi framework dan library harus dicocokkan kembali dengan composer.lock/package-lock.json ketika dependency proyek berubah. Referensi teoritis ini tidak menggantikan dokumentasi as-built dan hasil verifikasi kode.</w:t>
            </w:r>
          </w:p>
        </w:tc>
      </w:tr>
    </w:tbl>
    <w:p>
      <w:pPr>
        <w:spacing w:after="0"/>
      </w:pPr>
    </w:p>
    <w:p>
      <w:pPr>
        <w:pStyle w:val="Heading1"/>
        <w:keepNext/>
      </w:pPr>
      <w:r>
        <w:t>PENUTUP</w:t>
      </w:r>
    </w:p>
    <w:p>
      <w:pPr>
        <w:jc w:val="left"/>
      </w:pPr>
      <w:r>
        <w:rPr>
          <w:rFonts w:ascii="Calibri" w:hAnsi="Calibri"/>
          <w:b w:val="0"/>
          <w:color w:val="0B2545"/>
          <w:sz w:val="22"/>
        </w:rPr>
        <w:t>Landasan teori pada BAB II menyediakan istilah, konsep, dan batas pemodelan yang digunakan pada analisa kebutuhan, arsitektur, implementasi, pengujian, deployment, serta SOP SIVMI CRM. Teori harus diterapkan secara proporsional dan selalu diverifikasi terhadap kondisi sistem aktual.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Pr>
          <w:p>
            <w:pPr/>
            <w:r>
              <w:rPr>
                <w:rFonts w:ascii="Calibri" w:hAnsi="Calibri"/>
                <w:b/>
                <w:color w:val="075985"/>
                <w:sz w:val="21"/>
              </w:rPr>
              <w:t>Prinsip akhir</w:t>
              <w:br/>
            </w:r>
            <w:r>
              <w:rPr>
                <w:rFonts w:ascii="Calibri" w:hAnsi="Calibri"/>
                <w:b w:val="0"/>
                <w:color w:val="0B2545"/>
                <w:sz w:val="20"/>
              </w:rPr>
              <w:t>Diagram menjelaskan sudut pandang; kode dan konfigurasi menjelaskan implementasi; test dan UAT menjelaskan bukti; operasi dan audit menjelaskan keberlanjutan. Keempatnya harus konsisten.</w:t>
            </w:r>
          </w:p>
        </w:tc>
      </w:tr>
    </w:tbl>
    <w:p>
      <w:pPr>
        <w:spacing w:after="0"/>
      </w:pP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Halaman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1476B8"/>
        <w:sz w:val="17"/>
      </w:rPr>
      <w:t>SIVMI CRM  |  BAB II: LANDASAN TEORI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40" w:lineRule="auto"/>
    </w:pPr>
    <w:rPr>
      <w:rFonts w:ascii="Calibri" w:hAnsi="Calibri"/>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