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54E18" w14:textId="428B6187" w:rsidR="0062723D" w:rsidRPr="0062723D" w:rsidRDefault="00966665" w:rsidP="0062723D">
      <w:pPr>
        <w:spacing w:line="360" w:lineRule="auto"/>
        <w:jc w:val="both"/>
        <w:rPr>
          <w:rFonts w:ascii="Bookman Old Style" w:eastAsia="Times New Roman" w:hAnsi="Bookman Old Style" w:cs="Courier New"/>
          <w:color w:val="000000"/>
          <w:sz w:val="24"/>
          <w:szCs w:val="24"/>
          <w:lang w:val="es-ES_tradnl" w:eastAsia="ar-SA"/>
        </w:rPr>
      </w:pPr>
      <w:r w:rsidRPr="0062723D">
        <w:rPr>
          <w:rFonts w:ascii="Bookman Old Style" w:hAnsi="Bookman Old Style" w:cstheme="minorHAnsi"/>
          <w:b/>
          <w:sz w:val="24"/>
          <w:szCs w:val="24"/>
          <w:u w:val="single"/>
        </w:rPr>
        <w:t>ACTA DE DENUNCIA CON ENCUADRE EN LEY 2302</w:t>
      </w:r>
      <w:r w:rsidRPr="0062723D">
        <w:rPr>
          <w:rFonts w:ascii="Bookman Old Style" w:hAnsi="Bookman Old Style" w:cstheme="minorHAnsi"/>
          <w:b/>
          <w:sz w:val="24"/>
          <w:szCs w:val="24"/>
        </w:rPr>
        <w:t>: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 En el Comisaria N° 50, Taquimilan, Departamento Ñorquín, Provincia del Neuquén, a los </w:t>
      </w:r>
      <w:r w:rsidRPr="0062723D">
        <w:rPr>
          <w:rFonts w:ascii="Bookman Old Style" w:hAnsi="Bookman Old Style" w:cstheme="minorHAnsi"/>
          <w:b/>
          <w:bCs/>
          <w:sz w:val="24"/>
          <w:szCs w:val="24"/>
        </w:rPr>
        <w:t>25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 días del mes de </w:t>
      </w:r>
      <w:r w:rsidRPr="0062723D">
        <w:rPr>
          <w:rFonts w:ascii="Bookman Old Style" w:hAnsi="Bookman Old Style" w:cstheme="minorHAnsi"/>
          <w:b/>
          <w:bCs/>
          <w:sz w:val="24"/>
          <w:szCs w:val="24"/>
        </w:rPr>
        <w:t>enero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 del año dos mil </w:t>
      </w:r>
      <w:r w:rsidRPr="0062723D">
        <w:rPr>
          <w:rFonts w:ascii="Bookman Old Style" w:hAnsi="Bookman Old Style" w:cstheme="minorHAnsi"/>
          <w:b/>
          <w:bCs/>
          <w:sz w:val="24"/>
          <w:szCs w:val="24"/>
        </w:rPr>
        <w:t>vein</w:t>
      </w:r>
      <w:r w:rsidR="00A810B9" w:rsidRPr="0062723D">
        <w:rPr>
          <w:rFonts w:ascii="Bookman Old Style" w:hAnsi="Bookman Old Style" w:cstheme="minorHAnsi"/>
          <w:b/>
          <w:bCs/>
          <w:sz w:val="24"/>
          <w:szCs w:val="24"/>
        </w:rPr>
        <w:t>ticinco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, siendo las </w:t>
      </w:r>
      <w:r w:rsidRPr="0062723D">
        <w:rPr>
          <w:rFonts w:ascii="Bookman Old Style" w:hAnsi="Bookman Old Style" w:cstheme="minorHAnsi"/>
          <w:b/>
          <w:bCs/>
          <w:sz w:val="24"/>
          <w:szCs w:val="24"/>
        </w:rPr>
        <w:t>12:35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 horas comparece ante los funcionarios una persona que manifiesta deseos de efectuar una denuncia, </w:t>
      </w:r>
      <w:r w:rsidRPr="0062723D">
        <w:rPr>
          <w:rFonts w:ascii="Bookman Old Style" w:hAnsi="Bookman Old Style" w:cstheme="minorHAnsi"/>
          <w:i/>
          <w:sz w:val="24"/>
          <w:szCs w:val="24"/>
        </w:rPr>
        <w:t xml:space="preserve">la cual es impuesta de las penas con que la ley penal castiga a los falsos denunciantes </w:t>
      </w:r>
      <w:r w:rsidRPr="0062723D">
        <w:rPr>
          <w:rFonts w:ascii="Bookman Old Style" w:hAnsi="Bookman Old Style" w:cstheme="minorHAnsi"/>
          <w:b/>
          <w:bCs/>
          <w:i/>
          <w:sz w:val="24"/>
          <w:szCs w:val="24"/>
        </w:rPr>
        <w:t>(Artículo 245 del Código Penal Argentino)</w:t>
      </w:r>
      <w:r w:rsidRPr="0062723D">
        <w:rPr>
          <w:rFonts w:ascii="Bookman Old Style" w:hAnsi="Bookman Old Style" w:cstheme="minorHAnsi"/>
          <w:sz w:val="24"/>
          <w:szCs w:val="24"/>
          <w:lang w:val="es-MX"/>
        </w:rPr>
        <w:t xml:space="preserve"> presta legal juramento de decir verdad en todo cuanto denunciare y le fuere preguntado; como así se le mencionan los derechos que le son propios según el </w:t>
      </w:r>
      <w:r w:rsidRPr="0062723D">
        <w:rPr>
          <w:rFonts w:ascii="Bookman Old Style" w:hAnsi="Bookman Old Style" w:cstheme="minorHAnsi"/>
          <w:b/>
          <w:bCs/>
          <w:sz w:val="24"/>
          <w:szCs w:val="24"/>
          <w:lang w:val="es-MX"/>
        </w:rPr>
        <w:t>Art. 61° del C.P.P. y C.</w:t>
      </w:r>
      <w:r w:rsidRPr="0062723D">
        <w:rPr>
          <w:rFonts w:ascii="Bookman Old Style" w:hAnsi="Bookman Old Style" w:cstheme="minorHAnsi"/>
          <w:b/>
          <w:bCs/>
          <w:i/>
          <w:sz w:val="24"/>
          <w:szCs w:val="24"/>
        </w:rPr>
        <w:t xml:space="preserve"> </w:t>
      </w:r>
      <w:r w:rsidRPr="0062723D">
        <w:rPr>
          <w:rFonts w:ascii="Bookman Old Style" w:hAnsi="Bookman Old Style" w:cstheme="minorHAnsi"/>
          <w:i/>
          <w:sz w:val="24"/>
          <w:szCs w:val="24"/>
        </w:rPr>
        <w:t>Asimismo, se le hace saber lo estipulado en la Ley Provincial de Protección del Niño y el Adolescente en sus artículos: Art 22) toda persona que tomare conocimiento de situaciones que atenten contra derechos al respecto y a la dignidad del niño y del adolescente, deberá denunciarlo ante los organismos competentes. Las denuncias serán reservadas, en lo relativo a la identidad de los denunciantes y los contenidos de las mismas. Art 97) Los niños y adolescentes víctimas o testigos tendrán los siguientes derechos, que le serán enunciados por la autoridad competente al momento de la primera presentación: 1) a recibir un trato digno y respetuoso por parte de los jueces, funcionarios y demás auxiliares de la justicia. 2) A ser acompañado durante el acto por sus padres, tutores, guardadores o una persona de su confianza. 3) A ser asistido por un profesional del equipo interdisciplinario, si hubiere riesgo o su estado físico o psíquico, o su estado emotivo lo hiciere conveniente. 4) A que los exámenes periciales sean ejecutados en condiciones adecuadas y en lo posible por profesionales especializados y en un solo acto”</w:t>
      </w:r>
      <w:r w:rsidRPr="0062723D">
        <w:rPr>
          <w:rFonts w:ascii="Bookman Old Style" w:hAnsi="Bookman Old Style" w:cstheme="minorHAnsi"/>
          <w:b/>
          <w:sz w:val="24"/>
          <w:szCs w:val="24"/>
        </w:rPr>
        <w:t xml:space="preserve"> y los derechos enunciados en la Ley 2212, siendo tales: </w:t>
      </w:r>
      <w:r w:rsidRPr="0062723D">
        <w:rPr>
          <w:rFonts w:ascii="Bookman Old Style" w:hAnsi="Bookman Old Style" w:cstheme="minorHAnsi"/>
          <w:b/>
          <w:bCs/>
          <w:i/>
          <w:iCs/>
          <w:sz w:val="24"/>
          <w:szCs w:val="24"/>
        </w:rPr>
        <w:t xml:space="preserve">1º).- tiene derecho a recibir un trato digno y respetuoso de la autoridad competente; 2º).- La víctima tiene derecho a solicitar una copia de la denuncia sin costo y tiene el derecho a solicitar al Juez medidas de protección que establece la ley 2212; a).- Exclusión del hogar de quien haya ejercido abuso o maltrato.- </w:t>
      </w:r>
      <w:r w:rsidRPr="0062723D">
        <w:rPr>
          <w:rFonts w:ascii="Bookman Old Style" w:hAnsi="Bookman Old Style" w:cstheme="minorHAnsi"/>
          <w:b/>
          <w:bCs/>
          <w:i/>
          <w:iCs/>
          <w:sz w:val="24"/>
          <w:szCs w:val="24"/>
          <w:u w:val="single"/>
        </w:rPr>
        <w:t>b).-</w:t>
      </w:r>
      <w:r w:rsidRPr="0062723D">
        <w:rPr>
          <w:rFonts w:ascii="Bookman Old Style" w:hAnsi="Bookman Old Style" w:cstheme="minorHAnsi"/>
          <w:b/>
          <w:bCs/>
          <w:i/>
          <w:iCs/>
          <w:sz w:val="24"/>
          <w:szCs w:val="24"/>
        </w:rPr>
        <w:t xml:space="preserve"> Prohibir el acceso del agresor al domicilio que habite el damnificado, a sus lugares de trabajo, estudio o recreación.- </w:t>
      </w:r>
      <w:r w:rsidRPr="0062723D">
        <w:rPr>
          <w:rFonts w:ascii="Bookman Old Style" w:hAnsi="Bookman Old Style" w:cstheme="minorHAnsi"/>
          <w:b/>
          <w:bCs/>
          <w:i/>
          <w:iCs/>
          <w:sz w:val="24"/>
          <w:szCs w:val="24"/>
          <w:u w:val="single"/>
        </w:rPr>
        <w:t>c).-</w:t>
      </w:r>
      <w:r w:rsidRPr="0062723D">
        <w:rPr>
          <w:rFonts w:ascii="Bookman Old Style" w:hAnsi="Bookman Old Style" w:cstheme="minorHAnsi"/>
          <w:b/>
          <w:bCs/>
          <w:i/>
          <w:iCs/>
          <w:sz w:val="24"/>
          <w:szCs w:val="24"/>
        </w:rPr>
        <w:t xml:space="preserve"> Prohibir al agresor realizar actos de perturbación o intimidación directa o indirecta, respecto de los restantes miembros del grupo familiar.- </w:t>
      </w:r>
      <w:r w:rsidRPr="0062723D">
        <w:rPr>
          <w:rFonts w:ascii="Bookman Old Style" w:hAnsi="Bookman Old Style" w:cstheme="minorHAnsi"/>
          <w:b/>
          <w:bCs/>
          <w:i/>
          <w:iCs/>
          <w:sz w:val="24"/>
          <w:szCs w:val="24"/>
          <w:u w:val="single"/>
        </w:rPr>
        <w:t>d).-</w:t>
      </w:r>
      <w:r w:rsidRPr="0062723D">
        <w:rPr>
          <w:rFonts w:ascii="Bookman Old Style" w:hAnsi="Bookman Old Style" w:cstheme="minorHAnsi"/>
          <w:b/>
          <w:bCs/>
          <w:i/>
          <w:iCs/>
          <w:sz w:val="24"/>
          <w:szCs w:val="24"/>
        </w:rPr>
        <w:t xml:space="preserve"> Solicitar el reintegro al domicilio del damnificado que hubiere tenido que salir por razones de seguridad.- </w:t>
      </w:r>
      <w:r w:rsidRPr="0062723D">
        <w:rPr>
          <w:rFonts w:ascii="Bookman Old Style" w:hAnsi="Bookman Old Style" w:cstheme="minorHAnsi"/>
          <w:b/>
          <w:bCs/>
          <w:i/>
          <w:iCs/>
          <w:sz w:val="24"/>
          <w:szCs w:val="24"/>
          <w:u w:val="single"/>
        </w:rPr>
        <w:t>e).-</w:t>
      </w:r>
      <w:r w:rsidRPr="0062723D">
        <w:rPr>
          <w:rFonts w:ascii="Bookman Old Style" w:hAnsi="Bookman Old Style" w:cstheme="minorHAnsi"/>
          <w:b/>
          <w:bCs/>
          <w:i/>
          <w:iCs/>
          <w:sz w:val="24"/>
          <w:szCs w:val="24"/>
        </w:rPr>
        <w:t xml:space="preserve"> Solicitar otras medidas contundentes a garantizar la seguridad del grupo familiar. Tiene derecho a acceder libremente al expediente. En caso de comunicación, el comunicante podrá solicitar la reserva de identidad, de todo lo cual dice darse por debidamente notificada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. Seguidamente es interrogado por sus nombres, apellidos y demás circunstancias personales manifestando </w:t>
      </w:r>
      <w:r w:rsidRPr="0062723D">
        <w:rPr>
          <w:rFonts w:ascii="Bookman Old Style" w:hAnsi="Bookman Old Style" w:cstheme="minorHAnsi"/>
          <w:b/>
          <w:bCs/>
          <w:sz w:val="24"/>
          <w:szCs w:val="24"/>
          <w:u w:val="single"/>
        </w:rPr>
        <w:t>LLAMARSE</w:t>
      </w:r>
      <w:r w:rsidRPr="0062723D">
        <w:rPr>
          <w:rFonts w:ascii="Bookman Old Style" w:hAnsi="Bookman Old Style" w:cstheme="minorHAnsi"/>
          <w:b/>
          <w:bCs/>
          <w:sz w:val="24"/>
          <w:szCs w:val="24"/>
        </w:rPr>
        <w:t xml:space="preserve">: </w:t>
      </w:r>
      <w:bookmarkStart w:id="0" w:name="_Hlk134614394"/>
      <w:r w:rsidR="0062723D" w:rsidRPr="0062723D">
        <w:rPr>
          <w:rFonts w:ascii="Bookman Old Style" w:eastAsia="Times New Roman" w:hAnsi="Bookman Old Style" w:cs="Courier New"/>
          <w:b/>
          <w:bCs/>
          <w:color w:val="000000"/>
          <w:sz w:val="24"/>
          <w:szCs w:val="24"/>
          <w:lang w:val="es-ES_tradnl" w:eastAsia="ar-SA"/>
        </w:rPr>
        <w:t>VAZQUEZ ANIBAL ISMAEL</w:t>
      </w:r>
      <w:r w:rsidR="0062723D" w:rsidRPr="0062723D">
        <w:rPr>
          <w:rFonts w:ascii="Bookman Old Style" w:eastAsia="Times New Roman" w:hAnsi="Bookman Old Style" w:cs="Courier New"/>
          <w:color w:val="000000"/>
          <w:sz w:val="24"/>
          <w:szCs w:val="24"/>
          <w:lang w:val="es-ES_tradnl" w:eastAsia="ar-SA"/>
        </w:rPr>
        <w:t>, DE NACIONALIDAD</w:t>
      </w:r>
      <w:r w:rsidR="0062723D" w:rsidRPr="0062723D">
        <w:rPr>
          <w:rFonts w:ascii="Bookman Old Style" w:eastAsia="Times New Roman" w:hAnsi="Bookman Old Style" w:cs="Courier New"/>
          <w:iCs/>
          <w:color w:val="000000"/>
          <w:sz w:val="24"/>
          <w:szCs w:val="24"/>
          <w:lang w:val="es-ES_tradnl" w:eastAsia="ar-SA"/>
        </w:rPr>
        <w:t xml:space="preserve"> </w:t>
      </w:r>
      <w:r w:rsidR="0062723D" w:rsidRPr="0062723D">
        <w:rPr>
          <w:rFonts w:ascii="Bookman Old Style" w:eastAsia="Times New Roman" w:hAnsi="Bookman Old Style" w:cs="Courier New"/>
          <w:b/>
          <w:bCs/>
          <w:iCs/>
          <w:color w:val="000000"/>
          <w:sz w:val="24"/>
          <w:szCs w:val="24"/>
          <w:lang w:val="es-ES_tradnl" w:eastAsia="ar-SA"/>
        </w:rPr>
        <w:t>ARGENTINO</w:t>
      </w:r>
      <w:r w:rsidR="0062723D" w:rsidRPr="0062723D">
        <w:rPr>
          <w:rFonts w:ascii="Bookman Old Style" w:eastAsia="Times New Roman" w:hAnsi="Bookman Old Style" w:cs="Courier New"/>
          <w:iCs/>
          <w:color w:val="000000"/>
          <w:sz w:val="24"/>
          <w:szCs w:val="24"/>
          <w:lang w:val="es-ES_tradnl" w:eastAsia="ar-SA"/>
        </w:rPr>
        <w:t xml:space="preserve">, DE </w:t>
      </w:r>
      <w:r w:rsidR="0062723D" w:rsidRPr="0062723D">
        <w:rPr>
          <w:rFonts w:ascii="Bookman Old Style" w:eastAsia="Times New Roman" w:hAnsi="Bookman Old Style" w:cs="Courier New"/>
          <w:b/>
          <w:bCs/>
          <w:iCs/>
          <w:color w:val="000000"/>
          <w:sz w:val="24"/>
          <w:szCs w:val="24"/>
          <w:lang w:val="es-ES_tradnl" w:eastAsia="ar-SA"/>
        </w:rPr>
        <w:t>30</w:t>
      </w:r>
      <w:r w:rsidR="0062723D" w:rsidRPr="0062723D">
        <w:rPr>
          <w:rFonts w:ascii="Bookman Old Style" w:eastAsia="Times New Roman" w:hAnsi="Bookman Old Style" w:cs="Courier New"/>
          <w:iCs/>
          <w:color w:val="000000"/>
          <w:sz w:val="24"/>
          <w:szCs w:val="24"/>
          <w:lang w:val="es-ES_tradnl" w:eastAsia="ar-SA"/>
        </w:rPr>
        <w:t xml:space="preserve"> AÑOS DE EDAD, </w:t>
      </w:r>
      <w:r w:rsidR="0062723D" w:rsidRPr="0062723D">
        <w:rPr>
          <w:rFonts w:ascii="Bookman Old Style" w:eastAsia="Times New Roman" w:hAnsi="Bookman Old Style" w:cs="Courier New"/>
          <w:b/>
          <w:bCs/>
          <w:iCs/>
          <w:color w:val="000000"/>
          <w:sz w:val="24"/>
          <w:szCs w:val="24"/>
          <w:lang w:val="es-ES_tradnl" w:eastAsia="ar-SA"/>
        </w:rPr>
        <w:t>CON / SIN INSTRUCCIÓN</w:t>
      </w:r>
      <w:r w:rsidR="0062723D" w:rsidRPr="0062723D">
        <w:rPr>
          <w:rFonts w:ascii="Bookman Old Style" w:eastAsia="Times New Roman" w:hAnsi="Bookman Old Style" w:cs="Courier New"/>
          <w:iCs/>
          <w:color w:val="000000"/>
          <w:sz w:val="24"/>
          <w:szCs w:val="24"/>
          <w:lang w:val="es-ES_tradnl" w:eastAsia="ar-SA"/>
        </w:rPr>
        <w:t xml:space="preserve">, DE PROFESIÓN DESEMPLEADO, DE ESTADO CIVIL SOLTERO, </w:t>
      </w:r>
      <w:r w:rsidR="0062723D" w:rsidRPr="0062723D">
        <w:rPr>
          <w:rFonts w:ascii="Bookman Old Style" w:eastAsia="Times New Roman" w:hAnsi="Bookman Old Style" w:cs="Courier New"/>
          <w:iCs/>
          <w:color w:val="000000"/>
          <w:sz w:val="24"/>
          <w:szCs w:val="24"/>
          <w:lang w:val="es-ES_tradnl" w:eastAsia="ar-SA"/>
        </w:rPr>
        <w:lastRenderedPageBreak/>
        <w:t xml:space="preserve">DOMICILIADO EN CALLE </w:t>
      </w:r>
      <w:r w:rsidR="0062723D" w:rsidRPr="0062723D">
        <w:rPr>
          <w:rFonts w:ascii="Bookman Old Style" w:eastAsia="Times New Roman" w:hAnsi="Bookman Old Style" w:cs="Courier New"/>
          <w:b/>
          <w:bCs/>
          <w:iCs/>
          <w:color w:val="000000"/>
          <w:sz w:val="24"/>
          <w:szCs w:val="24"/>
          <w:lang w:val="es-ES_tradnl" w:eastAsia="ar-SA"/>
        </w:rPr>
        <w:t>30 DE MAYO S/N</w:t>
      </w:r>
      <w:r w:rsidR="0062723D" w:rsidRPr="0062723D">
        <w:rPr>
          <w:rFonts w:ascii="Bookman Old Style" w:eastAsia="Times New Roman" w:hAnsi="Bookman Old Style" w:cs="Courier New"/>
          <w:iCs/>
          <w:color w:val="000000"/>
          <w:sz w:val="24"/>
          <w:szCs w:val="24"/>
          <w:lang w:val="es-ES_tradnl" w:eastAsia="ar-SA"/>
        </w:rPr>
        <w:t xml:space="preserve">, DE LA CIUDAD DE </w:t>
      </w:r>
      <w:r w:rsidR="0062723D" w:rsidRPr="0062723D">
        <w:rPr>
          <w:rFonts w:ascii="Bookman Old Style" w:eastAsia="Times New Roman" w:hAnsi="Bookman Old Style" w:cs="Courier New"/>
          <w:b/>
          <w:bCs/>
          <w:iCs/>
          <w:color w:val="000000"/>
          <w:sz w:val="24"/>
          <w:szCs w:val="24"/>
          <w:lang w:val="es-ES_tradnl" w:eastAsia="ar-SA"/>
        </w:rPr>
        <w:t>TAQUIMILAN</w:t>
      </w:r>
      <w:r w:rsidR="0062723D" w:rsidRPr="0062723D">
        <w:rPr>
          <w:rFonts w:ascii="Bookman Old Style" w:eastAsia="Times New Roman" w:hAnsi="Bookman Old Style" w:cs="Courier New"/>
          <w:iCs/>
          <w:color w:val="000000"/>
          <w:sz w:val="24"/>
          <w:szCs w:val="24"/>
          <w:lang w:val="es-ES_tradnl" w:eastAsia="ar-SA"/>
        </w:rPr>
        <w:t xml:space="preserve">, TITULAR DEL DNI NRO: </w:t>
      </w:r>
      <w:r w:rsidR="0062723D" w:rsidRPr="0062723D">
        <w:rPr>
          <w:rFonts w:ascii="Bookman Old Style" w:eastAsia="Times New Roman" w:hAnsi="Bookman Old Style" w:cs="Courier New"/>
          <w:b/>
          <w:bCs/>
          <w:iCs/>
          <w:color w:val="000000"/>
          <w:sz w:val="24"/>
          <w:szCs w:val="24"/>
          <w:lang w:val="es-ES_tradnl" w:eastAsia="ar-SA"/>
        </w:rPr>
        <w:t>37.936.299</w:t>
      </w:r>
      <w:r w:rsidR="0062723D" w:rsidRPr="0062723D">
        <w:rPr>
          <w:rFonts w:ascii="Bookman Old Style" w:eastAsia="Times New Roman" w:hAnsi="Bookman Old Style" w:cs="Courier New"/>
          <w:iCs/>
          <w:color w:val="000000"/>
          <w:sz w:val="24"/>
          <w:szCs w:val="24"/>
          <w:lang w:val="es-ES_tradnl" w:eastAsia="ar-SA"/>
        </w:rPr>
        <w:t xml:space="preserve">, TELEFONO CELULAR N° </w:t>
      </w:r>
      <w:r w:rsidR="0062723D" w:rsidRPr="0062723D">
        <w:rPr>
          <w:rFonts w:ascii="Bookman Old Style" w:eastAsia="Times New Roman" w:hAnsi="Bookman Old Style" w:cs="Courier New"/>
          <w:b/>
          <w:bCs/>
          <w:iCs/>
          <w:color w:val="000000"/>
          <w:sz w:val="24"/>
          <w:szCs w:val="24"/>
          <w:lang w:val="es-ES_tradnl" w:eastAsia="ar-SA"/>
        </w:rPr>
        <w:t>2942-474350</w:t>
      </w:r>
      <w:r w:rsidR="0062723D" w:rsidRPr="0062723D">
        <w:rPr>
          <w:rFonts w:ascii="Bookman Old Style" w:eastAsia="Times New Roman" w:hAnsi="Bookman Old Style" w:cs="Courier New"/>
          <w:iCs/>
          <w:color w:val="000000"/>
          <w:sz w:val="24"/>
          <w:szCs w:val="24"/>
          <w:lang w:val="es-ES_tradnl" w:eastAsia="ar-SA"/>
        </w:rPr>
        <w:t xml:space="preserve">, FECHA DE NACIMIENTO </w:t>
      </w:r>
      <w:r w:rsidR="0062723D" w:rsidRPr="0062723D">
        <w:rPr>
          <w:rFonts w:ascii="Bookman Old Style" w:eastAsia="Times New Roman" w:hAnsi="Bookman Old Style" w:cs="Courier New"/>
          <w:b/>
          <w:bCs/>
          <w:iCs/>
          <w:color w:val="000000"/>
          <w:sz w:val="24"/>
          <w:szCs w:val="24"/>
          <w:lang w:val="es-ES_tradnl" w:eastAsia="ar-SA"/>
        </w:rPr>
        <w:t>13/09/1994</w:t>
      </w:r>
      <w:r w:rsidR="0062723D" w:rsidRPr="0062723D">
        <w:rPr>
          <w:rFonts w:ascii="Bookman Old Style" w:eastAsia="Times New Roman" w:hAnsi="Bookman Old Style" w:cs="Courier New"/>
          <w:iCs/>
          <w:color w:val="000000"/>
          <w:sz w:val="24"/>
          <w:szCs w:val="24"/>
          <w:lang w:val="es-ES_tradnl" w:eastAsia="ar-SA"/>
        </w:rPr>
        <w:t xml:space="preserve">, CORREO ELECTRÓNICO: </w:t>
      </w:r>
      <w:r w:rsidR="0062723D" w:rsidRPr="0062723D">
        <w:rPr>
          <w:rFonts w:ascii="Bookman Old Style" w:eastAsia="Times New Roman" w:hAnsi="Bookman Old Style" w:cs="Courier New"/>
          <w:b/>
          <w:bCs/>
          <w:iCs/>
          <w:color w:val="000000"/>
          <w:sz w:val="24"/>
          <w:szCs w:val="24"/>
          <w:lang w:val="es-ES_tradnl" w:eastAsia="ar-SA"/>
        </w:rPr>
        <w:t>NO POSEE</w:t>
      </w:r>
      <w:r w:rsidR="0062723D" w:rsidRPr="0062723D">
        <w:rPr>
          <w:rFonts w:ascii="Bookman Old Style" w:eastAsia="Times New Roman" w:hAnsi="Bookman Old Style" w:cs="Courier New"/>
          <w:iCs/>
          <w:color w:val="000000"/>
          <w:sz w:val="24"/>
          <w:szCs w:val="24"/>
          <w:lang w:val="es-ES_tradnl" w:eastAsia="ar-SA"/>
        </w:rPr>
        <w:t xml:space="preserve">; Seguidamente </w:t>
      </w:r>
      <w:r w:rsidR="0062723D" w:rsidRPr="0062723D">
        <w:rPr>
          <w:rFonts w:ascii="Bookman Old Style" w:eastAsia="Times New Roman" w:hAnsi="Bookman Old Style" w:cs="Courier New"/>
          <w:b/>
          <w:bCs/>
          <w:color w:val="000000"/>
          <w:sz w:val="24"/>
          <w:szCs w:val="24"/>
          <w:u w:val="single"/>
          <w:lang w:val="es-ES_tradnl" w:eastAsia="ar-SA"/>
        </w:rPr>
        <w:t>DENUNCIO</w:t>
      </w:r>
      <w:r w:rsidR="0062723D" w:rsidRPr="0062723D">
        <w:rPr>
          <w:rFonts w:ascii="Bookman Old Style" w:eastAsia="Times New Roman" w:hAnsi="Bookman Old Style" w:cs="Courier New"/>
          <w:color w:val="000000"/>
          <w:sz w:val="24"/>
          <w:szCs w:val="24"/>
          <w:lang w:val="es-ES_tradnl" w:eastAsia="ar-SA"/>
        </w:rPr>
        <w:t>: “Tex...Que presento en esta Unidad,</w:t>
      </w:r>
      <w:bookmarkEnd w:id="0"/>
      <w:r w:rsidR="0062723D" w:rsidRPr="0062723D">
        <w:rPr>
          <w:rFonts w:ascii="Bookman Old Style" w:eastAsia="Times New Roman" w:hAnsi="Bookman Old Style" w:cs="Courier New"/>
          <w:color w:val="000000"/>
          <w:sz w:val="24"/>
          <w:szCs w:val="24"/>
          <w:lang w:val="es-ES_tradnl" w:eastAsia="ar-SA"/>
        </w:rPr>
        <w:t xml:space="preserve"> </w:t>
      </w:r>
    </w:p>
    <w:p w14:paraId="13CBEC7A" w14:textId="7C11A63D" w:rsidR="00A810B9" w:rsidRPr="0062723D" w:rsidRDefault="00A810B9" w:rsidP="00966665">
      <w:pPr>
        <w:pStyle w:val="HTMLconformatoprevio"/>
        <w:spacing w:line="360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2F5BF813" w14:textId="77777777" w:rsidR="00A810B9" w:rsidRPr="0062723D" w:rsidRDefault="00966665" w:rsidP="00966665">
      <w:pPr>
        <w:pStyle w:val="HTMLconformatoprevio"/>
        <w:spacing w:line="360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62723D">
        <w:rPr>
          <w:rFonts w:ascii="Bookman Old Style" w:hAnsi="Bookman Old Style" w:cstheme="minorHAnsi"/>
          <w:sz w:val="24"/>
          <w:szCs w:val="24"/>
        </w:rPr>
        <w:t xml:space="preserve"> </w:t>
      </w:r>
      <w:r w:rsidRPr="0062723D">
        <w:rPr>
          <w:rFonts w:ascii="Bookman Old Style" w:hAnsi="Bookman Old Style" w:cstheme="minorHAnsi"/>
          <w:b/>
          <w:sz w:val="24"/>
          <w:szCs w:val="24"/>
        </w:rPr>
        <w:t>A PREGUNTAS FORMULADAS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. </w:t>
      </w:r>
      <w:r w:rsidRPr="0062723D">
        <w:rPr>
          <w:rFonts w:ascii="Bookman Old Style" w:hAnsi="Bookman Old Style" w:cstheme="minorHAnsi"/>
          <w:b/>
          <w:sz w:val="24"/>
          <w:szCs w:val="24"/>
          <w:u w:val="single"/>
        </w:rPr>
        <w:t>CONTESTO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: Que </w:t>
      </w:r>
    </w:p>
    <w:p w14:paraId="203FAFB3" w14:textId="74002AB2" w:rsidR="00966665" w:rsidRPr="0062723D" w:rsidRDefault="00966665" w:rsidP="00966665">
      <w:pPr>
        <w:pStyle w:val="HTMLconformatoprevio"/>
        <w:spacing w:line="360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62723D">
        <w:rPr>
          <w:rFonts w:ascii="Bookman Old Style" w:hAnsi="Bookman Old Style" w:cstheme="minorHAnsi"/>
          <w:b/>
          <w:sz w:val="24"/>
          <w:szCs w:val="24"/>
        </w:rPr>
        <w:t>PREGUNTANDO: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 si tiene algo que agregar</w:t>
      </w:r>
      <w:r w:rsidR="00A810B9" w:rsidRPr="0062723D">
        <w:rPr>
          <w:rFonts w:ascii="Bookman Old Style" w:hAnsi="Bookman Old Style" w:cstheme="minorHAnsi"/>
          <w:sz w:val="24"/>
          <w:szCs w:val="24"/>
        </w:rPr>
        <w:t>, quitar o enmendar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. </w:t>
      </w:r>
      <w:r w:rsidRPr="0062723D">
        <w:rPr>
          <w:rFonts w:ascii="Bookman Old Style" w:hAnsi="Bookman Old Style" w:cstheme="minorHAnsi"/>
          <w:b/>
          <w:sz w:val="24"/>
          <w:szCs w:val="24"/>
        </w:rPr>
        <w:t>CONTESTO: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 que no. Por lo que no siendo para más, se da por finalizado el </w:t>
      </w:r>
      <w:r w:rsidR="00A810B9" w:rsidRPr="0062723D">
        <w:rPr>
          <w:rFonts w:ascii="Bookman Old Style" w:hAnsi="Bookman Old Style" w:cstheme="minorHAnsi"/>
          <w:sz w:val="24"/>
          <w:szCs w:val="24"/>
        </w:rPr>
        <w:t>presente acto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 el cual es leído en alta voz, se ratificó y firmó al pie de lo que se </w:t>
      </w:r>
      <w:r w:rsidR="00A810B9" w:rsidRPr="0062723D">
        <w:rPr>
          <w:rFonts w:ascii="Bookman Old Style" w:hAnsi="Bookman Old Style" w:cstheme="minorHAnsi"/>
          <w:b/>
          <w:bCs/>
          <w:sz w:val="24"/>
          <w:szCs w:val="24"/>
        </w:rPr>
        <w:t>CERTIFICA</w:t>
      </w:r>
      <w:r w:rsidR="00A810B9" w:rsidRPr="0062723D">
        <w:rPr>
          <w:rFonts w:ascii="Bookman Old Style" w:hAnsi="Bookman Old Style" w:cstheme="minorHAnsi"/>
          <w:sz w:val="24"/>
          <w:szCs w:val="24"/>
        </w:rPr>
        <w:t>. -</w:t>
      </w:r>
    </w:p>
    <w:p w14:paraId="46442591" w14:textId="77777777" w:rsidR="00966665" w:rsidRPr="0062723D" w:rsidRDefault="00966665" w:rsidP="00966665">
      <w:pPr>
        <w:tabs>
          <w:tab w:val="left" w:pos="5391"/>
        </w:tabs>
        <w:jc w:val="both"/>
        <w:rPr>
          <w:rFonts w:ascii="Bookman Old Style" w:hAnsi="Bookman Old Style" w:cstheme="minorHAnsi"/>
          <w:sz w:val="24"/>
          <w:szCs w:val="24"/>
        </w:rPr>
      </w:pPr>
    </w:p>
    <w:p w14:paraId="3F6206B7" w14:textId="77777777" w:rsidR="00966665" w:rsidRPr="0062723D" w:rsidRDefault="00966665" w:rsidP="00966665">
      <w:pPr>
        <w:tabs>
          <w:tab w:val="left" w:pos="5391"/>
        </w:tabs>
        <w:jc w:val="both"/>
        <w:rPr>
          <w:rFonts w:ascii="Bookman Old Style" w:hAnsi="Bookman Old Style" w:cstheme="minorHAnsi"/>
          <w:sz w:val="24"/>
          <w:szCs w:val="24"/>
        </w:rPr>
      </w:pPr>
    </w:p>
    <w:p w14:paraId="2EA8688F" w14:textId="77777777" w:rsidR="00966665" w:rsidRPr="0062723D" w:rsidRDefault="00966665" w:rsidP="00966665">
      <w:pPr>
        <w:tabs>
          <w:tab w:val="left" w:pos="5391"/>
        </w:tabs>
        <w:jc w:val="both"/>
        <w:rPr>
          <w:rFonts w:ascii="Bookman Old Style" w:hAnsi="Bookman Old Style" w:cstheme="minorHAnsi"/>
          <w:sz w:val="24"/>
          <w:szCs w:val="24"/>
        </w:rPr>
      </w:pPr>
    </w:p>
    <w:p w14:paraId="0DBFF3C5" w14:textId="77777777" w:rsidR="00966665" w:rsidRPr="0062723D" w:rsidRDefault="00966665" w:rsidP="00966665">
      <w:pPr>
        <w:tabs>
          <w:tab w:val="left" w:pos="6405"/>
        </w:tabs>
        <w:jc w:val="both"/>
        <w:rPr>
          <w:rFonts w:ascii="Bookman Old Style" w:hAnsi="Bookman Old Style" w:cstheme="minorHAnsi"/>
          <w:sz w:val="24"/>
          <w:szCs w:val="24"/>
        </w:rPr>
      </w:pPr>
      <w:r w:rsidRPr="0062723D">
        <w:rPr>
          <w:rFonts w:ascii="Bookman Old Style" w:hAnsi="Bookman Old Style" w:cstheme="minorHAnsi"/>
          <w:sz w:val="24"/>
          <w:szCs w:val="24"/>
        </w:rPr>
        <w:t xml:space="preserve">     -----------------------------                    </w:t>
      </w:r>
    </w:p>
    <w:p w14:paraId="17F77A6D" w14:textId="77777777" w:rsidR="00966665" w:rsidRPr="0062723D" w:rsidRDefault="00966665" w:rsidP="00966665">
      <w:pPr>
        <w:tabs>
          <w:tab w:val="left" w:pos="6244"/>
        </w:tabs>
        <w:jc w:val="both"/>
        <w:rPr>
          <w:rFonts w:ascii="Bookman Old Style" w:hAnsi="Bookman Old Style" w:cstheme="minorHAnsi"/>
          <w:sz w:val="24"/>
          <w:szCs w:val="24"/>
        </w:rPr>
      </w:pPr>
      <w:r w:rsidRPr="0062723D">
        <w:rPr>
          <w:rFonts w:ascii="Bookman Old Style" w:hAnsi="Bookman Old Style" w:cstheme="minorHAnsi"/>
          <w:sz w:val="24"/>
          <w:szCs w:val="24"/>
        </w:rPr>
        <w:t xml:space="preserve">            Denunciante                          </w:t>
      </w:r>
      <w:r w:rsidRPr="0062723D">
        <w:rPr>
          <w:rFonts w:ascii="Bookman Old Style" w:hAnsi="Bookman Old Style" w:cstheme="minorHAnsi"/>
          <w:sz w:val="24"/>
          <w:szCs w:val="24"/>
        </w:rPr>
        <w:tab/>
      </w:r>
    </w:p>
    <w:p w14:paraId="0C20615F" w14:textId="77777777" w:rsidR="00966665" w:rsidRPr="0062723D" w:rsidRDefault="00966665" w:rsidP="00966665">
      <w:pPr>
        <w:jc w:val="both"/>
        <w:rPr>
          <w:rFonts w:ascii="Bookman Old Style" w:hAnsi="Bookman Old Style" w:cstheme="minorHAnsi"/>
          <w:sz w:val="24"/>
          <w:szCs w:val="24"/>
        </w:rPr>
      </w:pPr>
    </w:p>
    <w:p w14:paraId="35FBBB84" w14:textId="77777777" w:rsidR="00A810B9" w:rsidRPr="0062723D" w:rsidRDefault="00A810B9" w:rsidP="00966665">
      <w:pPr>
        <w:jc w:val="both"/>
        <w:rPr>
          <w:rFonts w:ascii="Bookman Old Style" w:hAnsi="Bookman Old Style" w:cstheme="minorHAnsi"/>
          <w:sz w:val="24"/>
          <w:szCs w:val="24"/>
        </w:rPr>
      </w:pPr>
    </w:p>
    <w:p w14:paraId="6C09F934" w14:textId="4572D46B" w:rsidR="00966665" w:rsidRPr="0062723D" w:rsidRDefault="00966665" w:rsidP="0062723D">
      <w:pPr>
        <w:ind w:left="7788"/>
        <w:jc w:val="both"/>
        <w:rPr>
          <w:rFonts w:ascii="Bookman Old Style" w:hAnsi="Bookman Old Style" w:cstheme="minorHAnsi"/>
          <w:sz w:val="24"/>
          <w:szCs w:val="24"/>
        </w:rPr>
      </w:pPr>
      <w:r w:rsidRPr="0062723D">
        <w:rPr>
          <w:rFonts w:ascii="Bookman Old Style" w:hAnsi="Bookman Old Style" w:cstheme="minorHAnsi"/>
          <w:sz w:val="24"/>
          <w:szCs w:val="24"/>
        </w:rPr>
        <w:t xml:space="preserve">                                                                                                                                        -Instructor-</w:t>
      </w:r>
    </w:p>
    <w:p w14:paraId="55AA2DBC" w14:textId="77777777" w:rsidR="00966665" w:rsidRPr="0062723D" w:rsidRDefault="00966665" w:rsidP="00966665">
      <w:pPr>
        <w:ind w:firstLine="708"/>
        <w:jc w:val="both"/>
        <w:rPr>
          <w:rFonts w:ascii="Bookman Old Style" w:hAnsi="Bookman Old Style" w:cstheme="minorHAnsi"/>
          <w:sz w:val="24"/>
          <w:szCs w:val="24"/>
        </w:rPr>
      </w:pPr>
      <w:r w:rsidRPr="0062723D">
        <w:rPr>
          <w:rFonts w:ascii="Bookman Old Style" w:hAnsi="Bookman Old Style" w:cstheme="minorHAnsi"/>
          <w:sz w:val="24"/>
          <w:szCs w:val="24"/>
        </w:rPr>
        <w:t xml:space="preserve">           - </w:t>
      </w:r>
      <w:proofErr w:type="gramStart"/>
      <w:r w:rsidRPr="0062723D">
        <w:rPr>
          <w:rFonts w:ascii="Bookman Old Style" w:hAnsi="Bookman Old Style" w:cstheme="minorHAnsi"/>
          <w:sz w:val="24"/>
          <w:szCs w:val="24"/>
        </w:rPr>
        <w:t>Secretario</w:t>
      </w:r>
      <w:proofErr w:type="gramEnd"/>
      <w:r w:rsidRPr="0062723D">
        <w:rPr>
          <w:rFonts w:ascii="Bookman Old Style" w:hAnsi="Bookman Old Style" w:cstheme="minorHAnsi"/>
          <w:sz w:val="24"/>
          <w:szCs w:val="24"/>
        </w:rPr>
        <w:t xml:space="preserve"> -</w:t>
      </w:r>
    </w:p>
    <w:p w14:paraId="7CA96A39" w14:textId="77777777" w:rsidR="00941A54" w:rsidRPr="0062723D" w:rsidRDefault="00941A54">
      <w:pPr>
        <w:rPr>
          <w:rFonts w:ascii="Bookman Old Style" w:hAnsi="Bookman Old Style"/>
          <w:sz w:val="24"/>
          <w:szCs w:val="24"/>
        </w:rPr>
      </w:pPr>
    </w:p>
    <w:sectPr w:rsidR="00941A54" w:rsidRPr="0062723D" w:rsidSect="00A810B9">
      <w:headerReference w:type="first" r:id="rId6"/>
      <w:pgSz w:w="12240" w:h="20160" w:code="5"/>
      <w:pgMar w:top="1843" w:right="616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80AF8" w14:textId="77777777" w:rsidR="00F767B7" w:rsidRDefault="00F767B7" w:rsidP="00966665">
      <w:pPr>
        <w:spacing w:after="0" w:line="240" w:lineRule="auto"/>
      </w:pPr>
      <w:r>
        <w:separator/>
      </w:r>
    </w:p>
  </w:endnote>
  <w:endnote w:type="continuationSeparator" w:id="0">
    <w:p w14:paraId="7A8D46B5" w14:textId="77777777" w:rsidR="00F767B7" w:rsidRDefault="00F767B7" w:rsidP="00966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D0040" w14:textId="77777777" w:rsidR="00F767B7" w:rsidRDefault="00F767B7" w:rsidP="00966665">
      <w:pPr>
        <w:spacing w:after="0" w:line="240" w:lineRule="auto"/>
      </w:pPr>
      <w:r>
        <w:separator/>
      </w:r>
    </w:p>
  </w:footnote>
  <w:footnote w:type="continuationSeparator" w:id="0">
    <w:p w14:paraId="0DCC8D0A" w14:textId="77777777" w:rsidR="00F767B7" w:rsidRDefault="00F767B7" w:rsidP="009666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6E0CA" w14:textId="0F93B3FE" w:rsidR="0099664F" w:rsidRDefault="00A810B9">
    <w:pPr>
      <w:pStyle w:val="Encabezado"/>
    </w:pPr>
    <w:r>
      <w:rPr>
        <w:noProof/>
      </w:rPr>
      <w:drawing>
        <wp:inline distT="0" distB="0" distL="0" distR="0" wp14:anchorId="306CD983" wp14:editId="5AE13FF1">
          <wp:extent cx="2136775" cy="508635"/>
          <wp:effectExtent l="0" t="0" r="0" b="5715"/>
          <wp:docPr id="1023318602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598472" name="Imagen 986089773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6775" cy="5086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665"/>
    <w:rsid w:val="001833FA"/>
    <w:rsid w:val="003A7506"/>
    <w:rsid w:val="004A230C"/>
    <w:rsid w:val="0062723D"/>
    <w:rsid w:val="00941A54"/>
    <w:rsid w:val="00966665"/>
    <w:rsid w:val="0099664F"/>
    <w:rsid w:val="00A810B9"/>
    <w:rsid w:val="00BE6191"/>
    <w:rsid w:val="00F7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F6050"/>
  <w15:docId w15:val="{1D85A1AC-996F-47D6-8996-6F53F5AD6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666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6666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666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6665"/>
  </w:style>
  <w:style w:type="paragraph" w:styleId="Piedepgina">
    <w:name w:val="footer"/>
    <w:basedOn w:val="Normal"/>
    <w:link w:val="PiedepginaCar"/>
    <w:uiPriority w:val="99"/>
    <w:unhideWhenUsed/>
    <w:rsid w:val="009666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6665"/>
  </w:style>
  <w:style w:type="paragraph" w:styleId="HTMLconformatoprevio">
    <w:name w:val="HTML Preformatted"/>
    <w:basedOn w:val="Normal"/>
    <w:link w:val="HTMLconformatoprevioCar"/>
    <w:uiPriority w:val="99"/>
    <w:unhideWhenUsed/>
    <w:rsid w:val="009666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966665"/>
    <w:rPr>
      <w:rFonts w:ascii="Courier New" w:eastAsia="Times New Roman" w:hAnsi="Courier New" w:cs="Courier New"/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590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Alfredo Villablanca</cp:lastModifiedBy>
  <cp:revision>2</cp:revision>
  <dcterms:created xsi:type="dcterms:W3CDTF">2025-09-15T16:43:00Z</dcterms:created>
  <dcterms:modified xsi:type="dcterms:W3CDTF">2025-09-15T16:43:00Z</dcterms:modified>
</cp:coreProperties>
</file>