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Cuarta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En el día Martes 15 de septiembre hicimos nos reunimos con nuestro equipo correspondiente hicimos una reunión con el profesor para ver si podíamos continuar con nuestro proyecto o debíamos dejarlo de lado y seguir un plan B, y nos dijo que si se podía realizar, pero como prototipo ya que era algo muy grande para el poco tiempo que tenemos.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</w:t>
      </w:r>
      <w:r w:rsidDel="00000000" w:rsidR="00000000" w:rsidRPr="00000000">
        <w:rPr>
          <w:rtl w:val="0"/>
        </w:rPr>
        <w:t xml:space="preserve"> El día Martes 15 de septiembre hicimos unos sprints para nuestro proyecto, los cuales tenían que llevar la meta, las acciones y el MPV (Mínimo Producto Viable).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