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Novena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lunes 19 de octubre el profesor nos enseñó a codificar en google collab unos tensores para dibujar algunas matrices en pantalla.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 </w:t>
      </w:r>
      <w:r w:rsidDel="00000000" w:rsidR="00000000" w:rsidRPr="00000000">
        <w:rPr>
          <w:rtl w:val="0"/>
        </w:rPr>
        <w:t xml:space="preserve">El día martes 20 de octubre continuamos con los tensores que se vieron el día anterior.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3: </w:t>
      </w:r>
      <w:r w:rsidDel="00000000" w:rsidR="00000000" w:rsidRPr="00000000">
        <w:rPr>
          <w:rtl w:val="0"/>
        </w:rPr>
        <w:t xml:space="preserve">el día Jueves 22 de octubre se tomó la decisión de comprar un nuevo dron, y de momento estamos en la espera de que llegue.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