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Quinta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El día Martes 22 de septiembre nos reunimos en equipo para ponernos de acuerdo que iba a hacer cada uno.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