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Poppins" w:cs="Poppins" w:eastAsia="Poppins" w:hAnsi="Poppins"/>
          <w:b w:val="1"/>
          <w:sz w:val="20"/>
          <w:szCs w:val="20"/>
          <w:u w:val="single"/>
        </w:rPr>
      </w:pPr>
      <w:bookmarkStart w:colFirst="0" w:colLast="0" w:name="_gjdgxs" w:id="0"/>
      <w:bookmarkEnd w:id="0"/>
      <w:r w:rsidDel="00000000" w:rsidR="00000000" w:rsidRPr="00000000">
        <w:rPr>
          <w:rFonts w:ascii="Poppins" w:cs="Poppins" w:eastAsia="Poppins" w:hAnsi="Poppins"/>
          <w:b w:val="1"/>
          <w:sz w:val="20"/>
          <w:szCs w:val="20"/>
          <w:u w:val="single"/>
          <w:rtl w:val="0"/>
        </w:rPr>
        <w:t xml:space="preserve">CONTRATO DE PERSONALIZACIÓN DE</w:t>
      </w:r>
    </w:p>
    <w:p w:rsidR="00000000" w:rsidDel="00000000" w:rsidP="00000000" w:rsidRDefault="00000000" w:rsidRPr="00000000" w14:paraId="00000002">
      <w:pPr>
        <w:spacing w:after="0" w:lineRule="auto"/>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ACABADOS ADICIONALES</w:t>
      </w:r>
    </w:p>
    <w:p w:rsidR="00000000" w:rsidDel="00000000" w:rsidP="00000000" w:rsidRDefault="00000000" w:rsidRPr="00000000" w14:paraId="00000003">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Fecha: </w:t>
      </w:r>
      <w:r w:rsidDel="00000000" w:rsidR="00000000" w:rsidRPr="00000000">
        <w:rPr>
          <w:rFonts w:ascii="Poppins" w:cs="Poppins" w:eastAsia="Poppins" w:hAnsi="Poppins"/>
          <w:sz w:val="20"/>
          <w:szCs w:val="20"/>
          <w:rtl w:val="0"/>
        </w:rPr>
        <w:t xml:space="preserve">{fecha}</w:t>
      </w:r>
    </w:p>
    <w:p w:rsidR="00000000" w:rsidDel="00000000" w:rsidP="00000000" w:rsidRDefault="00000000" w:rsidRPr="00000000" w14:paraId="00000004">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Finca Filial: {finca}</w:t>
      </w:r>
    </w:p>
    <w:p w:rsidR="00000000" w:rsidDel="00000000" w:rsidP="00000000" w:rsidRDefault="00000000" w:rsidRPr="00000000" w14:paraId="00000005">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Casa Modelo: {modelo}</w:t>
      </w:r>
    </w:p>
    <w:p w:rsidR="00000000" w:rsidDel="00000000" w:rsidP="00000000" w:rsidRDefault="00000000" w:rsidRPr="00000000" w14:paraId="00000006">
      <w:pPr>
        <w:pBdr>
          <w:bottom w:color="000000" w:space="1" w:sz="12" w:val="single"/>
        </w:pBd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Propietario: {propietario}</w:t>
      </w:r>
    </w:p>
    <w:p w:rsidR="00000000" w:rsidDel="00000000" w:rsidP="00000000" w:rsidRDefault="00000000" w:rsidRPr="00000000" w14:paraId="00000007">
      <w:pPr>
        <w:spacing w:after="0"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ESPECIFICACIONES TÉCNICAS DE PERSONALIZACIÓN</w:t>
      </w:r>
    </w:p>
    <w:p w:rsidR="00000000" w:rsidDel="00000000" w:rsidP="00000000" w:rsidRDefault="00000000" w:rsidRPr="00000000" w14:paraId="00000009">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 vivienda tendrá las siguientes modificaciones de acuerdo al diseño establecido, con un costo adicional que se encuentra desglosado en la tabla de costos unitarios aprobada por el propietario previo al desarrollo de este contrato. </w:t>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0A">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Las modificaciones que no se encuentren especificadas en este contrato no serán ejecutadas en la obra.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7">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8">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2">
      <w:pPr>
        <w:jc w:val="both"/>
        <w:rPr>
          <w:rFonts w:ascii="Poppins" w:cs="Poppins" w:eastAsia="Poppins" w:hAnsi="Poppins"/>
          <w:b w:val="1"/>
        </w:rPr>
      </w:pPr>
      <w:r w:rsidDel="00000000" w:rsidR="00000000" w:rsidRPr="00000000">
        <w:rPr>
          <w:rFonts w:ascii="Poppins" w:cs="Poppins" w:eastAsia="Poppins" w:hAnsi="Poppins"/>
          <w:b w:val="1"/>
          <w:rtl w:val="0"/>
        </w:rPr>
        <w:t xml:space="preserve">DESGLOSE DE MODIFICACIONES Y COSTOS</w:t>
      </w:r>
    </w:p>
    <w:p w:rsidR="00000000" w:rsidDel="00000000" w:rsidP="00000000" w:rsidRDefault="00000000" w:rsidRPr="00000000" w14:paraId="00000023">
      <w:pPr>
        <w:spacing w:line="240" w:lineRule="auto"/>
        <w:jc w:val="both"/>
        <w:rPr>
          <w:rFonts w:ascii="Poppins" w:cs="Poppins" w:eastAsia="Poppins" w:hAnsi="Poppins"/>
        </w:rPr>
      </w:pPr>
      <w:r w:rsidDel="00000000" w:rsidR="00000000" w:rsidRPr="00000000">
        <w:rPr>
          <w:rFonts w:ascii="Poppins" w:cs="Poppins" w:eastAsia="Poppins" w:hAnsi="Poppins"/>
          <w:rtl w:val="0"/>
        </w:rPr>
        <w:t xml:space="preserve">{#modificaciones}</w:t>
      </w:r>
    </w:p>
    <w:p w:rsidR="00000000" w:rsidDel="00000000" w:rsidP="00000000" w:rsidRDefault="00000000" w:rsidRPr="00000000" w14:paraId="00000024">
      <w:pPr>
        <w:spacing w:line="24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{pregunta}</w:t>
      </w:r>
    </w:p>
    <w:p w:rsidR="00000000" w:rsidDel="00000000" w:rsidP="00000000" w:rsidRDefault="00000000" w:rsidRPr="00000000" w14:paraId="00000025">
      <w:pPr>
        <w:spacing w:line="240" w:lineRule="auto"/>
        <w:jc w:val="both"/>
        <w:rPr>
          <w:rFonts w:ascii="Poppins" w:cs="Poppins" w:eastAsia="Poppins" w:hAnsi="Poppins"/>
        </w:rPr>
      </w:pPr>
      <w:r w:rsidDel="00000000" w:rsidR="00000000" w:rsidRPr="00000000">
        <w:rPr>
          <w:rFonts w:ascii="Poppins" w:cs="Poppins" w:eastAsia="Poppins" w:hAnsi="Poppins"/>
          <w:rtl w:val="0"/>
        </w:rPr>
        <w:t xml:space="preserve">{#opciones}</w:t>
      </w:r>
    </w:p>
    <w:p w:rsidR="00000000" w:rsidDel="00000000" w:rsidP="00000000" w:rsidRDefault="00000000" w:rsidRPr="00000000" w14:paraId="00000026">
      <w:pPr>
        <w:numPr>
          <w:ilvl w:val="0"/>
          <w:numId w:val="1"/>
        </w:numPr>
        <w:spacing w:line="240" w:lineRule="auto"/>
        <w:ind w:left="720" w:hanging="360"/>
        <w:jc w:val="both"/>
        <w:rPr>
          <w:rFonts w:ascii="Poppins" w:cs="Poppins" w:eastAsia="Poppins" w:hAnsi="Poppins"/>
          <w:u w:val="none"/>
        </w:rPr>
      </w:pPr>
      <w:r w:rsidDel="00000000" w:rsidR="00000000" w:rsidRPr="00000000">
        <w:rPr>
          <w:rFonts w:ascii="Poppins" w:cs="Poppins" w:eastAsia="Poppins" w:hAnsi="Poppins"/>
          <w:rtl w:val="0"/>
        </w:rPr>
        <w:t xml:space="preserve">{nombre} = |{precio}|</w:t>
      </w:r>
    </w:p>
    <w:p w:rsidR="00000000" w:rsidDel="00000000" w:rsidP="00000000" w:rsidRDefault="00000000" w:rsidRPr="00000000" w14:paraId="00000027">
      <w:pPr>
        <w:spacing w:line="240" w:lineRule="auto"/>
        <w:jc w:val="both"/>
        <w:rPr>
          <w:rFonts w:ascii="Poppins" w:cs="Poppins" w:eastAsia="Poppins" w:hAnsi="Poppins"/>
        </w:rPr>
      </w:pPr>
      <w:r w:rsidDel="00000000" w:rsidR="00000000" w:rsidRPr="00000000">
        <w:rPr>
          <w:rFonts w:ascii="Poppins" w:cs="Poppins" w:eastAsia="Poppins" w:hAnsi="Poppins"/>
          <w:rtl w:val="0"/>
        </w:rPr>
        <w:t xml:space="preserve">{/opciones}</w:t>
      </w:r>
    </w:p>
    <w:p w:rsidR="00000000" w:rsidDel="00000000" w:rsidP="00000000" w:rsidRDefault="00000000" w:rsidRPr="00000000" w14:paraId="00000028">
      <w:pPr>
        <w:spacing w:line="240" w:lineRule="auto"/>
        <w:jc w:val="both"/>
        <w:rPr>
          <w:rFonts w:ascii="Poppins" w:cs="Poppins" w:eastAsia="Poppins" w:hAnsi="Poppins"/>
          <w:b w:val="1"/>
        </w:rPr>
      </w:pPr>
      <w:r w:rsidDel="00000000" w:rsidR="00000000" w:rsidRPr="00000000">
        <w:rPr>
          <w:rFonts w:ascii="Poppins" w:cs="Poppins" w:eastAsia="Poppins" w:hAnsi="Poppins"/>
          <w:rtl w:val="0"/>
        </w:rPr>
        <w:t xml:space="preserve">{/modificaciones}</w:t>
      </w:r>
      <w:r w:rsidDel="00000000" w:rsidR="00000000" w:rsidRPr="00000000">
        <w:rPr>
          <w:rtl w:val="0"/>
        </w:rPr>
      </w:r>
    </w:p>
    <w:p w:rsidR="00000000" w:rsidDel="00000000" w:rsidP="00000000" w:rsidRDefault="00000000" w:rsidRPr="00000000" w14:paraId="00000029">
      <w:pPr>
        <w:spacing w:line="240" w:lineRule="auto"/>
        <w:jc w:val="both"/>
        <w:rPr>
          <w:b w:val="1"/>
        </w:rPr>
      </w:pPr>
      <w:r w:rsidDel="00000000" w:rsidR="00000000" w:rsidRPr="00000000">
        <w:rPr>
          <w:b w:val="1"/>
          <w:rtl w:val="0"/>
        </w:rPr>
        <w:t xml:space="preserve">Total Modificaciones: {total} </w:t>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Fecha de personalización: {fecha}</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360" w:firstLine="360"/>
        <w:jc w:val="both"/>
        <w:rPr/>
      </w:pPr>
      <w:r w:rsidDel="00000000" w:rsidR="00000000" w:rsidRPr="00000000">
        <w:rPr>
          <w:rtl w:val="0"/>
        </w:rPr>
        <w:t xml:space="preserve">______________________________                                ____________________________</w:t>
      </w:r>
    </w:p>
    <w:p w:rsidR="00000000" w:rsidDel="00000000" w:rsidP="00000000" w:rsidRDefault="00000000" w:rsidRPr="00000000" w14:paraId="0000002F">
      <w:pPr>
        <w:spacing w:after="0" w:lineRule="auto"/>
        <w:ind w:left="360" w:firstLine="360"/>
        <w:jc w:val="both"/>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Ing. Berny Delgado                       </w:t>
        <w:tab/>
        <w:t xml:space="preserve">                                        </w:t>
      </w:r>
      <w:r w:rsidDel="00000000" w:rsidR="00000000" w:rsidRPr="00000000">
        <w:rPr>
          <w:rFonts w:ascii="Poppins" w:cs="Poppins" w:eastAsia="Poppins" w:hAnsi="Poppins"/>
          <w:i w:val="1"/>
          <w:sz w:val="16"/>
          <w:szCs w:val="16"/>
          <w:rtl w:val="0"/>
        </w:rPr>
        <w:t xml:space="preserve">{</w:t>
      </w:r>
      <w:r w:rsidDel="00000000" w:rsidR="00000000" w:rsidRPr="00000000">
        <w:rPr>
          <w:rFonts w:ascii="Poppins" w:cs="Poppins" w:eastAsia="Poppins" w:hAnsi="Poppins"/>
          <w:sz w:val="20"/>
          <w:szCs w:val="20"/>
          <w:rtl w:val="0"/>
        </w:rPr>
        <w:t xml:space="preserve">propietario</w:t>
      </w:r>
      <w:r w:rsidDel="00000000" w:rsidR="00000000" w:rsidRPr="00000000">
        <w:rPr>
          <w:rFonts w:ascii="Poppins" w:cs="Poppins" w:eastAsia="Poppins" w:hAnsi="Poppins"/>
          <w:i w:val="1"/>
          <w:sz w:val="16"/>
          <w:szCs w:val="16"/>
          <w:rtl w:val="0"/>
        </w:rPr>
        <w:t xml:space="preserve">}</w:t>
      </w:r>
      <w:r w:rsidDel="00000000" w:rsidR="00000000" w:rsidRPr="00000000">
        <w:rPr>
          <w:rtl w:val="0"/>
        </w:rPr>
      </w:r>
    </w:p>
    <w:p w:rsidR="00000000" w:rsidDel="00000000" w:rsidP="00000000" w:rsidRDefault="00000000" w:rsidRPr="00000000" w14:paraId="00000030">
      <w:pPr>
        <w:spacing w:after="0" w:line="240" w:lineRule="auto"/>
        <w:ind w:left="360" w:firstLine="360"/>
        <w:jc w:val="both"/>
        <w:rPr>
          <w:rFonts w:ascii="Poppins" w:cs="Poppins" w:eastAsia="Poppins" w:hAnsi="Poppins"/>
          <w:i w:val="1"/>
          <w:sz w:val="16"/>
          <w:szCs w:val="16"/>
        </w:rPr>
      </w:pPr>
      <w:r w:rsidDel="00000000" w:rsidR="00000000" w:rsidRPr="00000000">
        <w:rPr>
          <w:rFonts w:ascii="Poppins" w:cs="Poppins" w:eastAsia="Poppins" w:hAnsi="Poppins"/>
          <w:i w:val="1"/>
          <w:sz w:val="16"/>
          <w:szCs w:val="16"/>
          <w:rtl w:val="0"/>
        </w:rPr>
        <w:t xml:space="preserve">Urbania Desarrolladora Inmobiliaria                                           Propietario </w:t>
      </w:r>
    </w:p>
    <w:p w:rsidR="00000000" w:rsidDel="00000000" w:rsidP="00000000" w:rsidRDefault="00000000" w:rsidRPr="00000000" w14:paraId="00000031">
      <w:pPr>
        <w:spacing w:after="0" w:line="240" w:lineRule="auto"/>
        <w:jc w:val="both"/>
        <w:rPr>
          <w:b w:val="1"/>
        </w:rPr>
      </w:pPr>
      <w:r w:rsidDel="00000000" w:rsidR="00000000" w:rsidRPr="00000000">
        <w:rPr>
          <w:rtl w:val="0"/>
        </w:rPr>
      </w:r>
    </w:p>
    <w:p w:rsidR="00000000" w:rsidDel="00000000" w:rsidP="00000000" w:rsidRDefault="00000000" w:rsidRPr="00000000" w14:paraId="00000032">
      <w:pPr>
        <w:spacing w:after="0" w:line="240" w:lineRule="auto"/>
        <w:jc w:val="both"/>
        <w:rPr>
          <w:b w:val="1"/>
        </w:rPr>
      </w:pPr>
      <w:r w:rsidDel="00000000" w:rsidR="00000000" w:rsidRPr="00000000">
        <w:rPr>
          <w:rtl w:val="0"/>
        </w:rPr>
      </w:r>
    </w:p>
    <w:p w:rsidR="00000000" w:rsidDel="00000000" w:rsidP="00000000" w:rsidRDefault="00000000" w:rsidRPr="00000000" w14:paraId="00000033">
      <w:pPr>
        <w:spacing w:after="0" w:line="240" w:lineRule="auto"/>
        <w:jc w:val="both"/>
        <w:rPr>
          <w:b w:val="1"/>
        </w:rPr>
      </w:pPr>
      <w:r w:rsidDel="00000000" w:rsidR="00000000" w:rsidRPr="00000000">
        <w:rPr>
          <w:rtl w:val="0"/>
        </w:rPr>
      </w:r>
    </w:p>
    <w:p w:rsidR="00000000" w:rsidDel="00000000" w:rsidP="00000000" w:rsidRDefault="00000000" w:rsidRPr="00000000" w14:paraId="00000034">
      <w:pPr>
        <w:pBdr>
          <w:bottom w:color="000000" w:space="24" w:sz="12" w:val="single"/>
        </w:pBdr>
        <w:jc w:val="both"/>
        <w:rPr>
          <w:b w:val="1"/>
        </w:rPr>
      </w:pPr>
      <w:r w:rsidDel="00000000" w:rsidR="00000000" w:rsidRPr="00000000">
        <w:rPr>
          <w:rtl w:val="0"/>
        </w:rPr>
      </w:r>
    </w:p>
    <w:sectPr>
      <w:headerReference r:id="rId7" w:type="default"/>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8276" cy="691099"/>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8276" cy="6910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
              <a:graphic>
                <a:graphicData uri="http://schemas.microsoft.com/office/word/2010/wordprocessingShape">
                  <wps:wsp>
                    <wps:cNvSpPr/>
                    <wps:cNvPr id="2" name="Shape 2"/>
                    <wps:spPr>
                      <a:xfrm>
                        <a:off x="3283838" y="3384713"/>
                        <a:ext cx="4124325" cy="7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URBANIA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CONDOMINIO NAALA, SAN JOAQUÍN DE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CONTRATO DE PERSONALIZACIÓN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33850" cy="800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