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7F97" w14:textId="48788630" w:rsidR="00EE73C2" w:rsidRDefault="00EE73C2">
      <w:r>
        <w:t xml:space="preserve">Global </w:t>
      </w:r>
      <w:proofErr w:type="spellStart"/>
      <w:r>
        <w:t>Solution</w:t>
      </w:r>
      <w:proofErr w:type="spellEnd"/>
      <w:r>
        <w:t xml:space="preserve"> – </w:t>
      </w:r>
      <w:proofErr w:type="spellStart"/>
      <w:r>
        <w:t>Governaça</w:t>
      </w:r>
      <w:proofErr w:type="spellEnd"/>
      <w:r>
        <w:t xml:space="preserve"> e melhores práticas – </w:t>
      </w:r>
      <w:proofErr w:type="spellStart"/>
      <w:r>
        <w:t>Parducci</w:t>
      </w:r>
      <w:proofErr w:type="spellEnd"/>
    </w:p>
    <w:p w14:paraId="478D4ACD" w14:textId="77777777" w:rsidR="00EE73C2" w:rsidRDefault="00EE73C2">
      <w:r>
        <w:t>Integrantes:</w:t>
      </w:r>
    </w:p>
    <w:p w14:paraId="76AC4D44" w14:textId="77777777" w:rsidR="00EE73C2" w:rsidRDefault="00EE73C2">
      <w:r>
        <w:t>Rafael Bueno Villela – RM550275</w:t>
      </w:r>
    </w:p>
    <w:p w14:paraId="03D4435B" w14:textId="164C3838" w:rsidR="00EE73C2" w:rsidRDefault="00EE73C2">
      <w:r>
        <w:t>Hugo Antônio Oliveira – RM550153</w:t>
      </w:r>
    </w:p>
    <w:p w14:paraId="37F3B45D" w14:textId="4C020059" w:rsidR="00CB1811" w:rsidRDefault="00EE73C2">
      <w:r>
        <w:br/>
      </w:r>
      <w:r w:rsidR="00CB1811">
        <w:t>ETAPA 1:</w:t>
      </w:r>
    </w:p>
    <w:p w14:paraId="4BB0057E" w14:textId="77777777" w:rsidR="00CB1811" w:rsidRDefault="00CB1811">
      <w:r w:rsidRPr="00CB1811">
        <w:drawing>
          <wp:inline distT="0" distB="0" distL="0" distR="0" wp14:anchorId="125B01AA" wp14:editId="0E8F2F59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9C4" w14:textId="5AE1134E" w:rsidR="00DE2BAB" w:rsidRDefault="00CB1811">
      <w:r>
        <w:t>ETAPA 2:</w:t>
      </w:r>
      <w:r w:rsidRPr="00CB1811">
        <w:drawing>
          <wp:inline distT="0" distB="0" distL="0" distR="0" wp14:anchorId="4DB0C08F" wp14:editId="54996A74">
            <wp:extent cx="5731510" cy="2894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766" w14:textId="1F183568" w:rsidR="00CB1811" w:rsidRDefault="00CB1811">
      <w:r>
        <w:t>ETAPA 3:</w:t>
      </w:r>
    </w:p>
    <w:p w14:paraId="7EC5950B" w14:textId="77777777" w:rsidR="00EE73C2" w:rsidRDefault="00EE73C2"/>
    <w:p w14:paraId="2C01088C" w14:textId="52A77591" w:rsidR="00CB1811" w:rsidRDefault="00CB1811">
      <w:r w:rsidRPr="00CB1811">
        <w:lastRenderedPageBreak/>
        <w:drawing>
          <wp:inline distT="0" distB="0" distL="0" distR="0" wp14:anchorId="547E0163" wp14:editId="010827C8">
            <wp:extent cx="5649113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6AC" w14:textId="358EE643" w:rsidR="00EE73C2" w:rsidRDefault="00EE73C2">
      <w:r>
        <w:t>ETAPA 4:</w:t>
      </w:r>
      <w:r>
        <w:br/>
      </w:r>
      <w:r w:rsidRPr="00EE73C2">
        <w:drawing>
          <wp:inline distT="0" distB="0" distL="0" distR="0" wp14:anchorId="4624727B" wp14:editId="554C4599">
            <wp:extent cx="5731510" cy="3721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1"/>
    <w:rsid w:val="00CB1811"/>
    <w:rsid w:val="00DE2BAB"/>
    <w:rsid w:val="00E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3279"/>
  <w15:chartTrackingRefBased/>
  <w15:docId w15:val="{151D4D31-0C56-4E4E-AFF3-72625FB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2025-06-03T22:35:00Z</dcterms:created>
  <dcterms:modified xsi:type="dcterms:W3CDTF">2025-06-04T00:07:00Z</dcterms:modified>
</cp:coreProperties>
</file>