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D2BA4" w14:textId="77777777" w:rsidR="005E7133" w:rsidRPr="000C2E3D" w:rsidRDefault="00000000">
      <w:pPr>
        <w:spacing w:after="100"/>
        <w:jc w:val="center"/>
        <w:rPr>
          <w:color w:val="000000" w:themeColor="text1"/>
          <w:sz w:val="22"/>
          <w:szCs w:val="22"/>
        </w:rPr>
      </w:pPr>
      <w:r w:rsidRPr="000C2E3D">
        <w:rPr>
          <w:b/>
          <w:bCs/>
          <w:color w:val="000000" w:themeColor="text1"/>
          <w:sz w:val="36"/>
          <w:szCs w:val="36"/>
        </w:rPr>
        <w:t>Documento de Especificaciones, Requerimientos y</w:t>
      </w:r>
    </w:p>
    <w:p w14:paraId="6B801329" w14:textId="77777777" w:rsidR="005E7133" w:rsidRPr="000C2E3D" w:rsidRDefault="00000000">
      <w:pPr>
        <w:spacing w:after="100"/>
        <w:jc w:val="center"/>
        <w:rPr>
          <w:color w:val="000000" w:themeColor="text1"/>
          <w:sz w:val="22"/>
          <w:szCs w:val="22"/>
        </w:rPr>
      </w:pPr>
      <w:r w:rsidRPr="000C2E3D">
        <w:rPr>
          <w:b/>
          <w:bCs/>
          <w:color w:val="000000" w:themeColor="text1"/>
          <w:sz w:val="36"/>
          <w:szCs w:val="36"/>
        </w:rPr>
        <w:t>Criterios de Aceptación de Software (DERCAS)</w:t>
      </w:r>
    </w:p>
    <w:p w14:paraId="2B6BEAE8" w14:textId="12D99727" w:rsidR="005E7133" w:rsidRPr="000C2E3D" w:rsidRDefault="00000000">
      <w:pPr>
        <w:spacing w:after="400"/>
        <w:jc w:val="center"/>
        <w:rPr>
          <w:color w:val="000000" w:themeColor="text1"/>
          <w:sz w:val="24"/>
          <w:szCs w:val="24"/>
        </w:rPr>
      </w:pPr>
      <w:r w:rsidRPr="000C2E3D">
        <w:rPr>
          <w:i/>
          <w:iCs/>
          <w:color w:val="000000" w:themeColor="text1"/>
          <w:sz w:val="32"/>
          <w:szCs w:val="32"/>
        </w:rPr>
        <w:t>Sistema de Gestión de Talleres Mecánicos y Centros de Servicios Técnicos</w:t>
      </w:r>
    </w:p>
    <w:p w14:paraId="661F860B" w14:textId="77777777" w:rsidR="005E7133" w:rsidRPr="000C2E3D" w:rsidRDefault="00000000" w:rsidP="000C2E3D">
      <w:pPr>
        <w:pStyle w:val="Ttulo1"/>
      </w:pPr>
      <w:r w:rsidRPr="000C2E3D">
        <w:t>1. Introducción / Contexto</w:t>
      </w:r>
    </w:p>
    <w:p w14:paraId="626643F0" w14:textId="01E100A2" w:rsidR="005E7133" w:rsidRPr="000C2E3D" w:rsidRDefault="000C2E3D">
      <w:pPr>
        <w:spacing w:after="12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El</w:t>
      </w:r>
      <w:r w:rsidR="00000000" w:rsidRPr="000C2E3D">
        <w:rPr>
          <w:color w:val="000000" w:themeColor="text1"/>
          <w:sz w:val="24"/>
          <w:szCs w:val="24"/>
        </w:rPr>
        <w:t xml:space="preserve"> sistema de gestión orientado a talleres mecánicos, de electrodomésticos o de tecnología, cuyo propósito es controlar el ciclo de vida completo de una orden de trabajo: desde la recepción del equipo o vehículo hasta la entrega final al cliente.</w:t>
      </w:r>
    </w:p>
    <w:p w14:paraId="08493644" w14:textId="77777777" w:rsidR="005E7133" w:rsidRPr="000C2E3D" w:rsidRDefault="00000000">
      <w:pPr>
        <w:spacing w:after="12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El sistema busca centralizar la información de clientes, órdenes de trabajo, repuestos, inventario y empleados, permitiendo trazabilidad completa de cada orden y control de acceso diferenciado según el rol del usuario.</w:t>
      </w:r>
    </w:p>
    <w:p w14:paraId="7BB38DA4" w14:textId="36C0909D" w:rsidR="005E7133" w:rsidRPr="000C2E3D" w:rsidRDefault="00000000">
      <w:pPr>
        <w:spacing w:after="12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Este proyecto se desarrolla bajo metodología ágil, con TDD (Test-</w:t>
      </w:r>
      <w:proofErr w:type="spellStart"/>
      <w:r w:rsidRPr="000C2E3D">
        <w:rPr>
          <w:color w:val="000000" w:themeColor="text1"/>
          <w:sz w:val="24"/>
          <w:szCs w:val="24"/>
        </w:rPr>
        <w:t>Driven</w:t>
      </w:r>
      <w:proofErr w:type="spellEnd"/>
      <w:r w:rsidRPr="000C2E3D">
        <w:rPr>
          <w:color w:val="000000" w:themeColor="text1"/>
          <w:sz w:val="24"/>
          <w:szCs w:val="24"/>
        </w:rPr>
        <w:t xml:space="preserve"> </w:t>
      </w:r>
      <w:proofErr w:type="spellStart"/>
      <w:r w:rsidRPr="000C2E3D">
        <w:rPr>
          <w:color w:val="000000" w:themeColor="text1"/>
          <w:sz w:val="24"/>
          <w:szCs w:val="24"/>
        </w:rPr>
        <w:t>Development</w:t>
      </w:r>
      <w:proofErr w:type="spellEnd"/>
      <w:r w:rsidRPr="000C2E3D">
        <w:rPr>
          <w:color w:val="000000" w:themeColor="text1"/>
          <w:sz w:val="24"/>
          <w:szCs w:val="24"/>
        </w:rPr>
        <w:t>) como técnica de desarrollo.</w:t>
      </w:r>
    </w:p>
    <w:p w14:paraId="324DBC99" w14:textId="77777777" w:rsidR="005E7133" w:rsidRPr="000C2E3D" w:rsidRDefault="00000000" w:rsidP="000C2E3D">
      <w:pPr>
        <w:pStyle w:val="Ttulo1"/>
      </w:pPr>
      <w:r w:rsidRPr="000C2E3D">
        <w:t>2. Alcance del sistema</w:t>
      </w:r>
    </w:p>
    <w:p w14:paraId="6B490256" w14:textId="77777777" w:rsidR="005E7133" w:rsidRPr="000C2E3D" w:rsidRDefault="00000000">
      <w:pPr>
        <w:spacing w:after="12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El sistema cubrirá las siguientes áreas funcionales:</w:t>
      </w:r>
    </w:p>
    <w:p w14:paraId="6AEB8564" w14:textId="77777777" w:rsidR="005E7133" w:rsidRPr="000C2E3D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Gestión de clientes.</w:t>
      </w:r>
    </w:p>
    <w:p w14:paraId="686939BF" w14:textId="77777777" w:rsidR="005E7133" w:rsidRPr="000C2E3D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Gestión de órdenes de trabajo, desde su creación (Recepción) hasta su cierre (Finalizado).</w:t>
      </w:r>
    </w:p>
    <w:p w14:paraId="27D94E4C" w14:textId="77777777" w:rsidR="005E7133" w:rsidRPr="000C2E3D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Control de repuestos asignados a cada orden, con descuento automático de inventario.</w:t>
      </w:r>
    </w:p>
    <w:p w14:paraId="569D8164" w14:textId="77777777" w:rsidR="005E7133" w:rsidRPr="000C2E3D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Gestión de inventario de repuestos, herramientas y material de trabajo.</w:t>
      </w:r>
    </w:p>
    <w:p w14:paraId="7379B39D" w14:textId="77777777" w:rsidR="005E7133" w:rsidRPr="000C2E3D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Gestión de usuarios (empleados) con roles diferenciados (Administrador / Usuario).</w:t>
      </w:r>
    </w:p>
    <w:p w14:paraId="1EEC8985" w14:textId="77777777" w:rsidR="005E7133" w:rsidRPr="000C2E3D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Registro de accesos al sistema, visible únicamente para administración.</w:t>
      </w:r>
    </w:p>
    <w:p w14:paraId="6FC234A7" w14:textId="77777777" w:rsidR="005E7133" w:rsidRPr="000C2E3D" w:rsidRDefault="00000000" w:rsidP="003E7FC9">
      <w:pPr>
        <w:pStyle w:val="Ttulo1"/>
      </w:pPr>
      <w:r w:rsidRPr="000C2E3D">
        <w:t xml:space="preserve">3. Requisitos </w:t>
      </w:r>
      <w:r w:rsidRPr="003E7FC9">
        <w:t>Funcionales</w:t>
      </w:r>
    </w:p>
    <w:p w14:paraId="086AEE2C" w14:textId="77777777" w:rsidR="005E7133" w:rsidRPr="000C2E3D" w:rsidRDefault="00000000" w:rsidP="000C2E3D">
      <w:pPr>
        <w:pStyle w:val="Ttulo2"/>
      </w:pPr>
      <w:r w:rsidRPr="000C2E3D">
        <w:t>3.1 Gestión de Clientes</w:t>
      </w:r>
    </w:p>
    <w:p w14:paraId="093FB912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3.1.1. </w:t>
      </w:r>
      <w:r w:rsidRPr="000C2E3D">
        <w:rPr>
          <w:color w:val="000000" w:themeColor="text1"/>
          <w:sz w:val="24"/>
          <w:szCs w:val="24"/>
        </w:rPr>
        <w:t>El sistema debe almacenar de cada cliente: nombre, contacto(s) y dirección.</w:t>
      </w:r>
    </w:p>
    <w:p w14:paraId="6CABAC05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3.1.2. </w:t>
      </w:r>
      <w:r w:rsidRPr="000C2E3D">
        <w:rPr>
          <w:color w:val="000000" w:themeColor="text1"/>
          <w:sz w:val="24"/>
          <w:szCs w:val="24"/>
        </w:rPr>
        <w:t>Los clientes no poseen usuario ni acceso directo al sistema; toda interacción con ellos es gestionada por un empleado a través de un medio de comunicación (llamada, mensaje escrito, presencial o virtual).</w:t>
      </w:r>
    </w:p>
    <w:p w14:paraId="10F33CC5" w14:textId="77777777" w:rsidR="005E7133" w:rsidRPr="000C2E3D" w:rsidRDefault="00000000" w:rsidP="000C2E3D">
      <w:pPr>
        <w:pStyle w:val="Ttulo2"/>
      </w:pPr>
      <w:r w:rsidRPr="000C2E3D">
        <w:t>3.2 Gestión de Órdenes de Trabajo</w:t>
      </w:r>
    </w:p>
    <w:p w14:paraId="5E6F1C45" w14:textId="77777777" w:rsidR="005E7133" w:rsidRPr="000C2E3D" w:rsidRDefault="00000000">
      <w:pPr>
        <w:spacing w:after="12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La orden de trabajo transita por los siguientes estados, en orden:</w:t>
      </w:r>
    </w:p>
    <w:p w14:paraId="679C6093" w14:textId="77777777" w:rsidR="005E7133" w:rsidRPr="000C2E3D" w:rsidRDefault="00000000">
      <w:pPr>
        <w:spacing w:after="200"/>
        <w:rPr>
          <w:color w:val="000000" w:themeColor="text1"/>
          <w:sz w:val="24"/>
          <w:szCs w:val="24"/>
        </w:rPr>
      </w:pPr>
      <w:r w:rsidRPr="000C2E3D">
        <w:rPr>
          <w:i/>
          <w:iCs/>
          <w:color w:val="000000" w:themeColor="text1"/>
          <w:sz w:val="24"/>
          <w:szCs w:val="24"/>
        </w:rPr>
        <w:lastRenderedPageBreak/>
        <w:t>Recepción → Diagnóstico → Cotización → (Aceptada / Rechazada) → En Reparación → Terminado → Finalizado</w:t>
      </w:r>
    </w:p>
    <w:p w14:paraId="7531DB9D" w14:textId="77777777" w:rsidR="005E7133" w:rsidRPr="000C2E3D" w:rsidRDefault="00000000" w:rsidP="000C2E3D">
      <w:pPr>
        <w:pStyle w:val="Ttulo3"/>
      </w:pPr>
      <w:r w:rsidRPr="000C2E3D">
        <w:t>3.2.1 Recepción</w:t>
      </w:r>
    </w:p>
    <w:p w14:paraId="14C30BAD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3.2.1.1. </w:t>
      </w:r>
      <w:r w:rsidRPr="000C2E3D">
        <w:rPr>
          <w:color w:val="000000" w:themeColor="text1"/>
          <w:sz w:val="24"/>
          <w:szCs w:val="24"/>
        </w:rPr>
        <w:t>La orden es creada por un empleado autenticado (nunca directamente por el cliente).</w:t>
      </w:r>
    </w:p>
    <w:p w14:paraId="19A3A638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3.2.1.2. </w:t>
      </w:r>
      <w:r w:rsidRPr="000C2E3D">
        <w:rPr>
          <w:color w:val="000000" w:themeColor="text1"/>
          <w:sz w:val="24"/>
          <w:szCs w:val="24"/>
        </w:rPr>
        <w:t>En este estado se captura: cliente asociado, descripción del problema reportado, y costo del diagnóstico (el cual puede ser 0).</w:t>
      </w:r>
    </w:p>
    <w:p w14:paraId="362C78ED" w14:textId="77777777" w:rsidR="005E7133" w:rsidRPr="000C2E3D" w:rsidRDefault="00000000" w:rsidP="000C2E3D">
      <w:pPr>
        <w:pStyle w:val="Ttulo3"/>
      </w:pPr>
      <w:r w:rsidRPr="000C2E3D">
        <w:t>3.2.2 Diagnóstico</w:t>
      </w:r>
    </w:p>
    <w:p w14:paraId="6327F9FB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3.2.2.1. </w:t>
      </w:r>
      <w:r w:rsidRPr="000C2E3D">
        <w:rPr>
          <w:color w:val="000000" w:themeColor="text1"/>
          <w:sz w:val="24"/>
          <w:szCs w:val="24"/>
        </w:rPr>
        <w:t>El empleado registra el problema encontrado y la solución propuesta.</w:t>
      </w:r>
    </w:p>
    <w:p w14:paraId="0FAE02E1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3.2.2.2. </w:t>
      </w:r>
      <w:r w:rsidRPr="000C2E3D">
        <w:rPr>
          <w:color w:val="000000" w:themeColor="text1"/>
          <w:sz w:val="24"/>
          <w:szCs w:val="24"/>
        </w:rPr>
        <w:t>Se registra el costo estimado de la reparación.</w:t>
      </w:r>
    </w:p>
    <w:p w14:paraId="21B12C69" w14:textId="77777777" w:rsidR="005E7133" w:rsidRPr="000C2E3D" w:rsidRDefault="00000000" w:rsidP="000C2E3D">
      <w:pPr>
        <w:pStyle w:val="Ttulo3"/>
      </w:pPr>
      <w:r w:rsidRPr="000C2E3D">
        <w:t>3.2.3 Cotización</w:t>
      </w:r>
    </w:p>
    <w:p w14:paraId="2501743D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3.2.3.1. </w:t>
      </w:r>
      <w:r w:rsidRPr="000C2E3D">
        <w:rPr>
          <w:color w:val="000000" w:themeColor="text1"/>
          <w:sz w:val="24"/>
          <w:szCs w:val="24"/>
        </w:rPr>
        <w:t>Se notifica al cliente el diagnóstico, la solución propuesta y el costo de reparación.</w:t>
      </w:r>
    </w:p>
    <w:p w14:paraId="43D51590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3.2.3.2. </w:t>
      </w:r>
      <w:r w:rsidRPr="000C2E3D">
        <w:rPr>
          <w:color w:val="000000" w:themeColor="text1"/>
          <w:sz w:val="24"/>
          <w:szCs w:val="24"/>
        </w:rPr>
        <w:t>El cliente puede aceptar o rechazar la cotización:</w:t>
      </w:r>
    </w:p>
    <w:p w14:paraId="60A90123" w14:textId="77777777" w:rsidR="005E7133" w:rsidRPr="000C2E3D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Si acepta, la orden pasa al estado En Reparación.</w:t>
      </w:r>
    </w:p>
    <w:p w14:paraId="4E9D9506" w14:textId="77777777" w:rsidR="005E7133" w:rsidRPr="000C2E3D" w:rsidRDefault="00000000">
      <w:pPr>
        <w:pStyle w:val="Prrafodelista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0C2E3D">
        <w:rPr>
          <w:color w:val="000000" w:themeColor="text1"/>
          <w:sz w:val="24"/>
          <w:szCs w:val="24"/>
        </w:rPr>
        <w:t>Si rechaza, la orden pasa directamente a Finalizado, y únicamente se cobra el costo del diagnóstico (que puede ser 0).</w:t>
      </w:r>
    </w:p>
    <w:p w14:paraId="0E6AE3F2" w14:textId="77777777" w:rsidR="005E7133" w:rsidRPr="000C2E3D" w:rsidRDefault="00000000" w:rsidP="000C2E3D">
      <w:pPr>
        <w:pStyle w:val="Ttulo3"/>
      </w:pPr>
      <w:r w:rsidRPr="000C2E3D">
        <w:t>3.2.4 Reparación</w:t>
      </w:r>
    </w:p>
    <w:p w14:paraId="35B76972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3.2.4.1. </w:t>
      </w:r>
      <w:r w:rsidRPr="000C2E3D">
        <w:rPr>
          <w:color w:val="000000" w:themeColor="text1"/>
          <w:sz w:val="24"/>
          <w:szCs w:val="24"/>
        </w:rPr>
        <w:t>En este estado se asignan a la orden los repuestos utilizados, indicando cantidad.</w:t>
      </w:r>
    </w:p>
    <w:p w14:paraId="58550C89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3.2.4.2. </w:t>
      </w:r>
      <w:r w:rsidRPr="000C2E3D">
        <w:rPr>
          <w:color w:val="000000" w:themeColor="text1"/>
          <w:sz w:val="24"/>
          <w:szCs w:val="24"/>
        </w:rPr>
        <w:t>Al asignar un repuesto a la orden, el sistema descuenta automáticamente la cantidad correspondiente del inventario.</w:t>
      </w:r>
    </w:p>
    <w:p w14:paraId="51CEC09B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3.2.4.3. </w:t>
      </w:r>
      <w:r w:rsidRPr="000C2E3D">
        <w:rPr>
          <w:color w:val="000000" w:themeColor="text1"/>
          <w:sz w:val="24"/>
          <w:szCs w:val="24"/>
        </w:rPr>
        <w:t>Al completar la reparación, la orden pasa al estado Terminado.</w:t>
      </w:r>
    </w:p>
    <w:p w14:paraId="03BFD62D" w14:textId="77777777" w:rsidR="005E7133" w:rsidRPr="000C2E3D" w:rsidRDefault="00000000" w:rsidP="000C2E3D">
      <w:pPr>
        <w:pStyle w:val="Ttulo3"/>
      </w:pPr>
      <w:r w:rsidRPr="000C2E3D">
        <w:t>3.2.5 Entrega / Finalización</w:t>
      </w:r>
    </w:p>
    <w:p w14:paraId="718823FB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3.2.5.1. </w:t>
      </w:r>
      <w:r w:rsidRPr="000C2E3D">
        <w:rPr>
          <w:color w:val="000000" w:themeColor="text1"/>
          <w:sz w:val="24"/>
          <w:szCs w:val="24"/>
        </w:rPr>
        <w:t>Al entregar el equipo o vehículo y cobrar al cliente, la orden pasa a Finalizado.</w:t>
      </w:r>
    </w:p>
    <w:p w14:paraId="0ED957C3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3.2.5.2. </w:t>
      </w:r>
      <w:r w:rsidRPr="000C2E3D">
        <w:rPr>
          <w:color w:val="000000" w:themeColor="text1"/>
          <w:sz w:val="24"/>
          <w:szCs w:val="24"/>
        </w:rPr>
        <w:t>Las órdenes finalizadas permanecen almacenadas de forma permanente; no se eliminan.</w:t>
      </w:r>
    </w:p>
    <w:p w14:paraId="430885D1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3.2.5.3. </w:t>
      </w:r>
      <w:r w:rsidRPr="000C2E3D">
        <w:rPr>
          <w:color w:val="000000" w:themeColor="text1"/>
          <w:sz w:val="24"/>
          <w:szCs w:val="24"/>
        </w:rPr>
        <w:t>El sistema debe mostrar las órdenes pendientes (no finalizadas), permitiendo acceder a su información completa y darles fin.</w:t>
      </w:r>
    </w:p>
    <w:p w14:paraId="390282AF" w14:textId="7F792CF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3.2.5.4. </w:t>
      </w:r>
      <w:r w:rsidRPr="000C2E3D">
        <w:rPr>
          <w:color w:val="000000" w:themeColor="text1"/>
          <w:sz w:val="24"/>
          <w:szCs w:val="24"/>
        </w:rPr>
        <w:t>Al finalizar una orden, el sistema genera un comprobante interno con el resumen de costos (diagnóstico + reparación + repuestos = total)</w:t>
      </w:r>
      <w:r w:rsidR="004228CF">
        <w:rPr>
          <w:color w:val="000000" w:themeColor="text1"/>
          <w:sz w:val="24"/>
          <w:szCs w:val="24"/>
        </w:rPr>
        <w:t>.</w:t>
      </w:r>
    </w:p>
    <w:p w14:paraId="305C52A9" w14:textId="77777777" w:rsidR="005E7133" w:rsidRPr="000C2E3D" w:rsidRDefault="00000000" w:rsidP="000C2E3D">
      <w:pPr>
        <w:pStyle w:val="Ttulo2"/>
      </w:pPr>
      <w:r w:rsidRPr="000C2E3D">
        <w:t>3.3 Gestión de Repuestos e Inventario</w:t>
      </w:r>
    </w:p>
    <w:p w14:paraId="60DBE420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3.3.1. </w:t>
      </w:r>
      <w:r w:rsidRPr="000C2E3D">
        <w:rPr>
          <w:color w:val="000000" w:themeColor="text1"/>
          <w:sz w:val="24"/>
          <w:szCs w:val="24"/>
        </w:rPr>
        <w:t>El sistema debe llevar inventario de repuestos, herramientas y material de trabajo.</w:t>
      </w:r>
    </w:p>
    <w:p w14:paraId="6ECB8B72" w14:textId="3A79F798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3.3.2. </w:t>
      </w:r>
      <w:r w:rsidRPr="000C2E3D">
        <w:rPr>
          <w:color w:val="000000" w:themeColor="text1"/>
          <w:sz w:val="24"/>
          <w:szCs w:val="24"/>
        </w:rPr>
        <w:t>Al asignar un repuesto a una orden (ver 3.2.4.2), se debe descontar automáticamente la cantidad correspondiente del inventario</w:t>
      </w:r>
      <w:r w:rsidR="004228CF">
        <w:rPr>
          <w:color w:val="000000" w:themeColor="text1"/>
          <w:sz w:val="24"/>
          <w:szCs w:val="24"/>
        </w:rPr>
        <w:t>, No se podrá descontar mas de la existencia del repuesto.</w:t>
      </w:r>
    </w:p>
    <w:p w14:paraId="11B17CDE" w14:textId="77777777" w:rsidR="005E7133" w:rsidRPr="000C2E3D" w:rsidRDefault="00000000" w:rsidP="000C2E3D">
      <w:pPr>
        <w:pStyle w:val="Ttulo2"/>
      </w:pPr>
      <w:r w:rsidRPr="000C2E3D">
        <w:t>3.4 Seguridad y Roles (Usuarios y Autenticación)</w:t>
      </w:r>
    </w:p>
    <w:p w14:paraId="61100C37" w14:textId="09FADB3F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lastRenderedPageBreak/>
        <w:t xml:space="preserve">3.4.1. </w:t>
      </w:r>
      <w:r w:rsidRPr="000C2E3D">
        <w:rPr>
          <w:color w:val="000000" w:themeColor="text1"/>
          <w:sz w:val="24"/>
          <w:szCs w:val="24"/>
        </w:rPr>
        <w:t xml:space="preserve">Cada empleado cuenta con un usuario y </w:t>
      </w:r>
      <w:r w:rsidR="004228CF" w:rsidRPr="000C2E3D">
        <w:rPr>
          <w:color w:val="000000" w:themeColor="text1"/>
          <w:sz w:val="24"/>
          <w:szCs w:val="24"/>
        </w:rPr>
        <w:t>contraseña, creados</w:t>
      </w:r>
      <w:r w:rsidRPr="000C2E3D">
        <w:rPr>
          <w:color w:val="000000" w:themeColor="text1"/>
          <w:sz w:val="24"/>
          <w:szCs w:val="24"/>
        </w:rPr>
        <w:t xml:space="preserve"> por el</w:t>
      </w:r>
      <w:r w:rsidR="004228CF">
        <w:rPr>
          <w:color w:val="000000" w:themeColor="text1"/>
          <w:sz w:val="24"/>
          <w:szCs w:val="24"/>
        </w:rPr>
        <w:t xml:space="preserve"> sistema (pudiendo ser modificados por</w:t>
      </w:r>
      <w:r w:rsidRPr="000C2E3D">
        <w:rPr>
          <w:color w:val="000000" w:themeColor="text1"/>
          <w:sz w:val="24"/>
          <w:szCs w:val="24"/>
        </w:rPr>
        <w:t xml:space="preserve"> </w:t>
      </w:r>
      <w:r w:rsidR="004228CF">
        <w:rPr>
          <w:color w:val="000000" w:themeColor="text1"/>
          <w:sz w:val="24"/>
          <w:szCs w:val="24"/>
        </w:rPr>
        <w:t xml:space="preserve">el </w:t>
      </w:r>
      <w:r w:rsidRPr="000C2E3D">
        <w:rPr>
          <w:color w:val="000000" w:themeColor="text1"/>
          <w:sz w:val="24"/>
          <w:szCs w:val="24"/>
        </w:rPr>
        <w:t>administrador</w:t>
      </w:r>
      <w:r w:rsidR="004228CF">
        <w:rPr>
          <w:color w:val="000000" w:themeColor="text1"/>
          <w:sz w:val="24"/>
          <w:szCs w:val="24"/>
        </w:rPr>
        <w:t>)</w:t>
      </w:r>
      <w:r w:rsidRPr="000C2E3D">
        <w:rPr>
          <w:color w:val="000000" w:themeColor="text1"/>
          <w:sz w:val="24"/>
          <w:szCs w:val="24"/>
        </w:rPr>
        <w:t>.</w:t>
      </w:r>
    </w:p>
    <w:p w14:paraId="3FB18354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3.4.2. </w:t>
      </w:r>
      <w:r w:rsidRPr="000C2E3D">
        <w:rPr>
          <w:color w:val="000000" w:themeColor="text1"/>
          <w:sz w:val="24"/>
          <w:szCs w:val="24"/>
        </w:rPr>
        <w:t>El administrador puede restringir u otorgar acceso de administración a los usuarios.</w:t>
      </w:r>
    </w:p>
    <w:p w14:paraId="18081631" w14:textId="06180DB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3.4.3. </w:t>
      </w:r>
      <w:r w:rsidRPr="000C2E3D">
        <w:rPr>
          <w:color w:val="000000" w:themeColor="text1"/>
          <w:sz w:val="24"/>
          <w:szCs w:val="24"/>
        </w:rPr>
        <w:t>Cualquier usuario autenticado (empleado) puede crear nuevas órdenes</w:t>
      </w:r>
      <w:r w:rsidR="004228CF">
        <w:rPr>
          <w:color w:val="000000" w:themeColor="text1"/>
          <w:sz w:val="24"/>
          <w:szCs w:val="24"/>
        </w:rPr>
        <w:t>, añadir repuestos y clientes</w:t>
      </w:r>
      <w:r w:rsidRPr="000C2E3D">
        <w:rPr>
          <w:color w:val="000000" w:themeColor="text1"/>
          <w:sz w:val="24"/>
          <w:szCs w:val="24"/>
        </w:rPr>
        <w:t>.</w:t>
      </w:r>
    </w:p>
    <w:p w14:paraId="09482621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3.4.4. </w:t>
      </w:r>
      <w:r w:rsidRPr="000C2E3D">
        <w:rPr>
          <w:color w:val="000000" w:themeColor="text1"/>
          <w:sz w:val="24"/>
          <w:szCs w:val="24"/>
        </w:rPr>
        <w:t>Cada orden puede tener asignado, de forma opcional, un empleado/técnico responsable, únicamente con fines de trazabilidad.</w:t>
      </w:r>
    </w:p>
    <w:p w14:paraId="2FEB68AD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3.4.5. </w:t>
      </w:r>
      <w:r w:rsidRPr="000C2E3D">
        <w:rPr>
          <w:color w:val="000000" w:themeColor="text1"/>
          <w:sz w:val="24"/>
          <w:szCs w:val="24"/>
        </w:rPr>
        <w:t>Se debe llevar un registro de acceso al sistema (inicio y cierre de sesión), visible únicamente por administración.</w:t>
      </w:r>
    </w:p>
    <w:p w14:paraId="751B8086" w14:textId="77777777" w:rsidR="005E7133" w:rsidRPr="000C2E3D" w:rsidRDefault="00000000" w:rsidP="000C2E3D">
      <w:pPr>
        <w:pStyle w:val="Ttulo2"/>
      </w:pPr>
      <w:r w:rsidRPr="000C2E3D">
        <w:t>3.5 Administración General</w:t>
      </w:r>
    </w:p>
    <w:p w14:paraId="3B1E800D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3.5.1. </w:t>
      </w:r>
      <w:r w:rsidRPr="000C2E3D">
        <w:rPr>
          <w:color w:val="000000" w:themeColor="text1"/>
          <w:sz w:val="24"/>
          <w:szCs w:val="24"/>
        </w:rPr>
        <w:t>Una cuenta administrador puede agregar, modificar y/o eliminar órdenes, clientes, repuestos, empleados e inventario.</w:t>
      </w:r>
    </w:p>
    <w:p w14:paraId="1C2357CE" w14:textId="77777777" w:rsidR="005E7133" w:rsidRPr="000C2E3D" w:rsidRDefault="00000000" w:rsidP="000C2E3D">
      <w:pPr>
        <w:pStyle w:val="Ttulo1"/>
      </w:pPr>
      <w:r w:rsidRPr="000C2E3D">
        <w:t>4. Requisitos No Funcionales</w:t>
      </w:r>
    </w:p>
    <w:p w14:paraId="12EC2E97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4.1. </w:t>
      </w:r>
      <w:r w:rsidRPr="000C2E3D">
        <w:rPr>
          <w:color w:val="000000" w:themeColor="text1"/>
          <w:sz w:val="24"/>
          <w:szCs w:val="24"/>
        </w:rPr>
        <w:t>La aplicación debe ser de escritorio, desarrollada en .NET / C#.</w:t>
      </w:r>
    </w:p>
    <w:p w14:paraId="09C4058A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4.2. </w:t>
      </w:r>
      <w:r w:rsidRPr="000C2E3D">
        <w:rPr>
          <w:color w:val="000000" w:themeColor="text1"/>
          <w:sz w:val="24"/>
          <w:szCs w:val="24"/>
        </w:rPr>
        <w:t>El sistema debe usar PostgreSQL como motor de base de datos.</w:t>
      </w:r>
    </w:p>
    <w:p w14:paraId="401538D4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4.3. </w:t>
      </w:r>
      <w:r w:rsidRPr="000C2E3D">
        <w:rPr>
          <w:color w:val="000000" w:themeColor="text1"/>
          <w:sz w:val="24"/>
          <w:szCs w:val="24"/>
        </w:rPr>
        <w:t>La arquitectura debe ser lo más monolítica posible.</w:t>
      </w:r>
    </w:p>
    <w:p w14:paraId="0931F19D" w14:textId="77777777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4.4. </w:t>
      </w:r>
      <w:r w:rsidRPr="000C2E3D">
        <w:rPr>
          <w:color w:val="000000" w:themeColor="text1"/>
          <w:sz w:val="24"/>
          <w:szCs w:val="24"/>
        </w:rPr>
        <w:t>El desarrollo debe seguir la metodología TDD (Test-</w:t>
      </w:r>
      <w:proofErr w:type="spellStart"/>
      <w:r w:rsidRPr="000C2E3D">
        <w:rPr>
          <w:color w:val="000000" w:themeColor="text1"/>
          <w:sz w:val="24"/>
          <w:szCs w:val="24"/>
        </w:rPr>
        <w:t>Driven</w:t>
      </w:r>
      <w:proofErr w:type="spellEnd"/>
      <w:r w:rsidRPr="000C2E3D">
        <w:rPr>
          <w:color w:val="000000" w:themeColor="text1"/>
          <w:sz w:val="24"/>
          <w:szCs w:val="24"/>
        </w:rPr>
        <w:t xml:space="preserve"> </w:t>
      </w:r>
      <w:proofErr w:type="spellStart"/>
      <w:r w:rsidRPr="000C2E3D">
        <w:rPr>
          <w:color w:val="000000" w:themeColor="text1"/>
          <w:sz w:val="24"/>
          <w:szCs w:val="24"/>
        </w:rPr>
        <w:t>Development</w:t>
      </w:r>
      <w:proofErr w:type="spellEnd"/>
      <w:r w:rsidRPr="000C2E3D">
        <w:rPr>
          <w:color w:val="000000" w:themeColor="text1"/>
          <w:sz w:val="24"/>
          <w:szCs w:val="24"/>
        </w:rPr>
        <w:t xml:space="preserve">): cada funcionalidad se implementa siguiendo el ciclo Red (prueba que falla) → Green (código mínimo que la hace pasar) → </w:t>
      </w:r>
      <w:proofErr w:type="spellStart"/>
      <w:r w:rsidRPr="000C2E3D">
        <w:rPr>
          <w:color w:val="000000" w:themeColor="text1"/>
          <w:sz w:val="24"/>
          <w:szCs w:val="24"/>
        </w:rPr>
        <w:t>Refactor</w:t>
      </w:r>
      <w:proofErr w:type="spellEnd"/>
      <w:r w:rsidRPr="000C2E3D">
        <w:rPr>
          <w:color w:val="000000" w:themeColor="text1"/>
          <w:sz w:val="24"/>
          <w:szCs w:val="24"/>
        </w:rPr>
        <w:t xml:space="preserve"> (mejora sin romper la prueba).</w:t>
      </w:r>
    </w:p>
    <w:p w14:paraId="5C0ECA48" w14:textId="3F8B89BC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4.5. </w:t>
      </w:r>
      <w:r w:rsidRPr="000C2E3D">
        <w:rPr>
          <w:color w:val="000000" w:themeColor="text1"/>
          <w:sz w:val="24"/>
          <w:szCs w:val="24"/>
        </w:rPr>
        <w:t>Las contraseñas de usuario deben almacenarse de forma segura</w:t>
      </w:r>
      <w:r w:rsidR="004228CF">
        <w:rPr>
          <w:color w:val="000000" w:themeColor="text1"/>
          <w:sz w:val="24"/>
          <w:szCs w:val="24"/>
        </w:rPr>
        <w:t>.</w:t>
      </w:r>
    </w:p>
    <w:p w14:paraId="3E73197A" w14:textId="3DA05ED1" w:rsidR="005E7133" w:rsidRPr="000C2E3D" w:rsidRDefault="00000000">
      <w:pPr>
        <w:spacing w:after="100"/>
        <w:rPr>
          <w:color w:val="000000" w:themeColor="text1"/>
          <w:sz w:val="24"/>
          <w:szCs w:val="24"/>
        </w:rPr>
      </w:pPr>
      <w:r w:rsidRPr="000C2E3D">
        <w:rPr>
          <w:b/>
          <w:bCs/>
          <w:color w:val="000000" w:themeColor="text1"/>
          <w:sz w:val="24"/>
          <w:szCs w:val="24"/>
        </w:rPr>
        <w:t xml:space="preserve">4.6. </w:t>
      </w:r>
      <w:r w:rsidRPr="000C2E3D">
        <w:rPr>
          <w:color w:val="000000" w:themeColor="text1"/>
          <w:sz w:val="24"/>
          <w:szCs w:val="24"/>
        </w:rPr>
        <w:t xml:space="preserve">El desarrollo debe seguir metodología ágil, organizado en </w:t>
      </w:r>
      <w:proofErr w:type="spellStart"/>
      <w:r w:rsidRPr="000C2E3D">
        <w:rPr>
          <w:color w:val="000000" w:themeColor="text1"/>
          <w:sz w:val="24"/>
          <w:szCs w:val="24"/>
        </w:rPr>
        <w:t>sprints</w:t>
      </w:r>
      <w:proofErr w:type="spellEnd"/>
      <w:r w:rsidR="004228CF">
        <w:rPr>
          <w:color w:val="000000" w:themeColor="text1"/>
          <w:sz w:val="24"/>
          <w:szCs w:val="24"/>
        </w:rPr>
        <w:t>.</w:t>
      </w:r>
    </w:p>
    <w:p w14:paraId="60A537AF" w14:textId="77777777" w:rsidR="005E7133" w:rsidRPr="000C2E3D" w:rsidRDefault="00000000" w:rsidP="003E7FC9">
      <w:pPr>
        <w:pStyle w:val="Ttulo1"/>
      </w:pPr>
      <w:r w:rsidRPr="000C2E3D">
        <w:t xml:space="preserve">5. Criterios de </w:t>
      </w:r>
      <w:r w:rsidRPr="003E7FC9">
        <w:t>Aceptación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200"/>
        <w:gridCol w:w="6800"/>
      </w:tblGrid>
      <w:tr w:rsidR="005E7133" w:rsidRPr="000C2E3D" w14:paraId="006DB9C2" w14:textId="77777777">
        <w:trPr>
          <w:tblHeader/>
        </w:trPr>
        <w:tc>
          <w:tcPr>
            <w:tcW w:w="1000" w:type="dxa"/>
            <w:shd w:val="clear" w:color="auto" w:fill="D9D9D9"/>
          </w:tcPr>
          <w:p w14:paraId="3D5610A9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b/>
                <w:bCs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200" w:type="dxa"/>
            <w:shd w:val="clear" w:color="auto" w:fill="D9D9D9"/>
          </w:tcPr>
          <w:p w14:paraId="29CA064D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b/>
                <w:bCs/>
                <w:color w:val="000000" w:themeColor="text1"/>
                <w:sz w:val="24"/>
                <w:szCs w:val="24"/>
              </w:rPr>
              <w:t>Requisito</w:t>
            </w:r>
          </w:p>
        </w:tc>
        <w:tc>
          <w:tcPr>
            <w:tcW w:w="6800" w:type="dxa"/>
            <w:shd w:val="clear" w:color="auto" w:fill="D9D9D9"/>
          </w:tcPr>
          <w:p w14:paraId="466088D2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b/>
                <w:bCs/>
                <w:color w:val="000000" w:themeColor="text1"/>
                <w:sz w:val="24"/>
                <w:szCs w:val="24"/>
              </w:rPr>
              <w:t>Criterio de aceptación</w:t>
            </w:r>
          </w:p>
        </w:tc>
      </w:tr>
      <w:tr w:rsidR="005E7133" w:rsidRPr="000C2E3D" w14:paraId="6D0191F1" w14:textId="77777777">
        <w:tc>
          <w:tcPr>
            <w:tcW w:w="1000" w:type="dxa"/>
          </w:tcPr>
          <w:p w14:paraId="0C7BF64F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CA-01</w:t>
            </w:r>
          </w:p>
        </w:tc>
        <w:tc>
          <w:tcPr>
            <w:tcW w:w="1200" w:type="dxa"/>
          </w:tcPr>
          <w:p w14:paraId="0AA4FC56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3.1.1</w:t>
            </w:r>
          </w:p>
        </w:tc>
        <w:tc>
          <w:tcPr>
            <w:tcW w:w="6800" w:type="dxa"/>
          </w:tcPr>
          <w:p w14:paraId="767120BB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El sistema permite registrar y consultar nombre, contacto y dirección de un cliente.</w:t>
            </w:r>
          </w:p>
        </w:tc>
      </w:tr>
      <w:tr w:rsidR="005E7133" w:rsidRPr="000C2E3D" w14:paraId="1C01BE31" w14:textId="77777777">
        <w:tc>
          <w:tcPr>
            <w:tcW w:w="1000" w:type="dxa"/>
          </w:tcPr>
          <w:p w14:paraId="7048B146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CA-02</w:t>
            </w:r>
          </w:p>
        </w:tc>
        <w:tc>
          <w:tcPr>
            <w:tcW w:w="1200" w:type="dxa"/>
          </w:tcPr>
          <w:p w14:paraId="2FC5CBD5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3.2.1</w:t>
            </w:r>
          </w:p>
        </w:tc>
        <w:tc>
          <w:tcPr>
            <w:tcW w:w="6800" w:type="dxa"/>
          </w:tcPr>
          <w:p w14:paraId="52297887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Una orden nueva solo puede crearla un usuario autenticado; queda en estado Recepción con cliente, descripción y costo de diagnóstico.</w:t>
            </w:r>
          </w:p>
        </w:tc>
      </w:tr>
      <w:tr w:rsidR="005E7133" w:rsidRPr="000C2E3D" w14:paraId="62A3B784" w14:textId="77777777">
        <w:tc>
          <w:tcPr>
            <w:tcW w:w="1000" w:type="dxa"/>
          </w:tcPr>
          <w:p w14:paraId="09EA2DE7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CA-03</w:t>
            </w:r>
          </w:p>
        </w:tc>
        <w:tc>
          <w:tcPr>
            <w:tcW w:w="1200" w:type="dxa"/>
          </w:tcPr>
          <w:p w14:paraId="77EFB10F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3.2.2</w:t>
            </w:r>
          </w:p>
        </w:tc>
        <w:tc>
          <w:tcPr>
            <w:tcW w:w="6800" w:type="dxa"/>
          </w:tcPr>
          <w:p w14:paraId="41688ADA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Una orden en Diagnóstico permite registrar problema encontrado, solución y costo estimado de reparación.</w:t>
            </w:r>
          </w:p>
        </w:tc>
      </w:tr>
      <w:tr w:rsidR="005E7133" w:rsidRPr="000C2E3D" w14:paraId="6FFD6139" w14:textId="77777777">
        <w:tc>
          <w:tcPr>
            <w:tcW w:w="1000" w:type="dxa"/>
          </w:tcPr>
          <w:p w14:paraId="3DC4397D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CA-04</w:t>
            </w:r>
          </w:p>
        </w:tc>
        <w:tc>
          <w:tcPr>
            <w:tcW w:w="1200" w:type="dxa"/>
          </w:tcPr>
          <w:p w14:paraId="2BDE57E3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3.2.3</w:t>
            </w:r>
          </w:p>
        </w:tc>
        <w:tc>
          <w:tcPr>
            <w:tcW w:w="6800" w:type="dxa"/>
          </w:tcPr>
          <w:p w14:paraId="0BDE7363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Al aceptar la cotización, la orden pasa a En Reparación; al rechazarla, pasa a Finalizado y solo se cobra el diagnóstico.</w:t>
            </w:r>
          </w:p>
        </w:tc>
      </w:tr>
      <w:tr w:rsidR="005E7133" w:rsidRPr="000C2E3D" w14:paraId="0169B88B" w14:textId="77777777">
        <w:tc>
          <w:tcPr>
            <w:tcW w:w="1000" w:type="dxa"/>
          </w:tcPr>
          <w:p w14:paraId="6687B3C0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CA-05</w:t>
            </w:r>
          </w:p>
        </w:tc>
        <w:tc>
          <w:tcPr>
            <w:tcW w:w="1200" w:type="dxa"/>
          </w:tcPr>
          <w:p w14:paraId="7F07CA40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3.2.4</w:t>
            </w:r>
          </w:p>
        </w:tc>
        <w:tc>
          <w:tcPr>
            <w:tcW w:w="6800" w:type="dxa"/>
          </w:tcPr>
          <w:p w14:paraId="68E702F7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Al asignar un repuesto a una orden en reparación, el inventario se descuenta automáticamente en la cantidad indicada.</w:t>
            </w:r>
          </w:p>
        </w:tc>
      </w:tr>
      <w:tr w:rsidR="005E7133" w:rsidRPr="000C2E3D" w14:paraId="14EEC178" w14:textId="77777777">
        <w:tc>
          <w:tcPr>
            <w:tcW w:w="1000" w:type="dxa"/>
          </w:tcPr>
          <w:p w14:paraId="4FD954CF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CA-06</w:t>
            </w:r>
          </w:p>
        </w:tc>
        <w:tc>
          <w:tcPr>
            <w:tcW w:w="1200" w:type="dxa"/>
          </w:tcPr>
          <w:p w14:paraId="5F975866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3.2.5</w:t>
            </w:r>
          </w:p>
        </w:tc>
        <w:tc>
          <w:tcPr>
            <w:tcW w:w="6800" w:type="dxa"/>
          </w:tcPr>
          <w:p w14:paraId="4C272622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Las órdenes finalizadas no pueden eliminarse ni editarse, y permanecen visibles en el historial.</w:t>
            </w:r>
          </w:p>
        </w:tc>
      </w:tr>
      <w:tr w:rsidR="005E7133" w:rsidRPr="000C2E3D" w14:paraId="6DE13AF9" w14:textId="77777777">
        <w:tc>
          <w:tcPr>
            <w:tcW w:w="1000" w:type="dxa"/>
          </w:tcPr>
          <w:p w14:paraId="2680C747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lastRenderedPageBreak/>
              <w:t>CA-07</w:t>
            </w:r>
          </w:p>
        </w:tc>
        <w:tc>
          <w:tcPr>
            <w:tcW w:w="1200" w:type="dxa"/>
          </w:tcPr>
          <w:p w14:paraId="3569A87D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3.3.1</w:t>
            </w:r>
          </w:p>
        </w:tc>
        <w:tc>
          <w:tcPr>
            <w:tcW w:w="6800" w:type="dxa"/>
          </w:tcPr>
          <w:p w14:paraId="31719801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El sistema permite consultar existencias de repuestos, herramientas y material de trabajo.</w:t>
            </w:r>
          </w:p>
        </w:tc>
      </w:tr>
      <w:tr w:rsidR="005E7133" w:rsidRPr="000C2E3D" w14:paraId="56D88790" w14:textId="77777777">
        <w:tc>
          <w:tcPr>
            <w:tcW w:w="1000" w:type="dxa"/>
          </w:tcPr>
          <w:p w14:paraId="74A04FC6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CA-08</w:t>
            </w:r>
          </w:p>
        </w:tc>
        <w:tc>
          <w:tcPr>
            <w:tcW w:w="1200" w:type="dxa"/>
          </w:tcPr>
          <w:p w14:paraId="45215FBB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3.4.1</w:t>
            </w:r>
          </w:p>
        </w:tc>
        <w:tc>
          <w:tcPr>
            <w:tcW w:w="6800" w:type="dxa"/>
          </w:tcPr>
          <w:p w14:paraId="2C626C11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Solo el administrador puede crear usuarios/empleados con su respectiva contraseña.</w:t>
            </w:r>
          </w:p>
        </w:tc>
      </w:tr>
      <w:tr w:rsidR="005E7133" w:rsidRPr="000C2E3D" w14:paraId="2F1736B6" w14:textId="77777777">
        <w:tc>
          <w:tcPr>
            <w:tcW w:w="1000" w:type="dxa"/>
          </w:tcPr>
          <w:p w14:paraId="4BD592C7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CA-09</w:t>
            </w:r>
          </w:p>
        </w:tc>
        <w:tc>
          <w:tcPr>
            <w:tcW w:w="1200" w:type="dxa"/>
          </w:tcPr>
          <w:p w14:paraId="5B6CB29C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3.4.5</w:t>
            </w:r>
          </w:p>
        </w:tc>
        <w:tc>
          <w:tcPr>
            <w:tcW w:w="6800" w:type="dxa"/>
          </w:tcPr>
          <w:p w14:paraId="740CEE19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El registro de accesos solo es visible para usuarios con rol de administrador.</w:t>
            </w:r>
          </w:p>
        </w:tc>
      </w:tr>
      <w:tr w:rsidR="005E7133" w:rsidRPr="000C2E3D" w14:paraId="12DFCAB7" w14:textId="77777777">
        <w:tc>
          <w:tcPr>
            <w:tcW w:w="1000" w:type="dxa"/>
          </w:tcPr>
          <w:p w14:paraId="289AA0E3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CA-10</w:t>
            </w:r>
          </w:p>
        </w:tc>
        <w:tc>
          <w:tcPr>
            <w:tcW w:w="1200" w:type="dxa"/>
          </w:tcPr>
          <w:p w14:paraId="4F1AE3DB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3.5.1</w:t>
            </w:r>
          </w:p>
        </w:tc>
        <w:tc>
          <w:tcPr>
            <w:tcW w:w="6800" w:type="dxa"/>
          </w:tcPr>
          <w:p w14:paraId="55A415A9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El administrador puede agregar, modificar y eliminar órdenes, clientes, repuestos, empleados e inventario; un usuario sin ese rol no puede.</w:t>
            </w:r>
          </w:p>
        </w:tc>
      </w:tr>
      <w:tr w:rsidR="005E7133" w:rsidRPr="000C2E3D" w14:paraId="62FE4756" w14:textId="77777777">
        <w:tc>
          <w:tcPr>
            <w:tcW w:w="1000" w:type="dxa"/>
          </w:tcPr>
          <w:p w14:paraId="2E708B8C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CA-11</w:t>
            </w:r>
          </w:p>
        </w:tc>
        <w:tc>
          <w:tcPr>
            <w:tcW w:w="1200" w:type="dxa"/>
          </w:tcPr>
          <w:p w14:paraId="2EA65520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4.4</w:t>
            </w:r>
          </w:p>
        </w:tc>
        <w:tc>
          <w:tcPr>
            <w:tcW w:w="6800" w:type="dxa"/>
          </w:tcPr>
          <w:p w14:paraId="3E1C693E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Cada funcionalidad de código cuenta con al menos una prueba unitaria escrita antes de su implementación.</w:t>
            </w:r>
          </w:p>
        </w:tc>
      </w:tr>
      <w:tr w:rsidR="005E7133" w:rsidRPr="000C2E3D" w14:paraId="209BE7AA" w14:textId="77777777">
        <w:tc>
          <w:tcPr>
            <w:tcW w:w="1000" w:type="dxa"/>
          </w:tcPr>
          <w:p w14:paraId="5003A9F3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CA-12</w:t>
            </w:r>
          </w:p>
        </w:tc>
        <w:tc>
          <w:tcPr>
            <w:tcW w:w="1200" w:type="dxa"/>
          </w:tcPr>
          <w:p w14:paraId="379BA4D9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4.5</w:t>
            </w:r>
          </w:p>
        </w:tc>
        <w:tc>
          <w:tcPr>
            <w:tcW w:w="6800" w:type="dxa"/>
          </w:tcPr>
          <w:p w14:paraId="690FDCF1" w14:textId="77777777" w:rsidR="005E7133" w:rsidRPr="000C2E3D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0C2E3D">
              <w:rPr>
                <w:color w:val="000000" w:themeColor="text1"/>
                <w:sz w:val="24"/>
                <w:szCs w:val="24"/>
              </w:rPr>
              <w:t>Las contraseñas almacenadas en base de datos no son legibles en texto plano.</w:t>
            </w:r>
          </w:p>
        </w:tc>
      </w:tr>
    </w:tbl>
    <w:p w14:paraId="18131DA2" w14:textId="77777777" w:rsidR="009B05CC" w:rsidRPr="000C2E3D" w:rsidRDefault="009B05CC">
      <w:pPr>
        <w:rPr>
          <w:color w:val="000000" w:themeColor="text1"/>
          <w:sz w:val="24"/>
          <w:szCs w:val="24"/>
        </w:rPr>
      </w:pPr>
    </w:p>
    <w:sectPr w:rsidR="009B05CC" w:rsidRPr="000C2E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0442B"/>
    <w:multiLevelType w:val="hybridMultilevel"/>
    <w:tmpl w:val="B7A48728"/>
    <w:lvl w:ilvl="0" w:tplc="9E4418BE">
      <w:start w:val="1"/>
      <w:numFmt w:val="bullet"/>
      <w:lvlText w:val="●"/>
      <w:lvlJc w:val="left"/>
      <w:pPr>
        <w:ind w:left="720" w:hanging="360"/>
      </w:pPr>
    </w:lvl>
    <w:lvl w:ilvl="1" w:tplc="91304D78">
      <w:start w:val="1"/>
      <w:numFmt w:val="bullet"/>
      <w:lvlText w:val="○"/>
      <w:lvlJc w:val="left"/>
      <w:pPr>
        <w:ind w:left="1440" w:hanging="360"/>
      </w:pPr>
    </w:lvl>
    <w:lvl w:ilvl="2" w:tplc="73726A9C">
      <w:start w:val="1"/>
      <w:numFmt w:val="bullet"/>
      <w:lvlText w:val="■"/>
      <w:lvlJc w:val="left"/>
      <w:pPr>
        <w:ind w:left="2160" w:hanging="360"/>
      </w:pPr>
    </w:lvl>
    <w:lvl w:ilvl="3" w:tplc="7B8E91C2">
      <w:start w:val="1"/>
      <w:numFmt w:val="bullet"/>
      <w:lvlText w:val="●"/>
      <w:lvlJc w:val="left"/>
      <w:pPr>
        <w:ind w:left="2880" w:hanging="360"/>
      </w:pPr>
    </w:lvl>
    <w:lvl w:ilvl="4" w:tplc="2D8848F0">
      <w:start w:val="1"/>
      <w:numFmt w:val="bullet"/>
      <w:lvlText w:val="○"/>
      <w:lvlJc w:val="left"/>
      <w:pPr>
        <w:ind w:left="3600" w:hanging="360"/>
      </w:pPr>
    </w:lvl>
    <w:lvl w:ilvl="5" w:tplc="88B27DD0">
      <w:start w:val="1"/>
      <w:numFmt w:val="bullet"/>
      <w:lvlText w:val="■"/>
      <w:lvlJc w:val="left"/>
      <w:pPr>
        <w:ind w:left="4320" w:hanging="360"/>
      </w:pPr>
    </w:lvl>
    <w:lvl w:ilvl="6" w:tplc="074C2C08">
      <w:start w:val="1"/>
      <w:numFmt w:val="bullet"/>
      <w:lvlText w:val="●"/>
      <w:lvlJc w:val="left"/>
      <w:pPr>
        <w:ind w:left="5040" w:hanging="360"/>
      </w:pPr>
    </w:lvl>
    <w:lvl w:ilvl="7" w:tplc="BB30D662">
      <w:start w:val="1"/>
      <w:numFmt w:val="bullet"/>
      <w:lvlText w:val="●"/>
      <w:lvlJc w:val="left"/>
      <w:pPr>
        <w:ind w:left="5760" w:hanging="360"/>
      </w:pPr>
    </w:lvl>
    <w:lvl w:ilvl="8" w:tplc="FC805E24">
      <w:start w:val="1"/>
      <w:numFmt w:val="bullet"/>
      <w:lvlText w:val="●"/>
      <w:lvlJc w:val="left"/>
      <w:pPr>
        <w:ind w:left="6480" w:hanging="360"/>
      </w:pPr>
    </w:lvl>
  </w:abstractNum>
  <w:num w:numId="1" w16cid:durableId="20575109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133"/>
    <w:rsid w:val="000C2E3D"/>
    <w:rsid w:val="003E7FC9"/>
    <w:rsid w:val="004228CF"/>
    <w:rsid w:val="00435882"/>
    <w:rsid w:val="005E7133"/>
    <w:rsid w:val="009B05CC"/>
    <w:rsid w:val="009C574F"/>
    <w:rsid w:val="00BC27CB"/>
    <w:rsid w:val="00BF3FF7"/>
    <w:rsid w:val="00C0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7CE41"/>
  <w15:docId w15:val="{F636BA7D-D197-43E9-ABF2-EF146BEA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3E7FC9"/>
    <w:pPr>
      <w:spacing w:before="480" w:after="120"/>
      <w:outlineLvl w:val="0"/>
    </w:pPr>
    <w:rPr>
      <w:b/>
      <w:color w:val="000000" w:themeColor="text1"/>
      <w:sz w:val="32"/>
      <w:szCs w:val="32"/>
    </w:rPr>
  </w:style>
  <w:style w:type="paragraph" w:styleId="Ttulo2">
    <w:name w:val="heading 2"/>
    <w:uiPriority w:val="9"/>
    <w:unhideWhenUsed/>
    <w:qFormat/>
    <w:rsid w:val="000C2E3D"/>
    <w:pPr>
      <w:spacing w:before="240" w:after="120"/>
      <w:outlineLvl w:val="1"/>
    </w:pPr>
    <w:rPr>
      <w:b/>
      <w:color w:val="000000" w:themeColor="text1"/>
      <w:sz w:val="28"/>
      <w:szCs w:val="26"/>
      <w:u w:val="single"/>
    </w:rPr>
  </w:style>
  <w:style w:type="paragraph" w:styleId="Ttulo3">
    <w:name w:val="heading 3"/>
    <w:uiPriority w:val="9"/>
    <w:unhideWhenUsed/>
    <w:qFormat/>
    <w:rsid w:val="000C2E3D"/>
    <w:pPr>
      <w:spacing w:before="240" w:after="120"/>
      <w:outlineLvl w:val="2"/>
    </w:pPr>
    <w:rPr>
      <w:color w:val="000000" w:themeColor="text1"/>
      <w:sz w:val="28"/>
      <w:szCs w:val="24"/>
      <w:u w:val="single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0CEFB6-656A-40F3-A53D-FD7AACE9F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1001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Villela</cp:lastModifiedBy>
  <cp:revision>3</cp:revision>
  <dcterms:created xsi:type="dcterms:W3CDTF">2026-08-03T14:21:00Z</dcterms:created>
  <dcterms:modified xsi:type="dcterms:W3CDTF">2026-08-03T15:32:00Z</dcterms:modified>
</cp:coreProperties>
</file>