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DE" w:rsidRDefault="00E64909" w:rsidP="00E6490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Assessing tasks</w:t>
      </w:r>
    </w:p>
    <w:p w:rsidR="00E64909" w:rsidRDefault="00E64909" w:rsidP="00E6490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We need to put in risks associated with a task priority</w:t>
      </w:r>
    </w:p>
    <w:p w:rsidR="00E64909" w:rsidRDefault="00E64909" w:rsidP="00E6490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do you measure risk?</w:t>
      </w:r>
    </w:p>
    <w:p w:rsidR="00E64909" w:rsidRDefault="00E64909" w:rsidP="00E6490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Have a bar 0-5</w:t>
      </w:r>
    </w:p>
    <w:p w:rsidR="00E64909" w:rsidRDefault="00E64909" w:rsidP="00E6490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people allocated to tasks, attempt to quantify the risk of certain allocations</w:t>
      </w:r>
    </w:p>
    <w:p w:rsidR="00E64909" w:rsidRDefault="00E64909" w:rsidP="00E64909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Alex working on testing backend – he’s good at it.</w:t>
      </w:r>
    </w:p>
    <w:p w:rsidR="00E64909" w:rsidRDefault="00E64909" w:rsidP="00E64909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Hence, risk is small!</w:t>
      </w:r>
    </w:p>
    <w:p w:rsidR="00E64909" w:rsidRPr="00E64909" w:rsidRDefault="00E64909" w:rsidP="00E6490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Clearly stated when discussing priorities and tasks.</w:t>
      </w:r>
    </w:p>
    <w:p w:rsidR="00E64909" w:rsidRDefault="00E64909" w:rsidP="00E6490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 give a plan B for this task!</w:t>
      </w:r>
    </w:p>
    <w:p w:rsidR="00E64909" w:rsidRDefault="00E64909" w:rsidP="00E6490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Must show to the client that this is the considered approach</w:t>
      </w:r>
    </w:p>
    <w:p w:rsidR="00E64909" w:rsidRDefault="00E64909" w:rsidP="00E6490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If not, look at the alt</w:t>
      </w:r>
      <w:bookmarkStart w:id="0" w:name="_GoBack"/>
      <w:bookmarkEnd w:id="0"/>
      <w:r>
        <w:rPr>
          <w:lang w:val="en-US"/>
        </w:rPr>
        <w:t xml:space="preserve">ernative solution </w:t>
      </w:r>
    </w:p>
    <w:p w:rsidR="00E64909" w:rsidRDefault="00E64909" w:rsidP="00E6490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Assign </w:t>
      </w:r>
      <w:r w:rsidR="00F2087C">
        <w:rPr>
          <w:lang w:val="en-US"/>
        </w:rPr>
        <w:t>time boxes</w:t>
      </w:r>
      <w:r>
        <w:rPr>
          <w:lang w:val="en-US"/>
        </w:rPr>
        <w:t xml:space="preserve"> for these!</w:t>
      </w:r>
    </w:p>
    <w:p w:rsidR="00E64909" w:rsidRDefault="00E64909" w:rsidP="00E6490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We know the initial tasks will take way less than writing/debugging codes</w:t>
      </w:r>
    </w:p>
    <w:p w:rsidR="00E64909" w:rsidRPr="00E64909" w:rsidRDefault="00E64909" w:rsidP="00E6490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sure you allocate the correct amount of time</w:t>
      </w:r>
    </w:p>
    <w:p w:rsidR="00E64909" w:rsidRDefault="00E64909" w:rsidP="00E6490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E64909" w:rsidRDefault="00E64909" w:rsidP="00E6490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timelines for these tasks</w:t>
      </w:r>
    </w:p>
    <w:p w:rsidR="00E64909" w:rsidRDefault="00E64909" w:rsidP="00E6490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when a ticket is opened or not</w:t>
      </w:r>
    </w:p>
    <w:p w:rsidR="00E64909" w:rsidRDefault="00E64909" w:rsidP="00E6490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In presentations of this nature, you should show how you have addressed issues in a more structured fashion</w:t>
      </w:r>
    </w:p>
    <w:p w:rsidR="00E75E9C" w:rsidRDefault="00E75E9C" w:rsidP="00E75E9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Summarize key agreed milestones during next customer meetings</w:t>
      </w:r>
    </w:p>
    <w:p w:rsidR="00E75E9C" w:rsidRPr="00E75E9C" w:rsidRDefault="00E75E9C" w:rsidP="00E75E9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it consistent!</w:t>
      </w:r>
    </w:p>
    <w:sectPr w:rsidR="00E75E9C" w:rsidRPr="00E75E9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B44B4"/>
    <w:multiLevelType w:val="hybridMultilevel"/>
    <w:tmpl w:val="934EC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1B"/>
    <w:rsid w:val="00AF56DE"/>
    <w:rsid w:val="00BC781B"/>
    <w:rsid w:val="00E64909"/>
    <w:rsid w:val="00E75E9C"/>
    <w:rsid w:val="00F2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BEC0"/>
  <w15:chartTrackingRefBased/>
  <w15:docId w15:val="{25301536-BC2B-43F6-9F93-DF55E0A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5</cp:revision>
  <dcterms:created xsi:type="dcterms:W3CDTF">2020-11-11T16:50:00Z</dcterms:created>
  <dcterms:modified xsi:type="dcterms:W3CDTF">2020-11-11T16:58:00Z</dcterms:modified>
</cp:coreProperties>
</file>