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2026-10-23</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against the question’s answer key (a question is worth one point; a</w:t>
      </w:r>
      <w:r>
        <w:t xml:space="preserve"> </w:t>
      </w:r>
      <w:r>
        <w:t xml:space="preserve">“select all that apply”</w:t>
      </w:r>
      <w:r>
        <w:t xml:space="preserve"> </w:t>
      </w:r>
      <w:r>
        <w:t xml:space="preserve">question, about 1 in 10, earns part of it for each right option ticked</w:t>
      </w:r>
      <w:r>
        <w:t xml:space="preserve"> </w:t>
      </w:r>
      <w:r>
        <w:t xml:space="preserve">and nothing with a wrong one) and shows you a grade, the percentage of points earned, green or red against the passing grade you set, ranked best first, with</w:t>
      </w:r>
      <w:r>
        <w:t xml:space="preserve"> </w:t>
      </w:r>
      <w:r>
        <w:t xml:space="preserve">integrity signals.</w:t>
      </w:r>
      <w:r>
        <w:t xml:space="preserve"> </w:t>
      </w:r>
      <w:r>
        <w:t xml:space="preserve">If you set an interview to</w:t>
      </w:r>
      <w:r>
        <w:t xml:space="preserve"> </w:t>
      </w:r>
      <w:r>
        <w:rPr>
          <w:b/>
          <w:bCs/>
        </w:rPr>
        <w:t xml:space="preserve">voice mode</w:t>
      </w:r>
      <w:r>
        <w:t xml:space="preserve"> </w:t>
      </w:r>
      <w:r>
        <w:t xml:space="preserve">(English, Spanish, German, French, Portuguese or</w:t>
      </w:r>
      <w:r>
        <w:t xml:space="preserve"> </w:t>
      </w:r>
      <w:r>
        <w:t xml:space="preserve">Italian), prepza reads each question and its options aloud and the candidate answers aloud:</w:t>
      </w:r>
      <w:r>
        <w:t xml:space="preserve"> </w:t>
      </w:r>
      <w:r>
        <w:t xml:space="preserve">what the microphone picks up while they answer is turned into text by AI and matched to the</w:t>
      </w:r>
      <w:r>
        <w:t xml:space="preserve"> </w:t>
      </w:r>
      <w:r>
        <w:t xml:space="preserve">options, the candidate confirms the choice, and it’s recorded as a tapped answer is. The audio</w:t>
      </w:r>
      <w:r>
        <w:t xml:space="preserve"> </w:t>
      </w:r>
      <w:r>
        <w:t xml:space="preserve">and its text are never stored, voices are never analysed (no tone, emotion or confidence), and</w:t>
      </w:r>
      <w:r>
        <w:t xml:space="preserve"> </w:t>
      </w:r>
      <w:r>
        <w:t xml:space="preserve">the candidate can always tap an option instead. Marking is the same in both modes.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Compact"/>
        <w:numPr>
          <w:ilvl w:val="0"/>
          <w:numId w:val="1001"/>
        </w:numPr>
      </w:pPr>
      <w:r>
        <w:t xml:space="preserve">Your team can write notes on an interview (its Notes tab, the assistant, AI apps or the API’s</w:t>
      </w:r>
      <w:r>
        <w:t xml:space="preserve"> </w:t>
      </w:r>
      <w:r>
        <w:t xml:space="preserve">keys); candidates never see them.</w:t>
      </w:r>
    </w:p>
    <w:p>
      <w:pPr>
        <w:pStyle w:val="Compact"/>
        <w:numPr>
          <w:ilvl w:val="0"/>
          <w:numId w:val="1001"/>
        </w:numPr>
      </w:pPr>
      <w:r>
        <w:t xml:space="preserve">If you have topped up at least once, an interview’s</w:t>
      </w:r>
      <w:r>
        <w:t xml:space="preserve"> </w:t>
      </w:r>
      <w:r>
        <w:rPr>
          <w:b/>
          <w:bCs/>
        </w:rPr>
        <w:t xml:space="preserve">Discover</w:t>
      </w:r>
      <w:r>
        <w:t xml:space="preserve"> </w:t>
      </w:r>
      <w:r>
        <w:t xml:space="preserve">tab lists people who chose to</w:t>
      </w:r>
      <w:r>
        <w:t xml:space="preserve"> </w:t>
      </w:r>
      <w:r>
        <w:t xml:space="preserve">be open to offers and practised its subjects at its level: their name, LinkedIn profile and</w:t>
      </w:r>
      <w:r>
        <w:t xml:space="preserve"> </w:t>
      </w:r>
      <w:r>
        <w:t xml:space="preserve">latest timed practice results. prepza shows them with their consent, as their controller; what</w:t>
      </w:r>
      <w:r>
        <w:t xml:space="preserve"> </w:t>
      </w:r>
      <w:r>
        <w:t xml:space="preserve">you do with what you see, and anyone you invite from there, is yours as controller (see</w:t>
      </w:r>
      <w:r>
        <w:t xml:space="preserve"> </w:t>
      </w:r>
      <w:r>
        <w:t xml:space="preserve">section 3, Information to candidates).</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(every option ticked), right/wrong or points,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(with how long they were away), copy attempts, answers under 3 seconds, each with the question on screen; answer patterns worked out when you read the results and never stored (answer times about the same on every question whatever its length, or hard questions right while easy ones were wrong, against all candidates’ answers), with up to 3 follow-up questions to ask in a live interview</w:t>
            </w:r>
          </w:p>
        </w:tc>
      </w:tr>
      <w:tr>
        <w:tc>
          <w:tcPr/>
          <w:p>
            <w:pPr>
              <w:pStyle w:val="Compact"/>
            </w:pPr>
            <w:r>
              <w:t xml:space="preserve">Voice mode</w:t>
            </w:r>
          </w:p>
        </w:tc>
        <w:tc>
          <w:tcPr/>
          <w:p>
            <w:pPr>
              <w:pStyle w:val="Compact"/>
            </w:pPr>
            <w:r>
              <w:t xml:space="preserve">Only for an interview you set to it: what the microphone picks up while the candidate answers (their spoken answer, and any other voice in the room), turned into text and matched to the options in memory, never stored; the options they confirm are stored as answers</w:t>
            </w:r>
          </w:p>
        </w:tc>
      </w:tr>
      <w:tr>
        <w:tc>
          <w:tcPr/>
          <w:p>
            <w:pPr>
              <w:pStyle w:val="Compact"/>
            </w:pPr>
            <w:r>
              <w:t xml:space="preserve">Team notes</w:t>
            </w:r>
          </w:p>
        </w:tc>
        <w:tc>
          <w:tcPr/>
          <w:p>
            <w:pPr>
              <w:pStyle w:val="Compact"/>
            </w:pPr>
            <w:r>
              <w:t xml:space="preserve">Notes your members and API keys write on an interview, which may name candidates; kept with the interview</w:t>
            </w:r>
          </w:p>
        </w:tc>
      </w:tr>
      <w:tr>
        <w:tc>
          <w:tcPr/>
          <w:p>
            <w:pPr>
              <w:pStyle w:val="Compact"/>
            </w:pPr>
            <w:r>
              <w:t xml:space="preserve">Open to offers</w:t>
            </w:r>
          </w:p>
        </w:tc>
        <w:tc>
          <w:tcPr/>
          <w:p>
            <w:pPr>
              <w:pStyle w:val="Compact"/>
            </w:pPr>
            <w:r>
              <w:t xml:space="preserve">For people on your Discover tab: name, LinkedIn profile address, latest timed practice results on your interview’s subjects; never their email until you invite them</w:t>
            </w:r>
          </w:p>
        </w:tc>
      </w:tr>
      <w:tr>
        <w:tc>
          <w:tcPr/>
          <w:p>
            <w:pPr>
              <w:pStyle w:val="Compact"/>
            </w:pPr>
            <w:r>
              <w:t xml:space="preserve">Pledge</w:t>
            </w:r>
          </w:p>
        </w:tc>
        <w:tc>
          <w:tcPr/>
          <w:p>
            <w:pPr>
              <w:pStyle w:val="Compact"/>
            </w:pPr>
            <w:r>
              <w:t xml:space="preserve">When the candidate confirmed, before starting, that they’d answer on their own, without AI tools or other people</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In voice mode: questions read aloud (no personal data), and a candidate’s</w:t>
      </w:r>
      <w:r>
        <w:t xml:space="preserve"> </w:t>
      </w:r>
      <w:r>
        <w:t xml:space="preserve">spoken answer turned into text and matched to the options, from the recording and then its</w:t>
      </w:r>
      <w:r>
        <w:t xml:space="preserve"> </w:t>
      </w:r>
      <w:r>
        <w:t xml:space="preserve">text with the question and options, never the answer key.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Langfuse (records of AI calls, to monitor and improve the quality of answers: what is sent to the AI and its answers, which can include candidates’ data the AI handles, such as the results the assistant reads to answer a member, and votes on the assistant’s answers; in voice mode only which options a spoken answer matched, never its words; kept 30 days; Langfuse GmbH, Germany, its EU cloud).</w:t>
      </w:r>
    </w:p>
    <w:p>
      <w:pPr>
        <w:pStyle w:val="Compact"/>
        <w:numPr>
          <w:ilvl w:val="0"/>
          <w:numId w:val="1002"/>
        </w:numPr>
      </w:pPr>
      <w:r>
        <w:t xml:space="preserve">Cloudflare (the</w:t>
      </w:r>
      <w:r>
        <w:t xml:space="preserve"> </w:t>
      </w:r>
      <w:r>
        <w:t xml:space="preserve">“I’m not a robot”</w:t>
      </w:r>
      <w:r>
        <w:t xml:space="preserve"> </w:t>
      </w:r>
      <w:r>
        <w:t xml:space="preserve">check, Turnstile, when a candidate starts through a job ad’s link: their browser’s signals and address, from which prepza keeps only whether it passed; Cloudflare, Inc., United States, under the EU-US Data Privacy Framework).</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action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Three sub-processors handle data in the United States: Google</w:t>
      </w:r>
      <w:r>
        <w:t xml:space="preserve"> </w:t>
      </w:r>
      <w:r>
        <w:t xml:space="preserve">Firebase (sign-in) and Cloudflare (the</w:t>
      </w:r>
      <w:r>
        <w:t xml:space="preserve"> </w:t>
      </w:r>
      <w:r>
        <w:t xml:space="preserve">“I’m not a robot”</w:t>
      </w:r>
      <w:r>
        <w:t xml:space="preserve"> </w:t>
      </w:r>
      <w:r>
        <w:t xml:space="preserve">check), under the EU-US Data Privacy</w:t>
      </w:r>
      <w:r>
        <w:t xml:space="preserve"> </w:t>
      </w:r>
      <w:r>
        <w:t xml:space="preserve">Framework, and OpenAI, through OpenAI Ireland Ltd under the European Commission’s standard</w:t>
      </w:r>
      <w:r>
        <w:t xml:space="preserve"> </w:t>
      </w:r>
      <w:r>
        <w:t xml:space="preserve">contractual clauses. prepza gives a copy of the</w:t>
      </w:r>
      <w:r>
        <w:t xml:space="preserve"> </w:t>
      </w:r>
      <w:r>
        <w:t xml:space="preserve">safeguards on request. Transfers to tools you connect are yours to cover. For candidates under</w:t>
      </w:r>
      <w:r>
        <w:t xml:space="preserve"> </w:t>
      </w:r>
      <w:r>
        <w:t xml:space="preserve">UK data protection law, transfers from the UK to prepza in the EU need no safeguard (UK adequacy</w:t>
      </w:r>
      <w:r>
        <w:t xml:space="preserve"> </w:t>
      </w:r>
      <w:r>
        <w:t xml:space="preserve">regulations), and the onward transfers rely on the UK Extension to the EU-US Data Privacy</w:t>
      </w:r>
      <w:r>
        <w:t xml:space="preserve"> </w:t>
      </w:r>
      <w:r>
        <w:t xml:space="preserve">Framework (Google Firebase, Cloudflare) and the standard contractual clauses with the UK</w:t>
      </w:r>
      <w:r>
        <w:t xml:space="preserve"> </w:t>
      </w:r>
      <w:r>
        <w:t xml:space="preserve">International Data Transfer Addendum (OpenAI).</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action log: 12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Records of AI calls at Langfuse: 30 days. Team notes: with their interview. Voice mode’s spoken</w:t>
      </w:r>
      <w:r>
        <w:t xml:space="preserve"> </w:t>
      </w:r>
      <w:r>
        <w:t xml:space="preserve">answers: never stored.</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recordings or demographics are kept by prepza; in voice mode, speech is turned into text and options in memory and never stored or analysed for anything else</w:t>
            </w:r>
          </w:p>
        </w:tc>
      </w:tr>
      <w:tr>
        <w:tc>
          <w:tcPr/>
          <w:p>
            <w:pPr>
              <w:pStyle w:val="Compact"/>
            </w:pPr>
            <w:r>
              <w:t xml:space="preserve">Information to candidates</w:t>
            </w:r>
          </w:p>
        </w:tc>
        <w:tc>
          <w:tcPr/>
          <w:p>
            <w:pPr>
              <w:pStyle w:val="Compact"/>
            </w:pPr>
            <w:r>
              <w:t xml:space="preserve">For people you invite from the Discover tab, you got their data from prepza, not from them: tell them, at the latest in your first message (the invite), who you are, why you contacted them, what you saw (name, LinkedIn profile, practice results) and their rights (GDPR and UK GDPR Art. 14). 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 answer patterns</w:t>
            </w:r>
          </w:p>
        </w:tc>
        <w:tc>
          <w:tcPr/>
          <w:p>
            <w:pPr>
              <w:pStyle w:val="Compact"/>
            </w:pPr>
            <w:r>
              <w:t xml:space="preserve">Shown as hints with the question on screen; each answer pattern set on an offline test to flag at most 1% of honest candidates, not counted as</w:t>
            </w:r>
            <w:r>
              <w:t xml:space="preserve"> </w:t>
            </w:r>
            <w:r>
              <w:t xml:space="preserve">“flagged”</w:t>
            </w:r>
            <w:r>
              <w:t xml:space="preserve">, and shown with follow-up questions to ask rather than a verdict</w:t>
            </w:r>
          </w:p>
        </w:tc>
        <w:tc>
          <w:tcPr/>
          <w:p>
            <w:pPr>
              <w:pStyle w:val="Compact"/>
            </w:pPr>
          </w:p>
        </w:tc>
      </w:tr>
      <w:tr>
        <w:tc>
          <w:tcPr/>
          <w:p>
            <w:pPr>
              <w:pStyle w:val="Compact"/>
            </w:pPr>
            <w:r>
              <w:t xml:space="preserve">A spoken answer misheard (accent, speech impairment, noise)</w:t>
            </w:r>
          </w:p>
        </w:tc>
        <w:tc>
          <w:tcPr/>
          <w:p>
            <w:pPr>
              <w:pStyle w:val="Compact"/>
            </w:pPr>
            <w:r>
              <w:t xml:space="preserve">Voice mode’s speech-to-text and matching</w:t>
            </w:r>
          </w:p>
        </w:tc>
        <w:tc>
          <w:tcPr/>
          <w:p>
            <w:pPr>
              <w:pStyle w:val="Compact"/>
            </w:pPr>
            <w:r>
              <w:t xml:space="preserve">The interviewer says the option it heard and the candidate confirms it before it counts; tapping an option is always possible; voice mode only in languages where speech recognition is reliable</w:t>
            </w:r>
          </w:p>
        </w:tc>
        <w:tc>
          <w:tcPr/>
          <w:p>
            <w:pPr>
              <w:pStyle w:val="Compact"/>
            </w:pPr>
          </w:p>
        </w:tc>
      </w:tr>
      <w:tr>
        <w:tc>
          <w:tcPr/>
          <w:p>
            <w:pPr>
              <w:pStyle w:val="Compact"/>
            </w:pPr>
            <w:r>
              <w:t xml:space="preserve">Other people’s voices sent for transcription</w:t>
            </w:r>
          </w:p>
        </w:tc>
        <w:tc>
          <w:tcPr/>
          <w:p>
            <w:pPr>
              <w:pStyle w:val="Compact"/>
            </w:pPr>
            <w:r>
              <w:t xml:space="preserve">A room with others talking while the candidate answers</w:t>
            </w:r>
          </w:p>
        </w:tc>
        <w:tc>
          <w:tcPr/>
          <w:p>
            <w:pPr>
              <w:pStyle w:val="Compact"/>
            </w:pPr>
            <w:r>
              <w:t xml:space="preserve">Speech is sent only while the interview listens for an answer, turned into text in memory and never stored</w:t>
            </w:r>
          </w:p>
        </w:tc>
        <w:tc>
          <w:tcPr/>
          <w:p>
            <w:pPr>
              <w:pStyle w:val="Compact"/>
            </w:pPr>
          </w:p>
        </w:tc>
      </w:tr>
      <w:tr>
        <w:tc>
          <w:tcPr/>
          <w:p>
            <w:pPr>
              <w:pStyle w:val="Compact"/>
            </w:pPr>
            <w:r>
              <w:t xml:space="preserve">Candidates found through Discover treated as applicants without being told</w:t>
            </w:r>
          </w:p>
        </w:tc>
        <w:tc>
          <w:tcPr/>
          <w:p>
            <w:pPr>
              <w:pStyle w:val="Compact"/>
            </w:pPr>
            <w:r>
              <w:t xml:space="preserve">Open to offers</w:t>
            </w:r>
          </w:p>
        </w:tc>
        <w:tc>
          <w:tcPr/>
          <w:p>
            <w:pPr>
              <w:pStyle w:val="Compact"/>
            </w:pPr>
            <w:r>
              <w:t xml:space="preserve">Listed only with their own consent, which they can withdraw at once; no ranking or recommendation; no email until you invite</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action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action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an applicant tracking system or Slack connection stops working when whoever made it is no longer an owner or admin, while API keys and web hooks belong to the company, act as themselves (every action named by its key in the action log) and work until deleted, keys also until they expire;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Voice mode: candidates told before they start that their answers are turned into text by</w:t>
      </w:r>
      <w:r>
        <w:t xml:space="preserve"> </w:t>
      </w:r>
      <w:r>
        <w:t xml:space="preserve">AI, and that they can tap instead; click mode offered to anyone who asks</w:t>
      </w:r>
    </w:p>
    <w:p>
      <w:pPr>
        <w:pStyle w:val="Compact"/>
        <w:numPr>
          <w:ilvl w:val="0"/>
          <w:numId w:val="1010"/>
        </w:numPr>
      </w:pPr>
      <w:r>
        <w:t xml:space="preserve">Discover: people invited from it told, in the invite, where you found them and their rights</w:t>
      </w:r>
    </w:p>
    <w:p>
      <w:pPr>
        <w:pStyle w:val="Compact"/>
        <w:numPr>
          <w:ilvl w:val="0"/>
          <w:numId w:val="1011"/>
        </w:numPr>
      </w:pPr>
      <w:r>
        <w:t xml:space="preserve">Human review offered on request, with a response time</w:t>
      </w:r>
    </w:p>
    <w:p>
      <w:pPr>
        <w:pStyle w:val="Compact"/>
        <w:numPr>
          <w:ilvl w:val="0"/>
          <w:numId w:val="1012"/>
        </w:numPr>
      </w:pPr>
      <w:r>
        <w:t xml:space="preserve">Adverse impact checked on your own hiring outcomes where lawful</w:t>
      </w:r>
    </w:p>
    <w:p>
      <w:pPr>
        <w:pStyle w:val="Compact"/>
        <w:numPr>
          <w:ilvl w:val="0"/>
          <w:numId w:val="1013"/>
        </w:numPr>
      </w:pPr>
      <w:r>
        <w:t xml:space="preserve">Downloaded PDFs kept no longer than your retention period</w:t>
      </w:r>
    </w:p>
    <w:p>
      <w:pPr>
        <w:pStyle w:val="Compact"/>
        <w:numPr>
          <w:ilvl w:val="0"/>
          <w:numId w:val="1014"/>
        </w:numPr>
      </w:pPr>
      <w:r>
        <w:t xml:space="preserve">Decided whether members may use the assistant and AI apps (</w:t>
      </w:r>
      <w:r>
        <w:t xml:space="preserve">“Allow AI apps”</w:t>
      </w:r>
      <w:r>
        <w:t xml:space="preserve">), and under which terms</w:t>
      </w:r>
    </w:p>
    <w:p>
      <w:pPr>
        <w:pStyle w:val="Compact"/>
        <w:numPr>
          <w:ilvl w:val="0"/>
          <w:numId w:val="1015"/>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2026-10-30T02:51:57Z</dcterms:created>
  <dcterms:modified xsi:type="dcterms:W3CDTF">2026-10-30T02:51:57Z</dcterms:modified>
</cp:coreProperties>
</file>

<file path=docProps/custom.xml><?xml version="1.0" encoding="utf-8"?>
<Properties xmlns="http://schemas.openxmlformats.org/officeDocument/2006/custom-properties" xmlns:vt="http://schemas.openxmlformats.org/officeDocument/2006/docPropsVTypes"/>
</file>