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0D1B2A"/>
          <w:sz w:val="88"/>
          <w:szCs w:val="88"/>
        </w:rPr>
        <w:t xml:space="preserve">StreamGuard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565C0"/>
          <w:sz w:val="44"/>
          <w:szCs w:val="44"/>
        </w:rPr>
        <w:t xml:space="preserve">Full System Architecture</w:t>
      </w:r>
    </w:p>
    <w:p>
      <w:pPr>
        <w:spacing w:after="60"/>
        <w:jc w:val="center"/>
      </w:pPr>
      <w:r>
        <w:rPr>
          <w:rFonts w:ascii="Arial" w:cs="Arial" w:eastAsia="Arial" w:hAnsi="Arial"/>
          <w:color w:val="424242"/>
          <w:sz w:val="26"/>
          <w:szCs w:val="26"/>
        </w:rPr>
        <w:t xml:space="preserve">Novel Neuro-Symbolic Vulnerability Detection with Counterfactual Augmentation</w:t>
      </w:r>
    </w:p>
    <w:p>
      <w:pPr>
        <w:spacing w:after="20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Research-grounded  •  Production-grade  •  Interpretable</w:t>
      </w:r>
    </w:p>
    <w:p>
      <w:pPr>
        <w:pBdr>
          <w:bottom w:val="single" w:color="1565C0" w:sz="8" w:space="1"/>
        </w:pBdr>
        <w:spacing w:after="16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200"/>
        <w:gridCol w:w="2400"/>
      </w:tblGrid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D1B2A" w:val="clear"/>
            <w:tcMar>
              <w:top w:type="dxa" w:w="130"/>
              <w:left w:type="dxa" w:w="180"/>
              <w:bottom w:type="dxa" w:w="130"/>
              <w:right w:type="dxa" w:w="18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Target Accuracy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90CAF9"/>
                <w:sz w:val="22"/>
                <w:szCs w:val="22"/>
              </w:rPr>
              <w:t xml:space="preserve">≥ 97% F1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0695C" w:val="clear"/>
            <w:tcMar>
              <w:top w:type="dxa" w:w="130"/>
              <w:left w:type="dxa" w:w="180"/>
              <w:bottom w:type="dxa" w:w="130"/>
              <w:right w:type="dxa" w:w="18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Architecture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color w:val="B2DFDB"/>
                <w:sz w:val="18"/>
                <w:szCs w:val="18"/>
              </w:rPr>
              <w:t xml:space="preserve">CodeBERT + GGNN + CFA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4527A0" w:val="clear"/>
            <w:tcMar>
              <w:top w:type="dxa" w:w="130"/>
              <w:left w:type="dxa" w:w="180"/>
              <w:bottom w:type="dxa" w:w="130"/>
              <w:right w:type="dxa" w:w="18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Novel Feature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color w:val="D1C4E9"/>
                <w:sz w:val="18"/>
                <w:szCs w:val="18"/>
              </w:rPr>
              <w:t xml:space="preserve">Counterfactual GNN Training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5E20" w:val="clear"/>
            <w:tcMar>
              <w:top w:type="dxa" w:w="130"/>
              <w:left w:type="dxa" w:w="180"/>
              <w:bottom w:type="dxa" w:w="130"/>
              <w:right w:type="dxa" w:w="18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Research Base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color w:val="C8E6C9"/>
                <w:sz w:val="17"/>
                <w:szCs w:val="17"/>
              </w:rPr>
              <w:t xml:space="preserve">VISION, Vul-LMGNN, VulnSC 2024–25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jc w:val="center"/>
      </w:pPr>
      <w:r>
        <w:rPr>
          <w:rFonts w:ascii="Arial" w:cs="Arial" w:eastAsia="Arial" w:hAnsi="Arial"/>
          <w:color w:val="888888"/>
          <w:sz w:val="19"/>
          <w:szCs w:val="19"/>
        </w:rPr>
        <w:t xml:space="preserve">March 2026  |  Version 1.0</w:t>
      </w:r>
    </w:p>
    <w:p>
      <w:pPr>
        <w:pageBreakBefore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1"/>
        <w:spacing w:before="400" w:after="120"/>
      </w:pPr>
      <w:r>
        <w:rPr>
          <w:rFonts w:ascii="Arial" w:cs="Arial" w:eastAsia="Arial" w:hAnsi="Arial"/>
          <w:b/>
          <w:bCs/>
          <w:color w:val="0D1B2A"/>
          <w:sz w:val="34"/>
          <w:szCs w:val="34"/>
        </w:rPr>
        <w:t xml:space="preserve">1. Research Foundation &amp; State of the Art (2024–2025)</w:t>
      </w:r>
    </w:p>
    <w:p>
      <w:pPr>
        <w:pBdr>
          <w:bottom w:val="single" w:color="1565C0" w:sz="8" w:space="1"/>
        </w:pBdr>
        <w:spacing w:after="1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StreamGuard's architecture is grounded in the most recent peer-reviewed research from top venues (AAAI, ACM ISSTA, Nature, IEEE). The following findings directly shape every architectural decision.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1.1 What Research Has Proven Works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00"/>
        <w:gridCol w:w="4280"/>
      </w:tblGrid>
      <w:tr>
        <w:trPr>
          <w:tblHeader/>
        </w:trP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0695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Paper / Venue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0695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Key Finding</w:t>
            </w:r>
          </w:p>
        </w:tc>
        <w:tc>
          <w:tcPr>
            <w:tcW w:type="dxa" w:w="4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0695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Impact on StreamGuard Architecture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Vul-LMGNN (arXiv 2024)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Joint training of CodeBERT + GGNN outperforms all 17 baseline models. 10% F1 improvement on DiverseVul. CodeT5 variant reaches 95.04% accuracy.</w:t>
            </w:r>
          </w:p>
        </w:tc>
        <w:tc>
          <w:tcPr>
            <w:tcW w:type="dxa" w:w="4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Confirms CodeBERT+GGNN fusion. We extend with counterfactual pairs (VISION).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VISION (AAAI/AIES 2025)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Counterfactual augmentation of GNN training: accuracy 51.8%→97.8%, worst-group 0.7%→85.5%. Minimally-modified label-flipped pairs eliminate spurious correlations.</w:t>
            </w:r>
          </w:p>
        </w:tc>
        <w:tc>
          <w:tcPr>
            <w:tcW w:type="dxa" w:w="4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Core novel contribution: LLM-generated counterfactuals feed into paired GNN training.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VulnSC (ISSTA 2025)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Many CVEs span multiple functions. Function-level detectors miss inter-procedural vulnerabilities. LLM-generated summaries of called functions boost detection significantly.</w:t>
            </w:r>
          </w:p>
        </w:tc>
        <w:tc>
          <w:tcPr>
            <w:tcW w:type="dxa" w:w="4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Inter-procedural context injection: callee summaries concatenated to focal function representation.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VulPatrol (ACM DASP 2024)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LLVM-IR inter-procedural CPG with message-passing GNN achieves +12% F1 over state of art. Robust to obfuscation.</w:t>
            </w:r>
          </w:p>
        </w:tc>
        <w:tc>
          <w:tcPr>
            <w:tcW w:type="dxa" w:w="4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Dual CPG: source-level (Joern) AND IR-level (LLVM) for robustness.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AUG-PDG + CodeBERT (Scientific Reports 2025)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Augmented Program Dependency Graph + optimized CodeBERT outperforms GCN/BGRU/GAT baselines. Context slicing reduces graph size.</w:t>
            </w:r>
          </w:p>
        </w:tc>
        <w:tc>
          <w:tcPr>
            <w:tcW w:type="dxa" w:w="4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CPG node selection: taint-path slicing before GNN propagation.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Taint+BiGGNN (IoTML 2024)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Static taint path tracking + bidirectional GGNN + attention improves buffer overflow + integer overflow detection significantly.</w:t>
            </w:r>
          </w:p>
        </w:tc>
        <w:tc>
          <w:tcPr>
            <w:tcW w:type="dxa" w:w="4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Taint propagation graph as a CPG subgraph type alongside AST/CFG/DFG.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CFExplainer (ISSTA 2024)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Counterfactual explanations highlight decision boundaries in GNN vulnerability detection. Black-box GNNs explain poorly without counterfactuals.</w:t>
            </w:r>
          </w:p>
        </w:tc>
        <w:tc>
          <w:tcPr>
            <w:tcW w:type="dxa" w:w="4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Counterfactual explanation module in dashboard: shows what minimal change would flip prediction.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VulnSC / Inter-procedural (ACM 2025)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First framework to integrate inter-procedural semantics into learning-based approaches with maintained scalability via LLM callee summaries.</w:t>
            </w:r>
          </w:p>
        </w:tc>
        <w:tc>
          <w:tcPr>
            <w:tcW w:type="dxa" w:w="4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Phase 1: LLM generates callee summaries. Phase 2: summaries as auxiliary node features in CPG.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1.2 What the Research Shows Does NOT Work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00"/>
        <w:gridCol w:w="4480"/>
      </w:tblGrid>
      <w:tr>
        <w:trPr>
          <w:tblHeader/>
        </w:trP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D1B2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Approach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D1B2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Research Evidence</w:t>
            </w:r>
          </w:p>
        </w:tc>
        <w:tc>
          <w:tcPr>
            <w:tcW w:type="dxa" w:w="4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D1B2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Our Mitigation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Sequence-only models (BERT, LSTM)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Lose control flow and data dependency; high recall but low precision on complex CVEs. Vul-LMGNN shows 10% gap vs graph+LM fusion.</w:t>
            </w:r>
          </w:p>
        </w:tc>
        <w:tc>
          <w:tcPr>
            <w:tcW w:type="dxa" w:w="4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Always use CPG alongside CodeBERT; never sequence-only.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Function-level analysis in isolation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VulnSC (ISSTA 2025): significant CVE categories (CWE-78, CWE-89 in larger codebases) span 2+ functions; function-level misses them.</w:t>
            </w:r>
          </w:p>
        </w:tc>
        <w:tc>
          <w:tcPr>
            <w:tcW w:type="dxa" w:w="4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Inter-procedural context: callee summaries via LLM injected into CPG nodes.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Single-graph-type CPG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Using AST-only or CFG-only misses taint flows. AUG-PDG paper shows all 3 (AST+CFG+DFG) plus taint path required.</w:t>
            </w:r>
          </w:p>
        </w:tc>
        <w:tc>
          <w:tcPr>
            <w:tcW w:type="dxa" w:w="4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CPG = AST + CFG + DFG + Taint Propagation Graph (4-component).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Training without counterfactuals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VISION shows GNNs learn spurious correlations from superficial code similarity. Without CFA pairs, worst-group accuracy stagnates near 0.7%.</w:t>
            </w:r>
          </w:p>
        </w:tc>
        <w:tc>
          <w:tcPr>
            <w:tcW w:type="dxa" w:w="4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Counterfactual Augmentation (CFA) pipeline generates label-flipped pairs for every training batch.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Static class balancing only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CFA paper: simple oversampling fails; counterfactual pairing is required to break spurious co-occurrences.</w:t>
            </w:r>
          </w:p>
        </w:tc>
        <w:tc>
          <w:tcPr>
            <w:tcW w:type="dxa" w:w="4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LLM-generated counterfactuals (not just resampling). Each vuln sample has a ≥1 CFA pair.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ageBreakBefore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1"/>
        <w:spacing w:before="400" w:after="120"/>
      </w:pPr>
      <w:r>
        <w:rPr>
          <w:rFonts w:ascii="Arial" w:cs="Arial" w:eastAsia="Arial" w:hAnsi="Arial"/>
          <w:b/>
          <w:bCs/>
          <w:color w:val="0D1B2A"/>
          <w:sz w:val="34"/>
          <w:szCs w:val="34"/>
        </w:rPr>
        <w:t xml:space="preserve">2. Full System Architecture Overview</w:t>
      </w:r>
    </w:p>
    <w:p>
      <w:pPr>
        <w:pBdr>
          <w:bottom w:val="single" w:color="1565C0" w:sz="8" w:space="1"/>
        </w:pBdr>
        <w:spacing w:after="1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Bdr>
          <w:left w:val="single" w:color="4527A0" w:sz="10"/>
        </w:pBdr>
        <w:shd w:fill="EDE7F6" w:val="clear"/>
        <w:spacing w:before="120" w:after="160"/>
        <w:ind w:left="360"/>
      </w:pPr>
      <w:r>
        <w:rPr>
          <w:rFonts w:ascii="Arial" w:cs="Arial" w:eastAsia="Arial" w:hAnsi="Arial"/>
          <w:b/>
          <w:bCs/>
          <w:color w:val="4527A0"/>
          <w:sz w:val="20"/>
          <w:szCs w:val="20"/>
        </w:rPr>
        <w:t xml:space="preserve">★  Novel Contribution: </w:t>
      </w:r>
      <w:r>
        <w:rPr>
          <w:rFonts w:ascii="Arial" w:cs="Arial" w:eastAsia="Arial" w:hAnsi="Arial"/>
          <w:sz w:val="20"/>
          <w:szCs w:val="20"/>
        </w:rPr>
        <w:t xml:space="preserve">StreamGuard's novel contribution is the integration of three research advances into a single pipeline: (1) Vul-LMGNN joint CodeBERT+GGNN training, (2) VISION-style LLM counterfactual data augmentation, and (3) VulnSC-style inter-procedural callee summarization. No existing production system combines all three.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2.1 High-Level System Diagram</w:t>
      </w:r>
    </w:p>
    <w:p>
      <w:pPr>
        <w:shd w:fill="F8F9FA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┌─ StreamGuard System ──────────────────────────────────────┐</w:t>
      </w:r>
    </w:p>
    <w:p>
      <w:pPr>
        <w:shd w:fill="F8F9FA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│  ┌──────────────────────────────────────────────────────────────┐ │</w:t>
      </w:r>
    </w:p>
    <w:p>
      <w:pPr>
        <w:shd w:fill="F8F9FA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│  │                   DATA PLANE                                 │ │</w:t>
      </w:r>
    </w:p>
    <w:p>
      <w:pPr>
        <w:shd w:fill="F8F9FA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│  │  CVE/NVD ──┐                                                 │ │</w:t>
      </w:r>
    </w:p>
    <w:p>
      <w:pPr>
        <w:shd w:fill="F8F9FA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│  │  GitHub ───┤                                                 │ │</w:t>
      </w:r>
    </w:p>
    <w:p>
      <w:pPr>
        <w:shd w:fill="F8F9FA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│  │  OSV ──────┼──► Collection Pipeline ──► Canonical Store      │ │</w:t>
      </w:r>
    </w:p>
    <w:p>
      <w:pPr>
        <w:shd w:fill="F8F9FA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│  │  ExploitDB ┤        (6 collectors)      (JSONL + SQLite)     │ │</w:t>
      </w:r>
    </w:p>
    <w:p>
      <w:pPr>
        <w:shd w:fill="F8F9FA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│  │  SARD ─────┤                                │                │ │</w:t>
      </w:r>
    </w:p>
    <w:p>
      <w:pPr>
        <w:shd w:fill="F8F9FA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│  │  Repos ────┘                                ▼                │ │</w:t>
      </w:r>
    </w:p>
    <w:p>
      <w:pPr>
        <w:shd w:fill="F8F9FA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│  │                                  CFA Generator               │ │</w:t>
      </w:r>
    </w:p>
    <w:p>
      <w:pPr>
        <w:shd w:fill="F8F9FA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│  │                              (LLM counterfactuals)           │ │</w:t>
      </w:r>
    </w:p>
    <w:p>
      <w:pPr>
        <w:shd w:fill="F8F9FA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│  └─────────────────────────────────────────────────────────────-┘ │</w:t>
      </w:r>
    </w:p>
    <w:p>
      <w:pPr>
        <w:shd w:fill="F8F9FA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│                                │                              │</w:t>
      </w:r>
    </w:p>
    <w:p>
      <w:pPr>
        <w:shd w:fill="F8F9FA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│                                ▼                              │</w:t>
      </w:r>
    </w:p>
    <w:p>
      <w:pPr>
        <w:shd w:fill="F8F9FA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│  ┌──────────────────────────────────────────────────────────────┐ │</w:t>
      </w:r>
    </w:p>
    <w:p>
      <w:pPr>
        <w:shd w:fill="F8F9FA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│  │                 FEATURE EXTRACTION PLANE                     │ │</w:t>
      </w:r>
    </w:p>
    <w:p>
      <w:pPr>
        <w:shd w:fill="F8F9FA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│  │  Joern ──► CPG Builder ──► AST + CFG + DFG + TaintPG         │ │</w:t>
      </w:r>
    </w:p>
    <w:p>
      <w:pPr>
        <w:shd w:fill="F8F9FA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│  │               │              │                               │ │</w:t>
      </w:r>
    </w:p>
    <w:p>
      <w:pPr>
        <w:shd w:fill="F8F9FA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│  │               ▼              ▼                               │ │</w:t>
      </w:r>
    </w:p>
    <w:p>
      <w:pPr>
        <w:shd w:fill="F8F9FA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│  │         LLVM-IR Graph   Node Embeddings (CodeBERT)           │ │</w:t>
      </w:r>
    </w:p>
    <w:p>
      <w:pPr>
        <w:shd w:fill="F8F9FA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│  │               └──────────────┘                               │ │</w:t>
      </w:r>
    </w:p>
    <w:p>
      <w:pPr>
        <w:shd w:fill="F8F9FA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│  │                      │                                       │ │</w:t>
      </w:r>
    </w:p>
    <w:p>
      <w:pPr>
        <w:shd w:fill="F8F9FA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│  │             Inter-Procedural Context                         │ │</w:t>
      </w:r>
    </w:p>
    <w:p>
      <w:pPr>
        <w:shd w:fill="F8F9FA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│  │          (LLM callee summaries per VulnSC)                   │ │</w:t>
      </w:r>
    </w:p>
    <w:p>
      <w:pPr>
        <w:shd w:fill="F8F9FA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│  └──────────────────────────────────────────────────────────────┘ │</w:t>
      </w:r>
    </w:p>
    <w:p>
      <w:pPr>
        <w:shd w:fill="F8F9FA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│                                │                              │</w:t>
      </w:r>
    </w:p>
    <w:p>
      <w:pPr>
        <w:shd w:fill="F8F9FA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│                                ▼                              │</w:t>
      </w:r>
    </w:p>
    <w:p>
      <w:pPr>
        <w:shd w:fill="F8F9FA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│  ┌──────────────────────────────────────────────────────────────┐ │</w:t>
      </w:r>
    </w:p>
    <w:p>
      <w:pPr>
        <w:shd w:fill="F8F9FA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│  │                    MODEL PLANE                               │ │</w:t>
      </w:r>
    </w:p>
    <w:p>
      <w:pPr>
        <w:shd w:fill="F8F9FA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│  │                                                              │ │</w:t>
      </w:r>
    </w:p>
    <w:p>
      <w:pPr>
        <w:shd w:fill="F8F9FA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│  │   CodeBERT ──► [CLS] Embedding (768-d)                       │ │</w:t>
      </w:r>
    </w:p>
    <w:p>
      <w:pPr>
        <w:shd w:fill="F8F9FA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│  │       +                    │                                 │ │</w:t>
      </w:r>
    </w:p>
    <w:p>
      <w:pPr>
        <w:shd w:fill="F8F9FA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│  │   4-Type CPG ──► GGNN ──► Graph Embedding (256-d)            │ │</w:t>
      </w:r>
    </w:p>
    <w:p>
      <w:pPr>
        <w:shd w:fill="F8F9FA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│  │       +              │           │                           │ │</w:t>
      </w:r>
    </w:p>
    <w:p>
      <w:pPr>
        <w:shd w:fill="F8F9FA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│  │   Taint Paths ◄──────┘           │                           │ │</w:t>
      </w:r>
    </w:p>
    <w:p>
      <w:pPr>
        <w:shd w:fill="F8F9FA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│  │                                  │                           │ │</w:t>
      </w:r>
    </w:p>
    <w:p>
      <w:pPr>
        <w:shd w:fill="F8F9FA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│  │            Fusion Layer (Cross-Attention + MLP)              │ │</w:t>
      </w:r>
    </w:p>
    <w:p>
      <w:pPr>
        <w:shd w:fill="F8F9FA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│  │                                  │                           │ │</w:t>
      </w:r>
    </w:p>
    <w:p>
      <w:pPr>
        <w:shd w:fill="F8F9FA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│  │                     CWE Classifier (12 classes)              │ │</w:t>
      </w:r>
    </w:p>
    <w:p>
      <w:pPr>
        <w:shd w:fill="F8F9FA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│  │                     Severity Scorer (CVSS-proxy)             │ │</w:t>
      </w:r>
    </w:p>
    <w:p>
      <w:pPr>
        <w:shd w:fill="F8F9FA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│  │                     Explanation Generator (Illuminati)       │ │</w:t>
      </w:r>
    </w:p>
    <w:p>
      <w:pPr>
        <w:shd w:fill="F8F9FA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│  └──────────────────────────────────────────────────────────────┘ │</w:t>
      </w:r>
    </w:p>
    <w:p>
      <w:pPr>
        <w:shd w:fill="F8F9FA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│                                │                              │</w:t>
      </w:r>
    </w:p>
    <w:p>
      <w:pPr>
        <w:shd w:fill="F8F9FA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│                                ▼                              │</w:t>
      </w:r>
    </w:p>
    <w:p>
      <w:pPr>
        <w:shd w:fill="F8F9FA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│  ┌──────────────────────────────────────────────────────────────┐ │</w:t>
      </w:r>
    </w:p>
    <w:p>
      <w:pPr>
        <w:shd w:fill="F8F9FA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│  │                  SERVING PLANE                               │ │</w:t>
      </w:r>
    </w:p>
    <w:p>
      <w:pPr>
        <w:shd w:fill="F8F9FA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│  │  REST API ──► Scan Endpoint ──► Real-time Detection          │ │</w:t>
      </w:r>
    </w:p>
    <w:p>
      <w:pPr>
        <w:shd w:fill="F8F9FA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│  │  gRPC API ──► Batch Endpoint ──► CI/CD Integration           │ │</w:t>
      </w:r>
    </w:p>
    <w:p>
      <w:pPr>
        <w:shd w:fill="F8F9FA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│  │  WebSocket ──► Stream Endpoint ──► IDE Plugin                │ │</w:t>
      </w:r>
    </w:p>
    <w:p>
      <w:pPr>
        <w:shd w:fill="F8F9FA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│  └──────────────────────────────────────────────────────────────┘ │</w:t>
      </w:r>
    </w:p>
    <w:p>
      <w:pPr>
        <w:shd w:fill="F8F9FA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│                                │                              │</w:t>
      </w:r>
    </w:p>
    <w:p>
      <w:pPr>
        <w:shd w:fill="F8F9FA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│                                ▼                              │</w:t>
      </w:r>
    </w:p>
    <w:p>
      <w:pPr>
        <w:shd w:fill="F8F9FA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│  ┌──────────────────────────────────────────────────────────────┐ │</w:t>
      </w:r>
    </w:p>
    <w:p>
      <w:pPr>
        <w:shd w:fill="F8F9FA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│  │              FEEDBACK &amp; CONTINUOUS LEARNING PLANE            │ │</w:t>
      </w:r>
    </w:p>
    <w:p>
      <w:pPr>
        <w:shd w:fill="F8F9FA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│  │  Dashboard ──► Human Review ──► Corrected Labels             │ │</w:t>
      </w:r>
    </w:p>
    <w:p>
      <w:pPr>
        <w:shd w:fill="F8F9FA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│  │                                        │                     │ │</w:t>
      </w:r>
    </w:p>
    <w:p>
      <w:pPr>
        <w:shd w:fill="F8F9FA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│  │               New CFA Pairs ◄──────────┘                     │ │</w:t>
      </w:r>
    </w:p>
    <w:p>
      <w:pPr>
        <w:shd w:fill="F8F9FA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│  │               Re-training Pipeline ◄─────────────────────────┘ │</w:t>
      </w:r>
    </w:p>
    <w:p>
      <w:pPr>
        <w:shd w:fill="F8F9FA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│  └──────────────────────────────────────────────────────────────┘ │</w:t>
      </w:r>
    </w:p>
    <w:p>
      <w:pPr>
        <w:shd w:fill="F8F9FA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└──────────────────────────────────────────────────────────────┘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ageBreakBefore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1"/>
        <w:spacing w:before="400" w:after="120"/>
      </w:pPr>
      <w:r>
        <w:rPr>
          <w:rFonts w:ascii="Arial" w:cs="Arial" w:eastAsia="Arial" w:hAnsi="Arial"/>
          <w:b/>
          <w:bCs/>
          <w:color w:val="0D1B2A"/>
          <w:sz w:val="34"/>
          <w:szCs w:val="34"/>
        </w:rPr>
        <w:t xml:space="preserve">3. Data Plane — Collection, Storage &amp; Counterfactual Augmentation</w:t>
      </w:r>
    </w:p>
    <w:p>
      <w:pPr>
        <w:pBdr>
          <w:bottom w:val="single" w:color="1565C0" w:sz="8" w:space="1"/>
        </w:pBdr>
        <w:spacing w:after="1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3.1 Data Collection Pipeline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Detailed collection specifications are in the companion document STREAMGUARD_IMPLEMENTATION.md. The architecture-level requirement is that all 7 sources feed into a canonical store before feature extraction begins.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700"/>
        <w:gridCol w:w="2600"/>
        <w:gridCol w:w="1800"/>
        <w:gridCol w:w="1380"/>
      </w:tblGrid>
      <w:tr>
        <w:trPr>
          <w:tblHeader/>
        </w:trP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D1B2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Source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D1B2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D1B2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Schema Entry Point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D1B2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CFA Eligible?</w:t>
            </w:r>
          </w:p>
        </w:tc>
        <w:tc>
          <w:tcPr>
            <w:tcW w:type="dxa" w:w="13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D1B2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SARD (NIST)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Pre-labeled C pairs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direct → canonical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Yes — bad/good pairs native</w:t>
            </w:r>
          </w:p>
        </w:tc>
        <w:tc>
          <w:tcPr>
            <w:tcW w:type="dxa" w:w="13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P0 — start first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ExploitDB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Exploit C files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exploitdb_collector → mutation → canonical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Yes — rule-based safe counterpart</w:t>
            </w:r>
          </w:p>
        </w:tc>
        <w:tc>
          <w:tcPr>
            <w:tcW w:type="dxa" w:w="13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P0 — local, fast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CVE/NVD (2-phase)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Before/after commit diffs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cve_collector phase2 → canonical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Yes — before=vuln, after=safe</w:t>
            </w:r>
          </w:p>
        </w:tc>
        <w:tc>
          <w:tcPr>
            <w:tcW w:type="dxa" w:w="13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P1 — highest value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GitHub Advisory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Before/after commit diffs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github_collector → canonical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Yes — native pairs</w:t>
            </w:r>
          </w:p>
        </w:tc>
        <w:tc>
          <w:tcPr>
            <w:tcW w:type="dxa" w:w="13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P1 — high value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OSV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Before/after diffs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osv_collector → dedup → canonical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Yes — native pairs</w:t>
            </w:r>
          </w:p>
        </w:tc>
        <w:tc>
          <w:tcPr>
            <w:tcW w:type="dxa" w:w="13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P1 — supplementary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Repo Miner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Git security commit diffs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repo_miner → canonical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Yes — native pairs</w:t>
            </w:r>
          </w:p>
        </w:tc>
        <w:tc>
          <w:tcPr>
            <w:tcW w:type="dxa" w:w="13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P1 — highest volume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Manual / Label Studio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Expert labeled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label_studio_export → canonical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Yes — manually written pairs</w:t>
            </w:r>
          </w:p>
        </w:tc>
        <w:tc>
          <w:tcPr>
            <w:tcW w:type="dxa" w:w="13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P2 — quality anchor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3.2 Counterfactual Augmentation Pipeline (CFA) — Novel Component</w:t>
      </w:r>
    </w:p>
    <w:p>
      <w:pPr>
        <w:pBdr>
          <w:left w:val="single" w:color="4527A0" w:sz="10"/>
        </w:pBdr>
        <w:shd w:fill="EDE7F6" w:val="clear"/>
        <w:spacing w:before="120" w:after="160"/>
        <w:ind w:left="360"/>
      </w:pPr>
      <w:r>
        <w:rPr>
          <w:rFonts w:ascii="Arial" w:cs="Arial" w:eastAsia="Arial" w:hAnsi="Arial"/>
          <w:b/>
          <w:bCs/>
          <w:color w:val="4527A0"/>
          <w:sz w:val="20"/>
          <w:szCs w:val="20"/>
        </w:rPr>
        <w:t xml:space="preserve">★  Novel Contribution: </w:t>
      </w:r>
      <w:r>
        <w:rPr>
          <w:rFonts w:ascii="Arial" w:cs="Arial" w:eastAsia="Arial" w:hAnsi="Arial"/>
          <w:sz w:val="20"/>
          <w:szCs w:val="20"/>
        </w:rPr>
        <w:t xml:space="preserve">VISION (AAAI/AIES 2025) proved that accuracy improved from 51.8% to 97.8% when GNNs are trained on counterfactual pairs. StreamGuard implements this as a persistent CFA pipeline that generates label-flipped minimal edits for every vulnerable sample using an LLM. This is NOT synthetic generation — it is semantics-preserving minimal surgery on real code.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00695C"/>
          <w:sz w:val="24"/>
          <w:szCs w:val="24"/>
        </w:rPr>
        <w:t xml:space="preserve">3.2.1 CFA Definition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A counterfactual (CFA) sample for vulnerable code v is a minimally modified version v' such that: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The vulnerability is removed in v' (label flips from 1 → 0)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The modification is minimal — only the vulnerable statement(s) change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Syntactic validity is preserved — v' compiles without error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Semantic validity is preserved — the function's non-security logic is unchanged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The CPG of v and v' differ only at the vulnerability subgraph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00695C"/>
          <w:sz w:val="24"/>
          <w:szCs w:val="24"/>
        </w:rPr>
        <w:t xml:space="preserve">3.2.2 CFA Generation Architecture</w:t>
      </w:r>
    </w:p>
    <w:p>
      <w:pPr>
        <w:shd w:fill="F8F9FA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┌─ CFA Generation ──────────────────────────────────────────┐</w:t>
      </w:r>
    </w:p>
    <w:p>
      <w:pPr>
        <w:shd w:fill="F8F9FA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│    Vulnerable Code (label=1)                                  │</w:t>
      </w:r>
    </w:p>
    <w:p>
      <w:pPr>
        <w:shd w:fill="F8F9FA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│          │                                                    │</w:t>
      </w:r>
    </w:p>
    <w:p>
      <w:pPr>
        <w:shd w:fill="F8F9FA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│          ▼                                                    │</w:t>
      </w:r>
    </w:p>
    <w:p>
      <w:pPr>
        <w:shd w:fill="F8F9FA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│    ┌─────────────┐    ┌─────────────────────────────────────────┐ │</w:t>
      </w:r>
    </w:p>
    <w:p>
      <w:pPr>
        <w:shd w:fill="F8F9FA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│    │  CPG Extract│    │  LLM Counterfactual Prompt               │ │</w:t>
      </w:r>
    </w:p>
    <w:p>
      <w:pPr>
        <w:shd w:fill="F8F9FA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│    │  (Joern)    │───►│  'Generate a minimally different version  │ │</w:t>
      </w:r>
    </w:p>
    <w:p>
      <w:pPr>
        <w:shd w:fill="F8F9FA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│    │  Taint Path │    │   of this C function where CWE-XX is fixed│ │</w:t>
      </w:r>
    </w:p>
    <w:p>
      <w:pPr>
        <w:shd w:fill="F8F9FA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│    └─────────────┘    │   Preserve all non-security logic.'       │ │</w:t>
      </w:r>
    </w:p>
    <w:p>
      <w:pPr>
        <w:shd w:fill="F8F9FA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│                       └──────────────────┬────────────────────────┘ │</w:t>
      </w:r>
    </w:p>
    <w:p>
      <w:pPr>
        <w:shd w:fill="F8F9FA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│                                          │                    │</w:t>
      </w:r>
    </w:p>
    <w:p>
      <w:pPr>
        <w:shd w:fill="F8F9FA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│                                          ▼                    │</w:t>
      </w:r>
    </w:p>
    <w:p>
      <w:pPr>
        <w:shd w:fill="F8F9FA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│                                CFA Candidate (raw)            │</w:t>
      </w:r>
    </w:p>
    <w:p>
      <w:pPr>
        <w:shd w:fill="F8F9FA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│                                          │                    │</w:t>
      </w:r>
    </w:p>
    <w:p>
      <w:pPr>
        <w:shd w:fill="F8F9FA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│                            ┌─────────────┴──────────────┐     │</w:t>
      </w:r>
    </w:p>
    <w:p>
      <w:pPr>
        <w:shd w:fill="F8F9FA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│                            │       Validation Gate       │    │</w:t>
      </w:r>
    </w:p>
    <w:p>
      <w:pPr>
        <w:shd w:fill="F8F9FA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│                            │  1. gcc -fsyntax-only       │    │</w:t>
      </w:r>
    </w:p>
    <w:p>
      <w:pPr>
        <w:shd w:fill="F8F9FA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│                            │  2. pycparser.parse_string  │    │</w:t>
      </w:r>
    </w:p>
    <w:p>
      <w:pPr>
        <w:shd w:fill="F8F9FA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│                            │  3. CPG diff analysis:      │    │</w:t>
      </w:r>
    </w:p>
    <w:p>
      <w:pPr>
        <w:shd w:fill="F8F9FA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│                            │     changed nodes ≤ 5       │    │</w:t>
      </w:r>
    </w:p>
    <w:p>
      <w:pPr>
        <w:shd w:fill="F8F9FA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│                            │  4. Taint path eliminated   │    │</w:t>
      </w:r>
    </w:p>
    <w:p>
      <w:pPr>
        <w:shd w:fill="F8F9FA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│                            └─────────────┬──────────────┘     │</w:t>
      </w:r>
    </w:p>
    <w:p>
      <w:pPr>
        <w:shd w:fill="F8F9FA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│                                          │ PASS               │</w:t>
      </w:r>
    </w:p>
    <w:p>
      <w:pPr>
        <w:shd w:fill="F8F9FA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│                                          ▼                    │</w:t>
      </w:r>
    </w:p>
    <w:p>
      <w:pPr>
        <w:shd w:fill="F8F9FA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│                                CFA Sample (label=0)           │</w:t>
      </w:r>
    </w:p>
    <w:p>
      <w:pPr>
        <w:shd w:fill="F8F9FA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│                                pair_id = original.id          │</w:t>
      </w:r>
    </w:p>
    <w:p>
      <w:pPr>
        <w:shd w:fill="F8F9FA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│                                cfa_type = 'llm_generated'     │</w:t>
      </w:r>
    </w:p>
    <w:p>
      <w:pPr>
        <w:shd w:fill="F8F9FA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└──────────────────────────────────────────────────────────────┘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00695C"/>
          <w:sz w:val="24"/>
          <w:szCs w:val="24"/>
        </w:rPr>
        <w:t xml:space="preserve">3.2.3 CFA Prompt Template</w:t>
      </w:r>
    </w:p>
    <w:p>
      <w:pPr>
        <w:pBdr>
          <w:left w:val="single" w:color="1565C0" w:sz="6"/>
        </w:pBdr>
        <w:shd w:fill="F3F4F6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CFA_PROMPT = '''</w:t>
      </w:r>
    </w:p>
    <w:p>
      <w:pPr>
        <w:pBdr>
          <w:left w:val="single" w:color="1565C0" w:sz="6"/>
        </w:pBdr>
        <w:shd w:fill="F3F4F6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You are a C security expert. Below is a vulnerable C function with {cwe} ({cwe_name}).</w:t>
      </w:r>
    </w:p>
    <w:p>
      <w:pPr>
        <w:pBdr>
          <w:left w:val="single" w:color="1565C0" w:sz="6"/>
        </w:pBdr>
        <w:shd w:fill="F3F4F6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</w:t>
      </w:r>
    </w:p>
    <w:p>
      <w:pPr>
        <w:pBdr>
          <w:left w:val="single" w:color="1565C0" w:sz="6"/>
        </w:pBdr>
        <w:shd w:fill="F3F4F6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VULNERABLE FUNCTION:</w:t>
      </w:r>
    </w:p>
    <w:p>
      <w:pPr>
        <w:pBdr>
          <w:left w:val="single" w:color="1565C0" w:sz="6"/>
        </w:pBdr>
        <w:shd w:fill="F3F4F6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```c</w:t>
      </w:r>
    </w:p>
    <w:p>
      <w:pPr>
        <w:pBdr>
          <w:left w:val="single" w:color="1565C0" w:sz="6"/>
        </w:pBdr>
        <w:shd w:fill="F3F4F6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{vulnerable_code}</w:t>
      </w:r>
    </w:p>
    <w:p>
      <w:pPr>
        <w:pBdr>
          <w:left w:val="single" w:color="1565C0" w:sz="6"/>
        </w:pBdr>
        <w:shd w:fill="F3F4F6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```</w:t>
      </w:r>
    </w:p>
    <w:p>
      <w:pPr>
        <w:pBdr>
          <w:left w:val="single" w:color="1565C0" w:sz="6"/>
        </w:pBdr>
        <w:shd w:fill="F3F4F6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</w:t>
      </w:r>
    </w:p>
    <w:p>
      <w:pPr>
        <w:pBdr>
          <w:left w:val="single" w:color="1565C0" w:sz="6"/>
        </w:pBdr>
        <w:shd w:fill="F3F4F6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VULNERABILITY LOCATION (Joern taint path):</w:t>
      </w:r>
    </w:p>
    <w:p>
      <w:pPr>
        <w:pBdr>
          <w:left w:val="single" w:color="1565C0" w:sz="6"/>
        </w:pBdr>
        <w:shd w:fill="F3F4F6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{taint_path_description}</w:t>
      </w:r>
    </w:p>
    <w:p>
      <w:pPr>
        <w:pBdr>
          <w:left w:val="single" w:color="1565C0" w:sz="6"/>
        </w:pBdr>
        <w:shd w:fill="F3F4F6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</w:t>
      </w:r>
    </w:p>
    <w:p>
      <w:pPr>
        <w:pBdr>
          <w:left w:val="single" w:color="1565C0" w:sz="6"/>
        </w:pBdr>
        <w:shd w:fill="F3F4F6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TASK: Generate a corrected version of EXACTLY this function that:</w:t>
      </w:r>
    </w:p>
    <w:p>
      <w:pPr>
        <w:pBdr>
          <w:left w:val="single" w:color="1565C0" w:sz="6"/>
        </w:pBdr>
        <w:shd w:fill="F3F4F6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1. Fixes ONLY the {cwe} vulnerability — do NOT change any other logic</w:t>
      </w:r>
    </w:p>
    <w:p>
      <w:pPr>
        <w:pBdr>
          <w:left w:val="single" w:color="1565C0" w:sz="6"/>
        </w:pBdr>
        <w:shd w:fill="F3F4F6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2. Changes the minimum number of lines necessary</w:t>
      </w:r>
    </w:p>
    <w:p>
      <w:pPr>
        <w:pBdr>
          <w:left w:val="single" w:color="1565C0" w:sz="6"/>
        </w:pBdr>
        <w:shd w:fill="F3F4F6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3. Must compile with gcc -Wall -Werror without new warnings</w:t>
      </w:r>
    </w:p>
    <w:p>
      <w:pPr>
        <w:pBdr>
          <w:left w:val="single" w:color="1565C0" w:sz="6"/>
        </w:pBdr>
        <w:shd w:fill="F3F4F6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4. Preserves all function parameters, return type, and non-security behavior</w:t>
      </w:r>
    </w:p>
    <w:p>
      <w:pPr>
        <w:pBdr>
          <w:left w:val="single" w:color="1565C0" w:sz="6"/>
        </w:pBdr>
        <w:shd w:fill="F3F4F6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</w:t>
      </w:r>
    </w:p>
    <w:p>
      <w:pPr>
        <w:pBdr>
          <w:left w:val="single" w:color="1565C0" w:sz="6"/>
        </w:pBdr>
        <w:shd w:fill="F3F4F6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Output ONLY the corrected C function, no explanation.</w:t>
      </w:r>
    </w:p>
    <w:p>
      <w:pPr>
        <w:pBdr>
          <w:left w:val="single" w:color="1565C0" w:sz="6"/>
        </w:pBdr>
        <w:shd w:fill="F3F4F6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'''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00695C"/>
          <w:sz w:val="24"/>
          <w:szCs w:val="24"/>
        </w:rPr>
        <w:t xml:space="preserve">3.2.4 CFA Quality Metrics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000"/>
        <w:gridCol w:w="5480"/>
      </w:tblGrid>
      <w:tr>
        <w:trPr>
          <w:tblHeader/>
        </w:trP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D1B2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Metric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D1B2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Target</w:t>
            </w:r>
          </w:p>
        </w:tc>
        <w:tc>
          <w:tcPr>
            <w:tcW w:type="dxa" w:w="5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D1B2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Why It Matters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Compilation success rate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≥ 95% of CFA candidates</w:t>
            </w:r>
          </w:p>
        </w:tc>
        <w:tc>
          <w:tcPr>
            <w:tcW w:type="dxa" w:w="5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Invalid C hurts training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Average changed lines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3–8 lines</w:t>
            </w:r>
          </w:p>
        </w:tc>
        <w:tc>
          <w:tcPr>
            <w:tcW w:type="dxa" w:w="5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Too many changes = not minimal; too few = trivial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Taint path elimination rate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≥ 90%</w:t>
            </w:r>
          </w:p>
        </w:tc>
        <w:tc>
          <w:tcPr>
            <w:tcW w:type="dxa" w:w="5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CFA must actually fix the vulnerability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CPG diff node count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≤ 5 nodes changed</w:t>
            </w:r>
          </w:p>
        </w:tc>
        <w:tc>
          <w:tcPr>
            <w:tcW w:type="dxa" w:w="5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Structural minimality constraint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Semantic preservation (manual spot-check)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≥ 85% pass rate</w:t>
            </w:r>
          </w:p>
        </w:tc>
        <w:tc>
          <w:tcPr>
            <w:tcW w:type="dxa" w:w="5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Function behavior must be unchanged outside fix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CFA-to-real ratio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1:1 minimum, 3:1 target</w:t>
            </w:r>
          </w:p>
        </w:tc>
        <w:tc>
          <w:tcPr>
            <w:tcW w:type="dxa" w:w="5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More CFAs → better spurious correlation removal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3.3 Canonical Data Store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3200"/>
        <w:gridCol w:w="3480"/>
      </w:tblGrid>
      <w:tr>
        <w:trPr>
          <w:tblHeader/>
        </w:trP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D1B2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Store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D1B2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Technology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D1B2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Contents</w:t>
            </w:r>
          </w:p>
        </w:tc>
        <w:tc>
          <w:tcPr>
            <w:tcW w:type="dxa" w:w="3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D1B2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Access Pattern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Primary sample store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SQLite (WAL mode) + JSONL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All canonical samples with schema</w:t>
            </w:r>
          </w:p>
        </w:tc>
        <w:tc>
          <w:tcPr>
            <w:tcW w:type="dxa" w:w="3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Write: collectors. Read: feature extraction.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CPG store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Neo4j 5.x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AST/CFG/DFG/Taint nodes + edges per sample</w:t>
            </w:r>
          </w:p>
        </w:tc>
        <w:tc>
          <w:tcPr>
            <w:tcW w:type="dxa" w:w="3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Write: Joern pipeline. Read: GNN loader.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Embedding cache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HDF5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Pre-computed CodeBERT embeddings (768-d per node)</w:t>
            </w:r>
          </w:p>
        </w:tc>
        <w:tc>
          <w:tcPr>
            <w:tcW w:type="dxa" w:w="3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Write: embedding pipeline. Read: GNN training.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CFA pairs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SQLite + JSONL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Counterfactual pairs with pair_id linkage</w:t>
            </w:r>
          </w:p>
        </w:tc>
        <w:tc>
          <w:tcPr>
            <w:tcW w:type="dxa" w:w="3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Write: CFA pipeline. Read: CFA training loader.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Model registry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MLflow + filesystem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Versioned model checkpoints + metrics</w:t>
            </w:r>
          </w:p>
        </w:tc>
        <w:tc>
          <w:tcPr>
            <w:tcW w:type="dxa" w:w="3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Write: training. Read: serving.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Prediction log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TimescaleDB (PostgreSQL)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API predictions + feedback + timestamps</w:t>
            </w:r>
          </w:p>
        </w:tc>
        <w:tc>
          <w:tcPr>
            <w:tcW w:type="dxa" w:w="3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Write: API. Read: dashboard, re-training.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ageBreakBefore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1"/>
        <w:spacing w:before="400" w:after="120"/>
      </w:pPr>
      <w:r>
        <w:rPr>
          <w:rFonts w:ascii="Arial" w:cs="Arial" w:eastAsia="Arial" w:hAnsi="Arial"/>
          <w:b/>
          <w:bCs/>
          <w:color w:val="0D1B2A"/>
          <w:sz w:val="34"/>
          <w:szCs w:val="34"/>
        </w:rPr>
        <w:t xml:space="preserve">4. Feature Extraction Plane — CPG Construction &amp; Embeddings</w:t>
      </w:r>
    </w:p>
    <w:p>
      <w:pPr>
        <w:pBdr>
          <w:bottom w:val="single" w:color="1565C0" w:sz="8" w:space="1"/>
        </w:pBdr>
        <w:spacing w:after="1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4.1 Code Property Graph (4-Component CPG)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Based on AUG-PDG research and VulPatrol findings, StreamGuard uses a 4-component CPG. Using AST+CFG+DFG is standard; the novel addition is the Taint Propagation Graph as a 4th component.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2000"/>
        <w:gridCol w:w="2000"/>
        <w:gridCol w:w="1880"/>
      </w:tblGrid>
      <w:tr>
        <w:trPr>
          <w:tblHeader/>
        </w:trP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D1B2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Component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D1B2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What It Captures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D1B2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Node Types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D1B2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Edge Types</w:t>
            </w:r>
          </w:p>
        </w:tc>
        <w:tc>
          <w:tcPr>
            <w:tcW w:type="dxa" w:w="1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D1B2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Critical For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AST (Abstract Syntax Tree)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Syntactic structure: operators, operands, types, scope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Function, Statement, Expression, Identifier, Literal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IS_AST_PARENT, ARGUMENT, CONDITION</w:t>
            </w:r>
          </w:p>
        </w:tc>
        <w:tc>
          <w:tcPr>
            <w:tcW w:type="dxa" w:w="1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CWE-89 (SQL structure), CWE-134 (format args)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CFG (Control Flow Graph)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Execution order: branches, loops, conditions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BasicBlock, Entry, Exit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CFG_NEXT, DOMINATED_BY</w:t>
            </w:r>
          </w:p>
        </w:tc>
        <w:tc>
          <w:tcPr>
            <w:tcW w:type="dxa" w:w="1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CWE-476 (null deref paths), CWE-416 (UAF)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DFG (Data Flow Graph)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How data propagates between variables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Variable, Parameter, Return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DEF, USE, REACHES</w:t>
            </w:r>
          </w:p>
        </w:tc>
        <w:tc>
          <w:tcPr>
            <w:tcW w:type="dxa" w:w="1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CWE-89, CWE-78 (user input tracing)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TPG (Taint Propagation Graph)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Source → sink taint paths for injection detection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Source, Sink, Sanitizer, TaintPropagation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TAINTS, SANITIZED_BY, FLOWS_TO</w:t>
            </w:r>
          </w:p>
        </w:tc>
        <w:tc>
          <w:tcPr>
            <w:tcW w:type="dxa" w:w="1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CWE-89, CWE-78, CWE-79 (primary graph)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4.2 CPG Construction Pipeline</w:t>
      </w:r>
    </w:p>
    <w:p>
      <w:pPr>
        <w:shd w:fill="F8F9FA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┌─ CPG Construction ────────────────────────────────────────┐</w:t>
      </w:r>
    </w:p>
    <w:p>
      <w:pPr>
        <w:shd w:fill="F8F9FA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│    C Source Code                                              │</w:t>
      </w:r>
    </w:p>
    <w:p>
      <w:pPr>
        <w:shd w:fill="F8F9FA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│         │                                                     │</w:t>
      </w:r>
    </w:p>
    <w:p>
      <w:pPr>
        <w:shd w:fill="F8F9FA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│         ▼                                                     │</w:t>
      </w:r>
    </w:p>
    <w:p>
      <w:pPr>
        <w:shd w:fill="F8F9FA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│    ┌────────────┐                                             │</w:t>
      </w:r>
    </w:p>
    <w:p>
      <w:pPr>
        <w:shd w:fill="F8F9FA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│    │  Joern 2.x  │  ← Generates AST + CFG + PDG               │</w:t>
      </w:r>
    </w:p>
    <w:p>
      <w:pPr>
        <w:shd w:fill="F8F9FA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│    │  (Scala/JVM)│    (Joern is the SOTA open-source CPG tool) │</w:t>
      </w:r>
    </w:p>
    <w:p>
      <w:pPr>
        <w:shd w:fill="F8F9FA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│    └────────────┘                                             │</w:t>
      </w:r>
    </w:p>
    <w:p>
      <w:pPr>
        <w:shd w:fill="F8F9FA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│         │                                                     │</w:t>
      </w:r>
    </w:p>
    <w:p>
      <w:pPr>
        <w:shd w:fill="F8F9FA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│         ├─── AST nodes/edges ──► Neo4j label: ASTNode         │</w:t>
      </w:r>
    </w:p>
    <w:p>
      <w:pPr>
        <w:shd w:fill="F8F9FA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│         ├─── CFG nodes/edges ──► Neo4j label: CFGNode         │</w:t>
      </w:r>
    </w:p>
    <w:p>
      <w:pPr>
        <w:shd w:fill="F8F9FA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│         └─── DFG nodes/edges ──► Neo4j label: DFGNode         │</w:t>
      </w:r>
    </w:p>
    <w:p>
      <w:pPr>
        <w:shd w:fill="F8F9FA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│                                          │                    │</w:t>
      </w:r>
    </w:p>
    <w:p>
      <w:pPr>
        <w:shd w:fill="F8F9FA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│                               ┌──────────┴──────────┐         │</w:t>
      </w:r>
    </w:p>
    <w:p>
      <w:pPr>
        <w:shd w:fill="F8F9FA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│                               │  Taint Propagation   │        │</w:t>
      </w:r>
    </w:p>
    <w:p>
      <w:pPr>
        <w:shd w:fill="F8F9FA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│                               │  Analyzer (Python)   │        │</w:t>
      </w:r>
    </w:p>
    <w:p>
      <w:pPr>
        <w:shd w:fill="F8F9FA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│                               │  Sources: scanf,gets, │       │</w:t>
      </w:r>
    </w:p>
    <w:p>
      <w:pPr>
        <w:shd w:fill="F8F9FA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│                               │    argv, getenv, etc.│        │</w:t>
      </w:r>
    </w:p>
    <w:p>
      <w:pPr>
        <w:shd w:fill="F8F9FA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│                               │  Sinks: strcpy,system│        │</w:t>
      </w:r>
    </w:p>
    <w:p>
      <w:pPr>
        <w:shd w:fill="F8F9FA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│                               │    sprintf, printf   │        │</w:t>
      </w:r>
    </w:p>
    <w:p>
      <w:pPr>
        <w:shd w:fill="F8F9FA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│                               │  Sanitizers: snprintf│        │</w:t>
      </w:r>
    </w:p>
    <w:p>
      <w:pPr>
        <w:shd w:fill="F8F9FA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│                               │    strncpy, validate │        │</w:t>
      </w:r>
    </w:p>
    <w:p>
      <w:pPr>
        <w:shd w:fill="F8F9FA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│                               └──────────┬──────────┘         │</w:t>
      </w:r>
    </w:p>
    <w:p>
      <w:pPr>
        <w:shd w:fill="F8F9FA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│                                          │                    │</w:t>
      </w:r>
    </w:p>
    <w:p>
      <w:pPr>
        <w:shd w:fill="F8F9FA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│                                          ▼                    │</w:t>
      </w:r>
    </w:p>
    <w:p>
      <w:pPr>
        <w:shd w:fill="F8F9FA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│                               Neo4j label: TaintNode          │</w:t>
      </w:r>
    </w:p>
    <w:p>
      <w:pPr>
        <w:shd w:fill="F8F9FA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│                               Taint path edges: FLOWS_TO      │</w:t>
      </w:r>
    </w:p>
    <w:p>
      <w:pPr>
        <w:shd w:fill="F8F9FA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└──────────────────────────────────────────────────────────────┘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4.3 Node Embedding Strategy (Per Vul-LMGNN Research)</w:t>
      </w:r>
    </w:p>
    <w:p>
      <w:pPr>
        <w:pBdr>
          <w:left w:val="single" w:color="1565C0" w:sz="10"/>
        </w:pBdr>
        <w:shd w:fill="E3F2FD" w:val="clear"/>
        <w:spacing w:before="120" w:after="160"/>
        <w:ind w:left="360"/>
      </w:pPr>
      <w:r>
        <w:rPr>
          <w:rFonts w:ascii="Arial" w:cs="Arial" w:eastAsia="Arial" w:hAnsi="Arial"/>
          <w:b/>
          <w:bCs/>
          <w:color w:val="1565C0"/>
          <w:sz w:val="20"/>
          <w:szCs w:val="20"/>
        </w:rPr>
        <w:t xml:space="preserve">ℹ  Key Finding: </w:t>
      </w:r>
      <w:r>
        <w:rPr>
          <w:rFonts w:ascii="Arial" w:cs="Arial" w:eastAsia="Arial" w:hAnsi="Arial"/>
          <w:sz w:val="20"/>
          <w:szCs w:val="20"/>
        </w:rPr>
        <w:t xml:space="preserve">The Vul-LMGNN paper proved that initializing GNN node embeddings with CodeBERT representations (rather than Word2Vec or one-hot) provides critical semantic richness. StreamGuard implements this with statement-level CodeBERT embeddings concatenated with node-type one-hot encodings.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200"/>
        <w:gridCol w:w="3000"/>
        <w:gridCol w:w="2080"/>
      </w:tblGrid>
      <w:tr>
        <w:trPr>
          <w:tblHeader/>
        </w:trP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D1B2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Embedding Component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D1B2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Dimension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D1B2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Source</w:t>
            </w:r>
          </w:p>
        </w:tc>
        <w:tc>
          <w:tcPr>
            <w:tcW w:type="dxa" w:w="2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D1B2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Concatenated Position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CodeBERT statement embedding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768-d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bert-base/microsoft/codebert-base, fine-tuned</w:t>
            </w:r>
          </w:p>
        </w:tc>
        <w:tc>
          <w:tcPr>
            <w:tcW w:type="dxa" w:w="2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Position 0–767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Node type one-hot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32-d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Joern node type enum (32 types: Function, Call, Identifier...)</w:t>
            </w:r>
          </w:p>
        </w:tc>
        <w:tc>
          <w:tcPr>
            <w:tcW w:type="dxa" w:w="2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Position 768–799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Taint role encoding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8-d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source/sink/sanitizer/propagation/none (5 classes, padded to 8)</w:t>
            </w:r>
          </w:p>
        </w:tc>
        <w:tc>
          <w:tcPr>
            <w:tcW w:type="dxa" w:w="2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Position 800–807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CPG component indicator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4-d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Which of AST/CFG/DFG/TPG the node belongs to</w:t>
            </w:r>
          </w:p>
        </w:tc>
        <w:tc>
          <w:tcPr>
            <w:tcW w:type="dxa" w:w="2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Position 808–811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Structural features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12-d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In-degree, out-degree, depth in AST, taint distance to sink</w:t>
            </w:r>
          </w:p>
        </w:tc>
        <w:tc>
          <w:tcPr>
            <w:tcW w:type="dxa" w:w="2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Position 812–823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Total node embedding dimension: </w:t>
      </w:r>
      <w:r>
        <w:rPr>
          <w:rFonts w:ascii="Arial" w:cs="Arial" w:eastAsia="Arial" w:hAnsi="Arial"/>
          <w:sz w:val="20"/>
          <w:szCs w:val="20"/>
        </w:rPr>
        <w:t xml:space="preserve">824-d</w:t>
      </w:r>
      <w:r>
        <w:rPr>
          <w:rFonts w:ascii="Arial" w:cs="Arial" w:eastAsia="Arial" w:hAnsi="Arial"/>
          <w:sz w:val="20"/>
          <w:szCs w:val="20"/>
        </w:rPr>
        <w:t xml:space="preserve"> (concatenation of all components)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4.4 Inter-Procedural Context Injection (VulnSC Method)</w:t>
      </w:r>
    </w:p>
    <w:p>
      <w:pPr>
        <w:pBdr>
          <w:left w:val="single" w:color="4527A0" w:sz="10"/>
        </w:pBdr>
        <w:shd w:fill="EDE7F6" w:val="clear"/>
        <w:spacing w:before="120" w:after="160"/>
        <w:ind w:left="360"/>
      </w:pPr>
      <w:r>
        <w:rPr>
          <w:rFonts w:ascii="Arial" w:cs="Arial" w:eastAsia="Arial" w:hAnsi="Arial"/>
          <w:b/>
          <w:bCs/>
          <w:color w:val="4527A0"/>
          <w:sz w:val="20"/>
          <w:szCs w:val="20"/>
        </w:rPr>
        <w:t xml:space="preserve">★  Novel Contribution: </w:t>
      </w:r>
      <w:r>
        <w:rPr>
          <w:rFonts w:ascii="Arial" w:cs="Arial" w:eastAsia="Arial" w:hAnsi="Arial"/>
          <w:sz w:val="20"/>
          <w:szCs w:val="20"/>
        </w:rPr>
        <w:t xml:space="preserve">VulnSC (ISSTA 2025) demonstrated that function-level analysis misses inter-procedural vulnerabilities. StreamGuard adds LLM-generated callee summaries as auxiliary text attached to call-site nodes in the CPG. This is the first implementation of VulnSC-style inter-procedural context in a production C vulnerability detector.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hd w:fill="F8F9FA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┌─ Inter-Procedural Context ────────────────────────────────┐</w:t>
      </w:r>
    </w:p>
    <w:p>
      <w:pPr>
        <w:shd w:fill="F8F9FA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│    Focal function under analysis: process_input(char *data)   │</w:t>
      </w:r>
    </w:p>
    <w:p>
      <w:pPr>
        <w:shd w:fill="F8F9FA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│         │                                                     │</w:t>
      </w:r>
    </w:p>
    <w:p>
      <w:pPr>
        <w:shd w:fill="F8F9FA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│         │  Contains call: validate_string(data)  ◄── callee   │</w:t>
      </w:r>
    </w:p>
    <w:p>
      <w:pPr>
        <w:shd w:fill="F8F9FA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│         │                                                     │</w:t>
      </w:r>
    </w:p>
    <w:p>
      <w:pPr>
        <w:shd w:fill="F8F9FA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│    ┌────┴────────────────────────────────────────────────┐    │</w:t>
      </w:r>
    </w:p>
    <w:p>
      <w:pPr>
        <w:shd w:fill="F8F9FA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│    │  Inter-Procedural Context Injection                 │    │</w:t>
      </w:r>
    </w:p>
    <w:p>
      <w:pPr>
        <w:shd w:fill="F8F9FA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│    │                                                     │    │</w:t>
      </w:r>
    </w:p>
    <w:p>
      <w:pPr>
        <w:shd w:fill="F8F9FA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│    │  1. Joern extracts all call-site nodes in CPG       │    │</w:t>
      </w:r>
    </w:p>
    <w:p>
      <w:pPr>
        <w:shd w:fill="F8F9FA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│    │  2. For each call: fetch callee source code         │    │</w:t>
      </w:r>
    </w:p>
    <w:p>
      <w:pPr>
        <w:shd w:fill="F8F9FA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│    │  3. LLM prompt: 'Summarize what validate_string()   │    │</w:t>
      </w:r>
    </w:p>
    <w:p>
      <w:pPr>
        <w:shd w:fill="F8F9FA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│    │     does to its input in 1-2 sentences. Focus on    │    │</w:t>
      </w:r>
    </w:p>
    <w:p>
      <w:pPr>
        <w:shd w:fill="F8F9FA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│    │     security-relevant effects: sanitization,        │    │</w:t>
      </w:r>
    </w:p>
    <w:p>
      <w:pPr>
        <w:shd w:fill="F8F9FA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│    │     validation, propagation of taint.'              │    │</w:t>
      </w:r>
    </w:p>
    <w:p>
      <w:pPr>
        <w:shd w:fill="F8F9FA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│    │  4. Summary embedded with CodeBERT                  │    │</w:t>
      </w:r>
    </w:p>
    <w:p>
      <w:pPr>
        <w:shd w:fill="F8F9FA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│    │  5. Injected as auxiliary feature on call-site node │    │</w:t>
      </w:r>
    </w:p>
    <w:p>
      <w:pPr>
        <w:shd w:fill="F8F9FA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│    │     in the focal function's CPG                     │    │</w:t>
      </w:r>
    </w:p>
    <w:p>
      <w:pPr>
        <w:shd w:fill="F8F9FA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│    └─────────────────────────────────────────────────────┘    │</w:t>
      </w:r>
    </w:p>
    <w:p>
      <w:pPr>
        <w:shd w:fill="F8F9FA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│         │                                                     │</w:t>
      </w:r>
    </w:p>
    <w:p>
      <w:pPr>
        <w:shd w:fill="F8F9FA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│         ▼                                                     │</w:t>
      </w:r>
    </w:p>
    <w:p>
      <w:pPr>
        <w:shd w:fill="F8F9FA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│    CPG now contains: native code structure + callee context   │</w:t>
      </w:r>
    </w:p>
    <w:p>
      <w:pPr>
        <w:shd w:fill="F8F9FA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│    → Model sees: 'validate_string does NOT sanitize SQL chars' │</w:t>
      </w:r>
    </w:p>
    <w:p>
      <w:pPr>
        <w:shd w:fill="F8F9FA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│    → Detection: correctly flags as CWE-89 (would miss without this) │</w:t>
      </w:r>
    </w:p>
    <w:p>
      <w:pPr>
        <w:shd w:fill="F8F9FA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└──────────────────────────────────────────────────────────────┘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ageBreakBefore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1"/>
        <w:spacing w:before="400" w:after="120"/>
      </w:pPr>
      <w:r>
        <w:rPr>
          <w:rFonts w:ascii="Arial" w:cs="Arial" w:eastAsia="Arial" w:hAnsi="Arial"/>
          <w:b/>
          <w:bCs/>
          <w:color w:val="0D1B2A"/>
          <w:sz w:val="34"/>
          <w:szCs w:val="34"/>
        </w:rPr>
        <w:t xml:space="preserve">5. Model Plane — Neural Architecture</w:t>
      </w:r>
    </w:p>
    <w:p>
      <w:pPr>
        <w:pBdr>
          <w:bottom w:val="single" w:color="1565C0" w:sz="8" w:space="1"/>
        </w:pBdr>
        <w:spacing w:after="1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5.1 Architecture Overview</w:t>
      </w:r>
    </w:p>
    <w:p>
      <w:pPr>
        <w:shd w:fill="F8F9FA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┌─ Neural Architecture ─────────────────────────────────────┐</w:t>
      </w:r>
    </w:p>
    <w:p>
      <w:pPr>
        <w:shd w:fill="F8F9FA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│    Input: C function (source code + CPG + CFA pair)           │</w:t>
      </w:r>
    </w:p>
    <w:p>
      <w:pPr>
        <w:shd w:fill="F8F9FA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│                                           │                   │</w:t>
      </w:r>
    </w:p>
    <w:p>
      <w:pPr>
        <w:shd w:fill="F8F9FA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│                ┌──────────────────────────┘                   │</w:t>
      </w:r>
    </w:p>
    <w:p>
      <w:pPr>
        <w:shd w:fill="F8F9FA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│                │                                              │</w:t>
      </w:r>
    </w:p>
    <w:p>
      <w:pPr>
        <w:shd w:fill="F8F9FA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│    ┌───────────▼──────────────────────────────────────────────┐ │</w:t>
      </w:r>
    </w:p>
    <w:p>
      <w:pPr>
        <w:shd w:fill="F8F9FA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│    │               DUAL ENCODER STAGE                         │ │</w:t>
      </w:r>
    </w:p>
    <w:p>
      <w:pPr>
        <w:shd w:fill="F8F9FA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│    │                                                          │ │</w:t>
      </w:r>
    </w:p>
    <w:p>
      <w:pPr>
        <w:shd w:fill="F8F9FA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│    │  ┌─────────────────────┐   ┌──────────────────────────┐  │ │</w:t>
      </w:r>
    </w:p>
    <w:p>
      <w:pPr>
        <w:shd w:fill="F8F9FA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│    │  │  Sequence Encoder   │   │   Graph Encoder (GGNN)   │  │ │</w:t>
      </w:r>
    </w:p>
    <w:p>
      <w:pPr>
        <w:shd w:fill="F8F9FA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│    │  │  (CodeBERT)         │   │   Gated Graph Neural Net │  │ │</w:t>
      </w:r>
    </w:p>
    <w:p>
      <w:pPr>
        <w:shd w:fill="F8F9FA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│    │  │                     │   │                          │  │ │</w:t>
      </w:r>
    </w:p>
    <w:p>
      <w:pPr>
        <w:shd w:fill="F8F9FA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│    │  │  Token sequence ──► │   │  4-type CPG ──►          │  │ │</w:t>
      </w:r>
    </w:p>
    <w:p>
      <w:pPr>
        <w:shd w:fill="F8F9FA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│    │  │  BPE tokenize ────► │   │  Node embed init ─────►  │  │ │</w:t>
      </w:r>
    </w:p>
    <w:p>
      <w:pPr>
        <w:shd w:fill="F8F9FA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│    │  │  12-layer BERT ───► │   │  3-layer GGNN ────────►  │  │ │</w:t>
      </w:r>
    </w:p>
    <w:p>
      <w:pPr>
        <w:shd w:fill="F8F9FA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│    │  │  [CLS] token ──────►│   │  Global mean pool ─────► │  │ │</w:t>
      </w:r>
    </w:p>
    <w:p>
      <w:pPr>
        <w:shd w:fill="F8F9FA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│    │  │                     │   │                          │  │ │</w:t>
      </w:r>
    </w:p>
    <w:p>
      <w:pPr>
        <w:shd w:fill="F8F9FA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│    │  │  Output: 768-d      │   │  Output: 256-d           │  │ │</w:t>
      </w:r>
    </w:p>
    <w:p>
      <w:pPr>
        <w:shd w:fill="F8F9FA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│    └──┴─────────────────────┴───┴──────────────────────────┴──┘ │</w:t>
      </w:r>
    </w:p>
    <w:p>
      <w:pPr>
        <w:shd w:fill="F8F9FA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│                │                             │                │</w:t>
      </w:r>
    </w:p>
    <w:p>
      <w:pPr>
        <w:shd w:fill="F8F9FA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│                └──────────────┬──────────────┘                │</w:t>
      </w:r>
    </w:p>
    <w:p>
      <w:pPr>
        <w:shd w:fill="F8F9FA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│                               │                               │</w:t>
      </w:r>
    </w:p>
    <w:p>
      <w:pPr>
        <w:shd w:fill="F8F9FA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│    ┌──────────────────────────▼───────────────────────────────┐ │</w:t>
      </w:r>
    </w:p>
    <w:p>
      <w:pPr>
        <w:shd w:fill="F8F9FA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│    │              CROSS-ATTENTION FUSION LAYER                │ │</w:t>
      </w:r>
    </w:p>
    <w:p>
      <w:pPr>
        <w:shd w:fill="F8F9FA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│    │                                                          │ │</w:t>
      </w:r>
    </w:p>
    <w:p>
      <w:pPr>
        <w:shd w:fill="F8F9FA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│    │  [CLS]_bert (768)  →  Query Q                            │ │</w:t>
      </w:r>
    </w:p>
    <w:p>
      <w:pPr>
        <w:shd w:fill="F8F9FA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│    │  Graph_embed (256) →  Key K, Value V                     │ │</w:t>
      </w:r>
    </w:p>
    <w:p>
      <w:pPr>
        <w:shd w:fill="F8F9FA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│    │                                                          │ │</w:t>
      </w:r>
    </w:p>
    <w:p>
      <w:pPr>
        <w:shd w:fill="F8F9FA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│    │  Attn = softmax(QKᵀ / √d_k) · V                         │ │</w:t>
      </w:r>
    </w:p>
    <w:p>
      <w:pPr>
        <w:shd w:fill="F8F9FA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│    │  Fused = concat([CLS]_bert, Attn, Graph_embed)           │ │</w:t>
      </w:r>
    </w:p>
    <w:p>
      <w:pPr>
        <w:shd w:fill="F8F9FA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│    │  Fused_dim = 768 + 256 + 256 = 1280-d                    │ │</w:t>
      </w:r>
    </w:p>
    <w:p>
      <w:pPr>
        <w:shd w:fill="F8F9FA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│    │                                                          │ │</w:t>
      </w:r>
    </w:p>
    <w:p>
      <w:pPr>
        <w:shd w:fill="F8F9FA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│    │  MLP: 1280 → 512 → 128 → output heads                   │ │</w:t>
      </w:r>
    </w:p>
    <w:p>
      <w:pPr>
        <w:shd w:fill="F8F9FA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│    └──────────────────────────────────────────────────────────┘ │</w:t>
      </w:r>
    </w:p>
    <w:p>
      <w:pPr>
        <w:shd w:fill="F8F9FA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│                               │                               │</w:t>
      </w:r>
    </w:p>
    <w:p>
      <w:pPr>
        <w:shd w:fill="F8F9FA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│                ┌──────────────┼──────────────┐                │</w:t>
      </w:r>
    </w:p>
    <w:p>
      <w:pPr>
        <w:shd w:fill="F8F9FA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│                │              │              │                │</w:t>
      </w:r>
    </w:p>
    <w:p>
      <w:pPr>
        <w:shd w:fill="F8F9FA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│    ┌───────────▼───┐  ┌───────▼──────┐  ┌───▼────────────┐    │</w:t>
      </w:r>
    </w:p>
    <w:p>
      <w:pPr>
        <w:shd w:fill="F8F9FA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│    │ Binary Head   │  │  CWE Head    │  │ Severity Head  │    │</w:t>
      </w:r>
    </w:p>
    <w:p>
      <w:pPr>
        <w:shd w:fill="F8F9FA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│    │ (vuln/safe)   │  │ (12-class)   │  │ (CVSS proxy)   │    │</w:t>
      </w:r>
    </w:p>
    <w:p>
      <w:pPr>
        <w:shd w:fill="F8F9FA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│    │ BCE loss      │  │ CE loss      │  │ MSE loss       │    │</w:t>
      </w:r>
    </w:p>
    <w:p>
      <w:pPr>
        <w:shd w:fill="F8F9FA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│    └───────────────┘  └──────────────┘  └────────────────┘    │</w:t>
      </w:r>
    </w:p>
    <w:p>
      <w:pPr>
        <w:shd w:fill="F8F9FA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└──────────────────────────────────────────────────────────────┘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5.2 Gated Graph Neural Network (GGNN) Architecture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Based on Vul-LMGNN and VulPatrol research, the GGNN uses a GRU-based propagation scheme that retains dependency information across CPG edges: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6080"/>
      </w:tblGrid>
      <w:tr>
        <w:trPr>
          <w:tblHeader/>
        </w:trP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D1B2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Parameter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D1B2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Value</w:t>
            </w:r>
          </w:p>
        </w:tc>
        <w:tc>
          <w:tcPr>
            <w:tcW w:type="dxa" w:w="6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D1B2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Rationale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Number of GGNN layers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3</w:t>
            </w:r>
          </w:p>
        </w:tc>
        <w:tc>
          <w:tcPr>
            <w:tcW w:type="dxa" w:w="6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Vul-LMGNN ablation: 3 layers optimal; more causes over-smoothing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Hidden dimension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256-d</w:t>
            </w:r>
          </w:p>
        </w:tc>
        <w:tc>
          <w:tcPr>
            <w:tcW w:type="dxa" w:w="6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Balance between expressiveness and compute. 512 shows diminishing returns.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GRU time steps per layer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3</w:t>
            </w:r>
          </w:p>
        </w:tc>
        <w:tc>
          <w:tcPr>
            <w:tcW w:type="dxa" w:w="6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Per original GGNN paper; more steps = longer-range propagation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Edge types handled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4 (AST/CFG/DFG/Taint)</w:t>
            </w:r>
          </w:p>
        </w:tc>
        <w:tc>
          <w:tcPr>
            <w:tcW w:type="dxa" w:w="6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Type-specific message passing per Relational GCN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Readout function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Global mean pooling + global max pooling, concatenated</w:t>
            </w:r>
          </w:p>
        </w:tc>
        <w:tc>
          <w:tcPr>
            <w:tcW w:type="dxa" w:w="6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Mean captures average; max captures most salient features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Dropout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0.3 in MLP heads, 0.1 in GNN layers</w:t>
            </w:r>
          </w:p>
        </w:tc>
        <w:tc>
          <w:tcPr>
            <w:tcW w:type="dxa" w:w="6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Prevents overfitting on structured CPG data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Batch normalization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After each GGNN layer</w:t>
            </w:r>
          </w:p>
        </w:tc>
        <w:tc>
          <w:tcPr>
            <w:tcW w:type="dxa" w:w="6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Stabilizes training on variable-size graphs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5.3 CFA-Paired Training (Novel Training Objective)</w:t>
      </w:r>
    </w:p>
    <w:p>
      <w:pPr>
        <w:pBdr>
          <w:left w:val="single" w:color="4527A0" w:sz="10"/>
        </w:pBdr>
        <w:shd w:fill="EDE7F6" w:val="clear"/>
        <w:spacing w:before="120" w:after="160"/>
        <w:ind w:left="360"/>
      </w:pPr>
      <w:r>
        <w:rPr>
          <w:rFonts w:ascii="Arial" w:cs="Arial" w:eastAsia="Arial" w:hAnsi="Arial"/>
          <w:b/>
          <w:bCs/>
          <w:color w:val="4527A0"/>
          <w:sz w:val="20"/>
          <w:szCs w:val="20"/>
        </w:rPr>
        <w:t xml:space="preserve">★  Novel Contribution: </w:t>
      </w:r>
      <w:r>
        <w:rPr>
          <w:rFonts w:ascii="Arial" w:cs="Arial" w:eastAsia="Arial" w:hAnsi="Arial"/>
          <w:sz w:val="20"/>
          <w:szCs w:val="20"/>
        </w:rPr>
        <w:t xml:space="preserve">Standard cross-entropy training teaches the model to classify. CFA-paired training adds a contrastive objective: the model must also assign different predictions to (v, v') pairs where v is vulnerable and v' is its counterfactual. This directly addresses the spurious correlation problem discovered by VISION.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Bdr>
          <w:left w:val="single" w:color="1565C0" w:sz="6"/>
        </w:pBdr>
        <w:shd w:fill="F3F4F6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# CFA-Paired Training Loss (Novel Objective)</w:t>
      </w:r>
    </w:p>
    <w:p>
      <w:pPr>
        <w:pBdr>
          <w:left w:val="single" w:color="1565C0" w:sz="6"/>
        </w:pBdr>
        <w:shd w:fill="F3F4F6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</w:t>
      </w:r>
    </w:p>
    <w:p>
      <w:pPr>
        <w:pBdr>
          <w:left w:val="single" w:color="1565C0" w:sz="6"/>
        </w:pBdr>
        <w:shd w:fill="F3F4F6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L_total = λ_1 * L_CE + λ_2 * L_CFA + λ_3 * L_severity</w:t>
      </w:r>
    </w:p>
    <w:p>
      <w:pPr>
        <w:pBdr>
          <w:left w:val="single" w:color="1565C0" w:sz="6"/>
        </w:pBdr>
        <w:shd w:fill="F3F4F6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</w:t>
      </w:r>
    </w:p>
    <w:p>
      <w:pPr>
        <w:pBdr>
          <w:left w:val="single" w:color="1565C0" w:sz="6"/>
        </w:pBdr>
        <w:shd w:fill="F3F4F6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# L_CE: standard binary cross-entropy on all samples</w:t>
      </w:r>
    </w:p>
    <w:p>
      <w:pPr>
        <w:pBdr>
          <w:left w:val="single" w:color="1565C0" w:sz="6"/>
        </w:pBdr>
        <w:shd w:fill="F3F4F6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L_CE = BCELoss(pred_all, labels_all)</w:t>
      </w:r>
    </w:p>
    <w:p>
      <w:pPr>
        <w:pBdr>
          <w:left w:val="single" w:color="1565C0" w:sz="6"/>
        </w:pBdr>
        <w:shd w:fill="F3F4F6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</w:t>
      </w:r>
    </w:p>
    <w:p>
      <w:pPr>
        <w:pBdr>
          <w:left w:val="single" w:color="1565C0" w:sz="6"/>
        </w:pBdr>
        <w:shd w:fill="F3F4F6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# L_CFA: contrastive loss on (vulnerable, counterfactual) pairs</w:t>
      </w:r>
    </w:p>
    <w:p>
      <w:pPr>
        <w:pBdr>
          <w:left w:val="single" w:color="1565C0" w:sz="6"/>
        </w:pBdr>
        <w:shd w:fill="F3F4F6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# Forces the model to place v and v' on opposite sides of the decision boundary</w:t>
      </w:r>
    </w:p>
    <w:p>
      <w:pPr>
        <w:pBdr>
          <w:left w:val="single" w:color="1565C0" w:sz="6"/>
        </w:pBdr>
        <w:shd w:fill="F3F4F6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# Uses cosine margin loss on the fused representation</w:t>
      </w:r>
    </w:p>
    <w:p>
      <w:pPr>
        <w:pBdr>
          <w:left w:val="single" w:color="1565C0" w:sz="6"/>
        </w:pBdr>
        <w:shd w:fill="F3F4F6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for (v, v_prime) in cfa_pairs:</w:t>
      </w:r>
    </w:p>
    <w:p>
      <w:pPr>
        <w:pBdr>
          <w:left w:val="single" w:color="1565C0" w:sz="6"/>
        </w:pBdr>
        <w:shd w:fill="F3F4F6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emb_v      = fusion_layer(v)        # label=1</w:t>
      </w:r>
    </w:p>
    <w:p>
      <w:pPr>
        <w:pBdr>
          <w:left w:val="single" w:color="1565C0" w:sz="6"/>
        </w:pBdr>
        <w:shd w:fill="F3F4F6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emb_v_prime = fusion_layer(v_prime)  # label=0</w:t>
      </w:r>
    </w:p>
    <w:p>
      <w:pPr>
        <w:pBdr>
          <w:left w:val="single" w:color="1565C0" w:sz="6"/>
        </w:pBdr>
        <w:shd w:fill="F3F4F6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margin = 0.5</w:t>
      </w:r>
    </w:p>
    <w:p>
      <w:pPr>
        <w:pBdr>
          <w:left w:val="single" w:color="1565C0" w:sz="6"/>
        </w:pBdr>
        <w:shd w:fill="F3F4F6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cosine_sim = F.cosine_similarity(emb_v, emb_v_prime, dim=-1)</w:t>
      </w:r>
    </w:p>
    <w:p>
      <w:pPr>
        <w:pBdr>
          <w:left w:val="single" w:color="1565C0" w:sz="6"/>
        </w:pBdr>
        <w:shd w:fill="F3F4F6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L_CFA += relu(cosine_sim - margin)  # pull embeddings apart</w:t>
      </w:r>
    </w:p>
    <w:p>
      <w:pPr>
        <w:pBdr>
          <w:left w:val="single" w:color="1565C0" w:sz="6"/>
        </w:pBdr>
        <w:shd w:fill="F3F4F6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</w:t>
      </w:r>
    </w:p>
    <w:p>
      <w:pPr>
        <w:pBdr>
          <w:left w:val="single" w:color="1565C0" w:sz="6"/>
        </w:pBdr>
        <w:shd w:fill="F3F4F6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# L_severity: MSE on CVSS severity score prediction (auxiliary head)</w:t>
      </w:r>
    </w:p>
    <w:p>
      <w:pPr>
        <w:pBdr>
          <w:left w:val="single" w:color="1565C0" w:sz="6"/>
        </w:pBdr>
        <w:shd w:fill="F3F4F6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L_severity = MSELoss(pred_severity, cvss_labels)</w:t>
      </w:r>
    </w:p>
    <w:p>
      <w:pPr>
        <w:pBdr>
          <w:left w:val="single" w:color="1565C0" w:sz="6"/>
        </w:pBdr>
        <w:shd w:fill="F3F4F6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</w:t>
      </w:r>
    </w:p>
    <w:p>
      <w:pPr>
        <w:pBdr>
          <w:left w:val="single" w:color="1565C0" w:sz="6"/>
        </w:pBdr>
        <w:shd w:fill="F3F4F6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# Hyperparameters (based on VISION paper guidance):</w:t>
      </w:r>
    </w:p>
    <w:p>
      <w:pPr>
        <w:pBdr>
          <w:left w:val="single" w:color="1565C0" w:sz="6"/>
        </w:pBdr>
        <w:shd w:fill="F3F4F6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λ_1 = 1.0  # main classification loss</w:t>
      </w:r>
    </w:p>
    <w:p>
      <w:pPr>
        <w:pBdr>
          <w:left w:val="single" w:color="1565C0" w:sz="6"/>
        </w:pBdr>
        <w:shd w:fill="F3F4F6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λ_2 = 0.5  # CFA contrastive loss</w:t>
      </w:r>
    </w:p>
    <w:p>
      <w:pPr>
        <w:pBdr>
          <w:left w:val="single" w:color="1565C0" w:sz="6"/>
        </w:pBdr>
        <w:shd w:fill="F3F4F6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λ_3 = 0.1  # severity auxiliary loss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5.4 Training Configuration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400"/>
        <w:gridCol w:w="4880"/>
      </w:tblGrid>
      <w:tr>
        <w:trPr>
          <w:tblHeader/>
        </w:trP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D1B2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Parameter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D1B2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Value</w:t>
            </w:r>
          </w:p>
        </w:tc>
        <w:tc>
          <w:tcPr>
            <w:tcW w:type="dxa" w:w="4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D1B2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Reference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Base model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microsoft/codebert-base (125M params)</w:t>
            </w:r>
          </w:p>
        </w:tc>
        <w:tc>
          <w:tcPr>
            <w:tcW w:type="dxa" w:w="4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Vul-LMGNN: CodeBERT outperforms GraphCodeBERT on C vulnerability tasks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Optimizer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AdamW, weight_decay=0.01</w:t>
            </w:r>
          </w:p>
        </w:tc>
        <w:tc>
          <w:tcPr>
            <w:tcW w:type="dxa" w:w="4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Standard for BERT fine-tuning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Learning rate (BERT)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2e-5 with linear warmup (10% steps)</w:t>
            </w:r>
          </w:p>
        </w:tc>
        <w:tc>
          <w:tcPr>
            <w:tcW w:type="dxa" w:w="4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Conservative for pre-trained model fine-tuning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Learning rate (GGNN + fusion)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1e-4 with cosine annealing</w:t>
            </w:r>
          </w:p>
        </w:tc>
        <w:tc>
          <w:tcPr>
            <w:tcW w:type="dxa" w:w="4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Faster convergence for randomly-initialized components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Batch size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32 (sequences) / 8 (graphs, memory-limited)</w:t>
            </w:r>
          </w:p>
        </w:tc>
        <w:tc>
          <w:tcPr>
            <w:tcW w:type="dxa" w:w="4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CPG processing is memory-intensive; gradient accumulation × 4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Max sequence length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512 tokens</w:t>
            </w:r>
          </w:p>
        </w:tc>
        <w:tc>
          <w:tcPr>
            <w:tcW w:type="dxa" w:w="4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CodeBERT maximum; larger functions truncated from end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Max CPG nodes per function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500 nodes</w:t>
            </w:r>
          </w:p>
        </w:tc>
        <w:tc>
          <w:tcPr>
            <w:tcW w:type="dxa" w:w="4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Context slicing (AUG-PDG method) reduces before this limit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Epochs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20, early stopping (patience=5)</w:t>
            </w:r>
          </w:p>
        </w:tc>
        <w:tc>
          <w:tcPr>
            <w:tcW w:type="dxa" w:w="4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Vul-LMGNN: convergence typically at 12–15 epochs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GPU requirement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Minimum: 1× A100 40GB or 2× V100 32GB</w:t>
            </w:r>
          </w:p>
        </w:tc>
        <w:tc>
          <w:tcPr>
            <w:tcW w:type="dxa" w:w="4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CodeBERT + 3-layer GGNN fits in 38GB with batch=8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Training time estimate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18–36 hours (40K samples)</w:t>
            </w:r>
          </w:p>
        </w:tc>
        <w:tc>
          <w:tcPr>
            <w:tcW w:type="dxa" w:w="4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Based on Vul-LMGNN reported training times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5.5 Multi-Task Output Heads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2200"/>
        <w:gridCol w:w="1600"/>
        <w:gridCol w:w="1680"/>
      </w:tblGrid>
      <w:tr>
        <w:trPr>
          <w:tblHeader/>
        </w:trP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D1B2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Head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D1B2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Input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D1B2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Output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D1B2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Loss</w:t>
            </w:r>
          </w:p>
        </w:tc>
        <w:tc>
          <w:tcPr>
            <w:tcW w:type="dxa" w:w="1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D1B2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Target Metric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Binary classifier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1280-d fused repr → Linear(128,2)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P(vulnerable), P(safe)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Binary cross-entropy</w:t>
            </w:r>
          </w:p>
        </w:tc>
        <w:tc>
          <w:tcPr>
            <w:tcW w:type="dxa" w:w="1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F1 ≥ 0.95, FPR ≤ 0.05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CWE classifier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1280-d fused repr → Linear(128,12)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CWE type logits (12 classes)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Cross-entropy w/ label smoothing</w:t>
            </w:r>
          </w:p>
        </w:tc>
        <w:tc>
          <w:tcPr>
            <w:tcW w:type="dxa" w:w="1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Top-1 accuracy ≥ 0.85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Severity scorer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1280-d fused repr → Linear(128,1)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CVSS-proxy score [0,10]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Huber loss (robust to outliers)</w:t>
            </w:r>
          </w:p>
        </w:tc>
        <w:tc>
          <w:tcPr>
            <w:tcW w:type="dxa" w:w="1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MAE ≤ 1.5 CVSS points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CFA contrastive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Pair of 1280-d embeddings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Cosine distance margin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Margin contrastive loss</w:t>
            </w:r>
          </w:p>
        </w:tc>
        <w:tc>
          <w:tcPr>
            <w:tcW w:type="dxa" w:w="1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CFA pairwise accuracy ≥ 0.90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Explanation node weights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Per-CPG-node GNN attention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Node importance scores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None (inference only)</w:t>
            </w:r>
          </w:p>
        </w:tc>
        <w:tc>
          <w:tcPr>
            <w:tcW w:type="dxa" w:w="1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Used by Illuminati explainer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ageBreakBefore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1"/>
        <w:spacing w:before="400" w:after="120"/>
      </w:pPr>
      <w:r>
        <w:rPr>
          <w:rFonts w:ascii="Arial" w:cs="Arial" w:eastAsia="Arial" w:hAnsi="Arial"/>
          <w:b/>
          <w:bCs/>
          <w:color w:val="0D1B2A"/>
          <w:sz w:val="34"/>
          <w:szCs w:val="34"/>
        </w:rPr>
        <w:t xml:space="preserve">6. Inference &amp; Serving Plane</w:t>
      </w:r>
    </w:p>
    <w:p>
      <w:pPr>
        <w:pBdr>
          <w:bottom w:val="single" w:color="1565C0" w:sz="8" w:space="1"/>
        </w:pBdr>
        <w:spacing w:after="1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6.1 Inference Pipeline</w:t>
      </w:r>
    </w:p>
    <w:p>
      <w:pPr>
        <w:shd w:fill="F8F9FA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┌─ Inference Pipeline ──────────────────────────────────────┐</w:t>
      </w:r>
    </w:p>
    <w:p>
      <w:pPr>
        <w:shd w:fill="F8F9FA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│    Input: C source file or function                           │</w:t>
      </w:r>
    </w:p>
    <w:p>
      <w:pPr>
        <w:shd w:fill="F8F9FA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│         │                                                     │</w:t>
      </w:r>
    </w:p>
    <w:p>
      <w:pPr>
        <w:shd w:fill="F8F9FA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│         ▼                                                     │</w:t>
      </w:r>
    </w:p>
    <w:p>
      <w:pPr>
        <w:shd w:fill="F8F9FA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│    ┌──────────────────────────────────────────────────────┐   │</w:t>
      </w:r>
    </w:p>
    <w:p>
      <w:pPr>
        <w:shd w:fill="F8F9FA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│    │  Pre-processing Stage (~50ms)                        │   │</w:t>
      </w:r>
    </w:p>
    <w:p>
      <w:pPr>
        <w:shd w:fill="F8F9FA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│    │  1. Function boundary detection (tree-sitter parser) │   │</w:t>
      </w:r>
    </w:p>
    <w:p>
      <w:pPr>
        <w:shd w:fill="F8F9FA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│    │  2. Per-function CPG generation (Joern subprocess)   │   │</w:t>
      </w:r>
    </w:p>
    <w:p>
      <w:pPr>
        <w:shd w:fill="F8F9FA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│    │  3. Inter-proc: callee source lookup + LLM summary   │   │</w:t>
      </w:r>
    </w:p>
    <w:p>
      <w:pPr>
        <w:shd w:fill="F8F9FA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│    │     (cached: skip if callee seen before)             │   │</w:t>
      </w:r>
    </w:p>
    <w:p>
      <w:pPr>
        <w:shd w:fill="F8F9FA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│    └──────────────────────────────────────────────────────┘   │</w:t>
      </w:r>
    </w:p>
    <w:p>
      <w:pPr>
        <w:shd w:fill="F8F9FA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│         │                                                     │</w:t>
      </w:r>
    </w:p>
    <w:p>
      <w:pPr>
        <w:shd w:fill="F8F9FA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│         ▼                                                     │</w:t>
      </w:r>
    </w:p>
    <w:p>
      <w:pPr>
        <w:shd w:fill="F8F9FA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│    ┌──────────────────────────────────────────────────────┐   │</w:t>
      </w:r>
    </w:p>
    <w:p>
      <w:pPr>
        <w:shd w:fill="F8F9FA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│    │  Embedding Stage (~100ms per function)               │   │</w:t>
      </w:r>
    </w:p>
    <w:p>
      <w:pPr>
        <w:shd w:fill="F8F9FA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│    │  1. CodeBERT tokenize + encode → 768-d               │   │</w:t>
      </w:r>
    </w:p>
    <w:p>
      <w:pPr>
        <w:shd w:fill="F8F9FA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│    │  2. CPG node embed initialization                    │   │</w:t>
      </w:r>
    </w:p>
    <w:p>
      <w:pPr>
        <w:shd w:fill="F8F9FA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│    │  3. Taint path extraction                            │   │</w:t>
      </w:r>
    </w:p>
    <w:p>
      <w:pPr>
        <w:shd w:fill="F8F9FA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│    └──────────────────────────────────────────────────────┘   │</w:t>
      </w:r>
    </w:p>
    <w:p>
      <w:pPr>
        <w:shd w:fill="F8F9FA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│         │                                                     │</w:t>
      </w:r>
    </w:p>
    <w:p>
      <w:pPr>
        <w:shd w:fill="F8F9FA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│         ▼                                                     │</w:t>
      </w:r>
    </w:p>
    <w:p>
      <w:pPr>
        <w:shd w:fill="F8F9FA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│    ┌──────────────────────────────────────────────────────┐   │</w:t>
      </w:r>
    </w:p>
    <w:p>
      <w:pPr>
        <w:shd w:fill="F8F9FA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│    │  Model Inference Stage (~30ms)                       │   │</w:t>
      </w:r>
    </w:p>
    <w:p>
      <w:pPr>
        <w:shd w:fill="F8F9FA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│    │  1. CodeBERT forward pass                            │   │</w:t>
      </w:r>
    </w:p>
    <w:p>
      <w:pPr>
        <w:shd w:fill="F8F9FA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│    │  2. GGNN propagation (3 layers)                      │   │</w:t>
      </w:r>
    </w:p>
    <w:p>
      <w:pPr>
        <w:shd w:fill="F8F9FA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│    │  3. Cross-attention fusion                           │   │</w:t>
      </w:r>
    </w:p>
    <w:p>
      <w:pPr>
        <w:shd w:fill="F8F9FA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│    │  4. Multi-head output                                │   │</w:t>
      </w:r>
    </w:p>
    <w:p>
      <w:pPr>
        <w:shd w:fill="F8F9FA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│    └──────────────────────────────────────────────────────┘   │</w:t>
      </w:r>
    </w:p>
    <w:p>
      <w:pPr>
        <w:shd w:fill="F8F9FA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│         │                                                     │</w:t>
      </w:r>
    </w:p>
    <w:p>
      <w:pPr>
        <w:shd w:fill="F8F9FA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│         ▼                                                     │</w:t>
      </w:r>
    </w:p>
    <w:p>
      <w:pPr>
        <w:shd w:fill="F8F9FA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│    ┌──────────────────────────────────────────────────────┐   │</w:t>
      </w:r>
    </w:p>
    <w:p>
      <w:pPr>
        <w:shd w:fill="F8F9FA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│    │  Post-processing Stage (~20ms)                       │   │</w:t>
      </w:r>
    </w:p>
    <w:p>
      <w:pPr>
        <w:shd w:fill="F8F9FA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│    │  1. Threshold application (default: 0.5)             │   │</w:t>
      </w:r>
    </w:p>
    <w:p>
      <w:pPr>
        <w:shd w:fill="F8F9FA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│    │  2. CWE label decoding                               │   │</w:t>
      </w:r>
    </w:p>
    <w:p>
      <w:pPr>
        <w:shd w:fill="F8F9FA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│    │  3. Illuminati node importance extraction            │   │</w:t>
      </w:r>
    </w:p>
    <w:p>
      <w:pPr>
        <w:shd w:fill="F8F9FA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│    │  4. Counterfactual explanation generation            │   │</w:t>
      </w:r>
    </w:p>
    <w:p>
      <w:pPr>
        <w:shd w:fill="F8F9FA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│    └──────────────────────────────────────────────────────┘   │</w:t>
      </w:r>
    </w:p>
    <w:p>
      <w:pPr>
        <w:shd w:fill="F8F9FA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│         │                                                     │</w:t>
      </w:r>
    </w:p>
    <w:p>
      <w:pPr>
        <w:shd w:fill="F8F9FA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│         ▼                                                     │</w:t>
      </w:r>
    </w:p>
    <w:p>
      <w:pPr>
        <w:shd w:fill="F8F9FA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│    Prediction JSON (see Section 6.2)                          │</w:t>
      </w:r>
    </w:p>
    <w:p>
      <w:pPr>
        <w:shd w:fill="F8F9FA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└──────────────────────────────────────────────────────────────┘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6.2 Prediction Schema</w:t>
      </w:r>
    </w:p>
    <w:p>
      <w:pPr>
        <w:pBdr>
          <w:left w:val="single" w:color="1565C0" w:sz="6"/>
        </w:pBdr>
        <w:shd w:fill="F3F4F6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{</w:t>
      </w:r>
    </w:p>
    <w:p>
      <w:pPr>
        <w:pBdr>
          <w:left w:val="single" w:color="1565C0" w:sz="6"/>
        </w:pBdr>
        <w:shd w:fill="F3F4F6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'function_name':     'process_input',</w:t>
      </w:r>
    </w:p>
    <w:p>
      <w:pPr>
        <w:pBdr>
          <w:left w:val="single" w:color="1565C0" w:sz="6"/>
        </w:pBdr>
        <w:shd w:fill="F3F4F6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'file':              'src/network/handler.c:42',</w:t>
      </w:r>
    </w:p>
    <w:p>
      <w:pPr>
        <w:pBdr>
          <w:left w:val="single" w:color="1565C0" w:sz="6"/>
        </w:pBdr>
        <w:shd w:fill="F3F4F6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'is_vulnerable':     true,</w:t>
      </w:r>
    </w:p>
    <w:p>
      <w:pPr>
        <w:pBdr>
          <w:left w:val="single" w:color="1565C0" w:sz="6"/>
        </w:pBdr>
        <w:shd w:fill="F3F4F6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'confidence':        0.94,</w:t>
      </w:r>
    </w:p>
    <w:p>
      <w:pPr>
        <w:pBdr>
          <w:left w:val="single" w:color="1565C0" w:sz="6"/>
        </w:pBdr>
        <w:shd w:fill="F3F4F6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'cwe':               'CWE-89',</w:t>
      </w:r>
    </w:p>
    <w:p>
      <w:pPr>
        <w:pBdr>
          <w:left w:val="single" w:color="1565C0" w:sz="6"/>
        </w:pBdr>
        <w:shd w:fill="F3F4F6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'cwe_name':          'SQL Injection',</w:t>
      </w:r>
    </w:p>
    <w:p>
      <w:pPr>
        <w:pBdr>
          <w:left w:val="single" w:color="1565C0" w:sz="6"/>
        </w:pBdr>
        <w:shd w:fill="F3F4F6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'severity_score':    8.1,</w:t>
      </w:r>
    </w:p>
    <w:p>
      <w:pPr>
        <w:pBdr>
          <w:left w:val="single" w:color="1565C0" w:sz="6"/>
        </w:pBdr>
        <w:shd w:fill="F3F4F6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'severity_label':    'HIGH',</w:t>
      </w:r>
    </w:p>
    <w:p>
      <w:pPr>
        <w:pBdr>
          <w:left w:val="single" w:color="1565C0" w:sz="6"/>
        </w:pBdr>
        <w:shd w:fill="F3F4F6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'taint_path': [</w:t>
      </w:r>
    </w:p>
    <w:p>
      <w:pPr>
        <w:pBdr>
          <w:left w:val="single" w:color="1565C0" w:sz="6"/>
        </w:pBdr>
        <w:shd w:fill="F3F4F6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{'node': 'argv[1]',      'role': 'SOURCE', 'line': 44},</w:t>
      </w:r>
    </w:p>
    <w:p>
      <w:pPr>
        <w:pBdr>
          <w:left w:val="single" w:color="1565C0" w:sz="6"/>
        </w:pBdr>
        <w:shd w:fill="F3F4F6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{'node': 'query_buf',    'role': 'PROPAGATION', 'line': 48},</w:t>
      </w:r>
    </w:p>
    <w:p>
      <w:pPr>
        <w:pBdr>
          <w:left w:val="single" w:color="1565C0" w:sz="6"/>
        </w:pBdr>
        <w:shd w:fill="F3F4F6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{'node': 'mysql_query()',  'role': 'SINK', 'line': 51}</w:t>
      </w:r>
    </w:p>
    <w:p>
      <w:pPr>
        <w:pBdr>
          <w:left w:val="single" w:color="1565C0" w:sz="6"/>
        </w:pBdr>
        <w:shd w:fill="F3F4F6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],</w:t>
      </w:r>
    </w:p>
    <w:p>
      <w:pPr>
        <w:pBdr>
          <w:left w:val="single" w:color="1565C0" w:sz="6"/>
        </w:pBdr>
        <w:shd w:fill="F3F4F6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'key_nodes': [                    // from Illuminati explainer</w:t>
      </w:r>
    </w:p>
    <w:p>
      <w:pPr>
        <w:pBdr>
          <w:left w:val="single" w:color="1565C0" w:sz="6"/>
        </w:pBdr>
        <w:shd w:fill="F3F4F6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{'node': 'sprintf(query, ...)', 'importance': 0.87, 'line': 48},</w:t>
      </w:r>
    </w:p>
    <w:p>
      <w:pPr>
        <w:pBdr>
          <w:left w:val="single" w:color="1565C0" w:sz="6"/>
        </w:pBdr>
        <w:shd w:fill="F3F4F6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{'node': 'argv[1]',            'importance': 0.72, 'line': 44}</w:t>
      </w:r>
    </w:p>
    <w:p>
      <w:pPr>
        <w:pBdr>
          <w:left w:val="single" w:color="1565C0" w:sz="6"/>
        </w:pBdr>
        <w:shd w:fill="F3F4F6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],</w:t>
      </w:r>
    </w:p>
    <w:p>
      <w:pPr>
        <w:pBdr>
          <w:left w:val="single" w:color="1565C0" w:sz="6"/>
        </w:pBdr>
        <w:shd w:fill="F3F4F6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'counterfactual_hint': {           // CFExplainer output</w:t>
      </w:r>
    </w:p>
    <w:p>
      <w:pPr>
        <w:pBdr>
          <w:left w:val="single" w:color="1565C0" w:sz="6"/>
        </w:pBdr>
        <w:shd w:fill="F3F4F6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'description': 'Replace sprintf with parameterized query binding',</w:t>
      </w:r>
    </w:p>
    <w:p>
      <w:pPr>
        <w:pBdr>
          <w:left w:val="single" w:color="1565C0" w:sz="6"/>
        </w:pBdr>
        <w:shd w:fill="F3F4F6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'minimal_fix_lines': [48, 51],</w:t>
      </w:r>
    </w:p>
    <w:p>
      <w:pPr>
        <w:pBdr>
          <w:left w:val="single" w:color="1565C0" w:sz="6"/>
        </w:pBdr>
        <w:shd w:fill="F3F4F6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'fix_pattern': 'CWE-89-parameterized-query'</w:t>
      </w:r>
    </w:p>
    <w:p>
      <w:pPr>
        <w:pBdr>
          <w:left w:val="single" w:color="1565C0" w:sz="6"/>
        </w:pBdr>
        <w:shd w:fill="F3F4F6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},</w:t>
      </w:r>
    </w:p>
    <w:p>
      <w:pPr>
        <w:pBdr>
          <w:left w:val="single" w:color="1565C0" w:sz="6"/>
        </w:pBdr>
        <w:shd w:fill="F3F4F6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'model_version':  'streamguard-v1.2.0',</w:t>
      </w:r>
    </w:p>
    <w:p>
      <w:pPr>
        <w:pBdr>
          <w:left w:val="single" w:color="1565C0" w:sz="6"/>
        </w:pBdr>
        <w:shd w:fill="F3F4F6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'inference_ms':   198,</w:t>
      </w:r>
    </w:p>
    <w:p>
      <w:pPr>
        <w:pBdr>
          <w:left w:val="single" w:color="1565C0" w:sz="6"/>
        </w:pBdr>
        <w:shd w:fill="F3F4F6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'scan_id':        'sg-2026-abc123'</w:t>
      </w:r>
    </w:p>
    <w:p>
      <w:pPr>
        <w:pBdr>
          <w:left w:val="single" w:color="1565C0" w:sz="6"/>
        </w:pBdr>
        <w:shd w:fill="F3F4F6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}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6.3 API Endpoints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900"/>
        <w:gridCol w:w="2000"/>
        <w:gridCol w:w="2200"/>
        <w:gridCol w:w="2580"/>
      </w:tblGrid>
      <w:tr>
        <w:trPr>
          <w:tblHeader/>
        </w:trP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D1B2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Endpoint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D1B2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D1B2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Input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D1B2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Output</w:t>
            </w:r>
          </w:p>
        </w:tc>
        <w:tc>
          <w:tcPr>
            <w:tcW w:type="dxa" w:w="2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D1B2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Use Case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POST /v1/scan/function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REST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 function (string)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Prediction JSON (6.2)</w:t>
            </w:r>
          </w:p>
        </w:tc>
        <w:tc>
          <w:tcPr>
            <w:tcW w:type="dxa" w:w="2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Single function analysis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POST /v1/scan/file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REST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 file (multipart)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Array of Prediction JSON</w:t>
            </w:r>
          </w:p>
        </w:tc>
        <w:tc>
          <w:tcPr>
            <w:tcW w:type="dxa" w:w="2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Full file analysis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POST /v1/scan/batch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REST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ZIP of C files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Job ID + async results</w:t>
            </w:r>
          </w:p>
        </w:tc>
        <w:tc>
          <w:tcPr>
            <w:tcW w:type="dxa" w:w="2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CI/CD pipeline integration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GET /v1/scan/{job_id}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REST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Job ID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Status + results when ready</w:t>
            </w:r>
          </w:p>
        </w:tc>
        <w:tc>
          <w:tcPr>
            <w:tcW w:type="dxa" w:w="2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Async batch retrieval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STREAM /v1/scan/stream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WebSocket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 function stream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Prediction stream</w:t>
            </w:r>
          </w:p>
        </w:tc>
        <w:tc>
          <w:tcPr>
            <w:tcW w:type="dxa" w:w="2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IDE real-time plugin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POST /v1/feedback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REST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scan_id + correction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Acknowledgement</w:t>
            </w:r>
          </w:p>
        </w:tc>
        <w:tc>
          <w:tcPr>
            <w:tcW w:type="dxa" w:w="2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Human-in-the-loop labeling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GET /v1/models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REST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—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Model versions + metrics</w:t>
            </w:r>
          </w:p>
        </w:tc>
        <w:tc>
          <w:tcPr>
            <w:tcW w:type="dxa" w:w="2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Model versioning / A/B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/v1/health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GET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—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Status JSON</w:t>
            </w:r>
          </w:p>
        </w:tc>
        <w:tc>
          <w:tcPr>
            <w:tcW w:type="dxa" w:w="2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Infrastructure monitoring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6.4 Performance Requirements &amp; SLAs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400"/>
        <w:gridCol w:w="4880"/>
      </w:tblGrid>
      <w:tr>
        <w:trPr>
          <w:tblHeader/>
        </w:trP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D1B2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Metric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D1B2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Requirement</w:t>
            </w:r>
          </w:p>
        </w:tc>
        <w:tc>
          <w:tcPr>
            <w:tcW w:type="dxa" w:w="4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D1B2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How Achieved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Single function scan latency (P95)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&lt; 300ms</w:t>
            </w:r>
          </w:p>
        </w:tc>
        <w:tc>
          <w:tcPr>
            <w:tcW w:type="dxa" w:w="4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Joern subprocess pool + CodeBERT TorchScript export + GGNN ONNX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Batch throughput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≥ 500 functions/minute</w:t>
            </w:r>
          </w:p>
        </w:tc>
        <w:tc>
          <w:tcPr>
            <w:tcW w:type="dxa" w:w="4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Parallel CPG workers (4× Joern processes) + GPU batching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API availability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99.5% uptime</w:t>
            </w:r>
          </w:p>
        </w:tc>
        <w:tc>
          <w:tcPr>
            <w:tcW w:type="dxa" w:w="4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FastAPI + Uvicorn behind Nginx + health-check restart policy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Model memory footprint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≤ 6GB GPU RAM</w:t>
            </w:r>
          </w:p>
        </w:tc>
        <w:tc>
          <w:tcPr>
            <w:tcW w:type="dxa" w:w="4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CodeBERT: 500MB, GGNN: 200MB, overhead: remainder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Joern CPG generation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&lt; 2s per function</w:t>
            </w:r>
          </w:p>
        </w:tc>
        <w:tc>
          <w:tcPr>
            <w:tcW w:type="dxa" w:w="4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Joern 2.x incremental mode; subprocess pool pre-warmed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LLM callee summary (uncached)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&lt; 1s</w:t>
            </w:r>
          </w:p>
        </w:tc>
        <w:tc>
          <w:tcPr>
            <w:tcW w:type="dxa" w:w="4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Claude Haiku via API; result cached permanently by function hash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LLM callee summary (cached)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&lt; 5ms</w:t>
            </w:r>
          </w:p>
        </w:tc>
        <w:tc>
          <w:tcPr>
            <w:tcW w:type="dxa" w:w="4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Redis hash → CodeBERT embedding cache (HDF5)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ageBreakBefore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1"/>
        <w:spacing w:before="400" w:after="120"/>
      </w:pPr>
      <w:r>
        <w:rPr>
          <w:rFonts w:ascii="Arial" w:cs="Arial" w:eastAsia="Arial" w:hAnsi="Arial"/>
          <w:b/>
          <w:bCs/>
          <w:color w:val="0D1B2A"/>
          <w:sz w:val="34"/>
          <w:szCs w:val="34"/>
        </w:rPr>
        <w:t xml:space="preserve">7. Dashboard, Feedback &amp; Continuous Learning Plane</w:t>
      </w:r>
    </w:p>
    <w:p>
      <w:pPr>
        <w:pBdr>
          <w:bottom w:val="single" w:color="1565C0" w:sz="8" w:space="1"/>
        </w:pBdr>
        <w:spacing w:after="1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7.1 Dashboard Components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2400"/>
        <w:gridCol w:w="3480"/>
      </w:tblGrid>
      <w:tr>
        <w:trPr>
          <w:tblHeader/>
        </w:trP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D1B2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Component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D1B2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Technology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D1B2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Data Source</w:t>
            </w:r>
          </w:p>
        </w:tc>
        <w:tc>
          <w:tcPr>
            <w:tcW w:type="dxa" w:w="3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D1B2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Scan result view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React + D3.js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Prediction log (TimescaleDB)</w:t>
            </w:r>
          </w:p>
        </w:tc>
        <w:tc>
          <w:tcPr>
            <w:tcW w:type="dxa" w:w="3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Shows vulnerabilities per file with severity heatmap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CPG visualizer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Cytoscape.js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Neo4j via WebSocket</w:t>
            </w:r>
          </w:p>
        </w:tc>
        <w:tc>
          <w:tcPr>
            <w:tcW w:type="dxa" w:w="3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Interactive AST/CFG/DFG/Taint graph with key nodes highlighted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CFA explanation view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React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CFA pipeline output</w:t>
            </w:r>
          </w:p>
        </w:tc>
        <w:tc>
          <w:tcPr>
            <w:tcW w:type="dxa" w:w="3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Shows original vs counterfactual side-by-side with diff highlighting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Model performance monitor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Grafana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MLflow metrics</w:t>
            </w:r>
          </w:p>
        </w:tc>
        <w:tc>
          <w:tcPr>
            <w:tcW w:type="dxa" w:w="3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Live F1, FPR, FNR per CWE type; drift detection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Collection pipeline status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Custom React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Health check API</w:t>
            </w:r>
          </w:p>
        </w:tc>
        <w:tc>
          <w:tcPr>
            <w:tcW w:type="dxa" w:w="3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Per-collector progress bars, ETA, error rates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Human review queue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Label Studio embedded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Feedback API</w:t>
            </w:r>
          </w:p>
        </w:tc>
        <w:tc>
          <w:tcPr>
            <w:tcW w:type="dxa" w:w="3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Low-confidence predictions flagged for analyst review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Taint path explorer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D3.js force graph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Prediction JSON taint_path</w:t>
            </w:r>
          </w:p>
        </w:tc>
        <w:tc>
          <w:tcPr>
            <w:tcW w:type="dxa" w:w="3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Visual source→sink traversal for each vulnerability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7.2 Human-in-the-Loop Feedback Flow</w:t>
      </w:r>
    </w:p>
    <w:p>
      <w:pPr>
        <w:shd w:fill="F8F9FA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┌─ Feedback Loop ───────────────────────────────────────────┐</w:t>
      </w:r>
    </w:p>
    <w:p>
      <w:pPr>
        <w:shd w:fill="F8F9FA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│    Prediction with confidence &lt; 0.75 or flagged as FP/FN      │</w:t>
      </w:r>
    </w:p>
    <w:p>
      <w:pPr>
        <w:shd w:fill="F8F9FA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│         │                                                     │</w:t>
      </w:r>
    </w:p>
    <w:p>
      <w:pPr>
        <w:shd w:fill="F8F9FA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│         ▼                                                     │</w:t>
      </w:r>
    </w:p>
    <w:p>
      <w:pPr>
        <w:shd w:fill="F8F9FA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│    ┌──────────────────────────────────────────────────────┐   │</w:t>
      </w:r>
    </w:p>
    <w:p>
      <w:pPr>
        <w:shd w:fill="F8F9FA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│    │  Human Review Queue (Label Studio)                   │   │</w:t>
      </w:r>
    </w:p>
    <w:p>
      <w:pPr>
        <w:shd w:fill="F8F9FA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│    │  Analyst sees:                                       │   │</w:t>
      </w:r>
    </w:p>
    <w:p>
      <w:pPr>
        <w:shd w:fill="F8F9FA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│    │  - Original code (syntax highlighted)               │    │</w:t>
      </w:r>
    </w:p>
    <w:p>
      <w:pPr>
        <w:shd w:fill="F8F9FA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│    │  - Model's prediction + confidence                  │    │</w:t>
      </w:r>
    </w:p>
    <w:p>
      <w:pPr>
        <w:shd w:fill="F8F9FA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│    │  - CPG visualization (key nodes)                    │    │</w:t>
      </w:r>
    </w:p>
    <w:p>
      <w:pPr>
        <w:shd w:fill="F8F9FA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│    │  - Counterfactual hint                               │   │</w:t>
      </w:r>
    </w:p>
    <w:p>
      <w:pPr>
        <w:shd w:fill="F8F9FA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│    │  Analyst can:                                        │   │</w:t>
      </w:r>
    </w:p>
    <w:p>
      <w:pPr>
        <w:shd w:fill="F8F9FA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│    │  - Confirm prediction (TP/TN)                       │    │</w:t>
      </w:r>
    </w:p>
    <w:p>
      <w:pPr>
        <w:shd w:fill="F8F9FA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│    │  - Correct label (FP/FN)                            │    │</w:t>
      </w:r>
    </w:p>
    <w:p>
      <w:pPr>
        <w:shd w:fill="F8F9FA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│    │  - Add CWE type annotation                          │    │</w:t>
      </w:r>
    </w:p>
    <w:p>
      <w:pPr>
        <w:shd w:fill="F8F9FA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│    │  - Write corrected code (creates new CFA pair)      │    │</w:t>
      </w:r>
    </w:p>
    <w:p>
      <w:pPr>
        <w:shd w:fill="F8F9FA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│    └──────────────────────────────────────────────────────┘   │</w:t>
      </w:r>
    </w:p>
    <w:p>
      <w:pPr>
        <w:shd w:fill="F8F9FA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│         │                                                     │</w:t>
      </w:r>
    </w:p>
    <w:p>
      <w:pPr>
        <w:shd w:fill="F8F9FA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│         ├─── Confirmed ──► Add to hard-negative/positive mine │</w:t>
      </w:r>
    </w:p>
    <w:p>
      <w:pPr>
        <w:shd w:fill="F8F9FA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│         └─── Corrected ──► New labeled sample + CFA pair      │</w:t>
      </w:r>
    </w:p>
    <w:p>
      <w:pPr>
        <w:shd w:fill="F8F9FA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│                                  │                            │</w:t>
      </w:r>
    </w:p>
    <w:p>
      <w:pPr>
        <w:shd w:fill="F8F9FA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│                                  ▼                            │</w:t>
      </w:r>
    </w:p>
    <w:p>
      <w:pPr>
        <w:shd w:fill="F8F9FA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│                      Re-training Trigger (weekly batch)       │</w:t>
      </w:r>
    </w:p>
    <w:p>
      <w:pPr>
        <w:shd w:fill="F8F9FA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│                      OR immediate if correction_count &gt; 100   │</w:t>
      </w:r>
    </w:p>
    <w:p>
      <w:pPr>
        <w:shd w:fill="F8F9FA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└──────────────────────────────────────────────────────────────┘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7.3 Continuous Learning Pipeline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2800"/>
        <w:gridCol w:w="3080"/>
      </w:tblGrid>
      <w:tr>
        <w:trPr>
          <w:tblHeader/>
        </w:trP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D1B2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Stage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D1B2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Trigger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D1B2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Action</w:t>
            </w:r>
          </w:p>
        </w:tc>
        <w:tc>
          <w:tcPr>
            <w:tcW w:type="dxa" w:w="3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D1B2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Acceptance Criteria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Data accumulation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Ongoing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New labeled samples + CFA pairs accumulate in staging</w:t>
            </w:r>
          </w:p>
        </w:tc>
        <w:tc>
          <w:tcPr>
            <w:tcW w:type="dxa" w:w="3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Batch size ≥ 100 corrections OR weekly schedule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Delta fine-tuning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Weekly OR batch threshold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Fine-tune current model on new samples (low LR: 5e-6)</w:t>
            </w:r>
          </w:p>
        </w:tc>
        <w:tc>
          <w:tcPr>
            <w:tcW w:type="dxa" w:w="3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Val F1 does not drop &gt; 1% from baseline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Full re-training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Monthly OR major data milestone (&gt;5K new samples)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Full training run from current checkpoint</w:t>
            </w:r>
          </w:p>
        </w:tc>
        <w:tc>
          <w:tcPr>
            <w:tcW w:type="dxa" w:w="3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Val F1 ≥ previous model. FPR must not increase.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Model promotion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After acceptance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New model promoted to 'candidate' in registry</w:t>
            </w:r>
          </w:p>
        </w:tc>
        <w:tc>
          <w:tcPr>
            <w:tcW w:type="dxa" w:w="3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A/B test: shadow mode for 48 hours on live traffic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A/B promotion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After shadow period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Gradual rollout: 10% → 50% → 100% traffic</w:t>
            </w:r>
          </w:p>
        </w:tc>
        <w:tc>
          <w:tcPr>
            <w:tcW w:type="dxa" w:w="3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Error rate and latency equivalent or better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Rollback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If degradation detected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Auto-revert to previous version</w:t>
            </w:r>
          </w:p>
        </w:tc>
        <w:tc>
          <w:tcPr>
            <w:tcW w:type="dxa" w:w="3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Any 5-minute window with F1 drop &gt; 3% triggers rollback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ageBreakBefore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1"/>
        <w:spacing w:before="400" w:after="120"/>
      </w:pPr>
      <w:r>
        <w:rPr>
          <w:rFonts w:ascii="Arial" w:cs="Arial" w:eastAsia="Arial" w:hAnsi="Arial"/>
          <w:b/>
          <w:bCs/>
          <w:color w:val="0D1B2A"/>
          <w:sz w:val="34"/>
          <w:szCs w:val="34"/>
        </w:rPr>
        <w:t xml:space="preserve">8. Infrastructure &amp; Deployment Architecture</w:t>
      </w:r>
    </w:p>
    <w:p>
      <w:pPr>
        <w:pBdr>
          <w:bottom w:val="single" w:color="1565C0" w:sz="8" w:space="1"/>
        </w:pBdr>
        <w:spacing w:after="1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8.1 Service Architecture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1200"/>
        <w:gridCol w:w="2400"/>
        <w:gridCol w:w="2280"/>
      </w:tblGrid>
      <w:tr>
        <w:trPr>
          <w:tblHeader/>
        </w:trP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D1B2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Service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D1B2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Technology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D1B2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Replicas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D1B2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Resources</w:t>
            </w:r>
          </w:p>
        </w:tc>
        <w:tc>
          <w:tcPr>
            <w:tcW w:type="dxa" w:w="2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D1B2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API Server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FastAPI + Uvicorn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2–4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4 CPU, 8GB RAM each</w:t>
            </w:r>
          </w:p>
        </w:tc>
        <w:tc>
          <w:tcPr>
            <w:tcW w:type="dxa" w:w="2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Stateless; horizontal scale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Inference Worker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Python + PyTorch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1–2 per GPU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1× GPU (A100/V100), 8 CPU</w:t>
            </w:r>
          </w:p>
        </w:tc>
        <w:tc>
          <w:tcPr>
            <w:tcW w:type="dxa" w:w="2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GPU shared via CUDA streams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Joern CPG Service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JVM subprocess pool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 per 4 workers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4 CPU, 16GB RAM</w:t>
            </w:r>
          </w:p>
        </w:tc>
        <w:tc>
          <w:tcPr>
            <w:tcW w:type="dxa" w:w="2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Pre-warmed; 4 parallel processes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CodeBERT Embedding Cache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Redis + HDF5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 (Redis), filesystem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4 CPU, 32GB RAM</w:t>
            </w:r>
          </w:p>
        </w:tc>
        <w:tc>
          <w:tcPr>
            <w:tcW w:type="dxa" w:w="2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Embedding cache; 99% hit rate target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Neo4j Graph DB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Neo4j Enterprise 5.x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 primary + 1 read replica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8 CPU, 64GB RAM</w:t>
            </w:r>
          </w:p>
        </w:tc>
        <w:tc>
          <w:tcPr>
            <w:tcW w:type="dxa" w:w="2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CPG storage; read replica for training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SQLite / JSONL Store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Filesystem + SQLite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N/A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SSD, 500GB minimum</w:t>
            </w:r>
          </w:p>
        </w:tc>
        <w:tc>
          <w:tcPr>
            <w:tcW w:type="dxa" w:w="2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Canonical sample store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TimescaleDB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PostgreSQL + TimescaleDB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4 CPU, 16GB RAM</w:t>
            </w:r>
          </w:p>
        </w:tc>
        <w:tc>
          <w:tcPr>
            <w:tcW w:type="dxa" w:w="2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Prediction logs + feedback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MLflow Tracking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MLflow + S3/MinIO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 CPU, 4GB RAM</w:t>
            </w:r>
          </w:p>
        </w:tc>
        <w:tc>
          <w:tcPr>
            <w:tcW w:type="dxa" w:w="2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Model registry + metrics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Label Studio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Label Studio Community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 CPU, 4GB RAM</w:t>
            </w:r>
          </w:p>
        </w:tc>
        <w:tc>
          <w:tcPr>
            <w:tcW w:type="dxa" w:w="2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Human review queue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Dashboard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React + Nginx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 CPU, 2GB RAM</w:t>
            </w:r>
          </w:p>
        </w:tc>
        <w:tc>
          <w:tcPr>
            <w:tcW w:type="dxa" w:w="2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Frontend SPA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8.2 CI/CD Integration</w:t>
      </w:r>
    </w:p>
    <w:p>
      <w:pPr>
        <w:pBdr>
          <w:left w:val="single" w:color="1565C0" w:sz="6"/>
        </w:pBdr>
        <w:shd w:fill="F3F4F6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# .github/workflows/streamguard-scan.yml</w:t>
      </w:r>
    </w:p>
    <w:p>
      <w:pPr>
        <w:pBdr>
          <w:left w:val="single" w:color="1565C0" w:sz="6"/>
        </w:pBdr>
        <w:shd w:fill="F3F4F6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name: StreamGuard Vulnerability Scan</w:t>
      </w:r>
    </w:p>
    <w:p>
      <w:pPr>
        <w:pBdr>
          <w:left w:val="single" w:color="1565C0" w:sz="6"/>
        </w:pBdr>
        <w:shd w:fill="F3F4F6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on: [pull_request]</w:t>
      </w:r>
    </w:p>
    <w:p>
      <w:pPr>
        <w:pBdr>
          <w:left w:val="single" w:color="1565C0" w:sz="6"/>
        </w:pBdr>
        <w:shd w:fill="F3F4F6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jobs:</w:t>
      </w:r>
    </w:p>
    <w:p>
      <w:pPr>
        <w:pBdr>
          <w:left w:val="single" w:color="1565C0" w:sz="6"/>
        </w:pBdr>
        <w:shd w:fill="F3F4F6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scan:</w:t>
      </w:r>
    </w:p>
    <w:p>
      <w:pPr>
        <w:pBdr>
          <w:left w:val="single" w:color="1565C0" w:sz="6"/>
        </w:pBdr>
        <w:shd w:fill="F3F4F6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runs-on: ubuntu-latest</w:t>
      </w:r>
    </w:p>
    <w:p>
      <w:pPr>
        <w:pBdr>
          <w:left w:val="single" w:color="1565C0" w:sz="6"/>
        </w:pBdr>
        <w:shd w:fill="F3F4F6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steps:</w:t>
      </w:r>
    </w:p>
    <w:p>
      <w:pPr>
        <w:pBdr>
          <w:left w:val="single" w:color="1565C0" w:sz="6"/>
        </w:pBdr>
        <w:shd w:fill="F3F4F6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  - uses: actions/checkout@v4</w:t>
      </w:r>
    </w:p>
    <w:p>
      <w:pPr>
        <w:pBdr>
          <w:left w:val="single" w:color="1565C0" w:sz="6"/>
        </w:pBdr>
        <w:shd w:fill="F3F4F6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  - name: StreamGuard Scan</w:t>
      </w:r>
    </w:p>
    <w:p>
      <w:pPr>
        <w:pBdr>
          <w:left w:val="single" w:color="1565C0" w:sz="6"/>
        </w:pBdr>
        <w:shd w:fill="F3F4F6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    run: |</w:t>
      </w:r>
    </w:p>
    <w:p>
      <w:pPr>
        <w:pBdr>
          <w:left w:val="single" w:color="1565C0" w:sz="6"/>
        </w:pBdr>
        <w:shd w:fill="F3F4F6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      curl -X POST https://streamguard.internal/v1/scan/batch \</w:t>
      </w:r>
    </w:p>
    <w:p>
      <w:pPr>
        <w:pBdr>
          <w:left w:val="single" w:color="1565C0" w:sz="6"/>
        </w:pBdr>
        <w:shd w:fill="F3F4F6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        -F 'files=@.' \</w:t>
      </w:r>
    </w:p>
    <w:p>
      <w:pPr>
        <w:pBdr>
          <w:left w:val="single" w:color="1565C0" w:sz="6"/>
        </w:pBdr>
        <w:shd w:fill="F3F4F6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        -F 'threshold=0.7' \</w:t>
      </w:r>
    </w:p>
    <w:p>
      <w:pPr>
        <w:pBdr>
          <w:left w:val="single" w:color="1565C0" w:sz="6"/>
        </w:pBdr>
        <w:shd w:fill="F3F4F6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        --max-time 300 &gt; scan_results.json</w:t>
      </w:r>
    </w:p>
    <w:p>
      <w:pPr>
        <w:pBdr>
          <w:left w:val="single" w:color="1565C0" w:sz="6"/>
        </w:pBdr>
        <w:shd w:fill="F3F4F6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  - name: Fail on HIGH severity</w:t>
      </w:r>
    </w:p>
    <w:p>
      <w:pPr>
        <w:pBdr>
          <w:left w:val="single" w:color="1565C0" w:sz="6"/>
        </w:pBdr>
        <w:shd w:fill="F3F4F6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    run: |</w:t>
      </w:r>
    </w:p>
    <w:p>
      <w:pPr>
        <w:pBdr>
          <w:left w:val="single" w:color="1565C0" w:sz="6"/>
        </w:pBdr>
        <w:shd w:fill="F3F4F6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      python .streamguard/check_results.py \</w:t>
      </w:r>
    </w:p>
    <w:p>
      <w:pPr>
        <w:pBdr>
          <w:left w:val="single" w:color="1565C0" w:sz="6"/>
        </w:pBdr>
        <w:shd w:fill="F3F4F6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        --results scan_results.json \</w:t>
      </w:r>
    </w:p>
    <w:p>
      <w:pPr>
        <w:pBdr>
          <w:left w:val="single" w:color="1565C0" w:sz="6"/>
        </w:pBdr>
        <w:shd w:fill="F3F4F6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        --fail-on severity&gt;=HIGH \</w:t>
      </w:r>
    </w:p>
    <w:p>
      <w:pPr>
        <w:pBdr>
          <w:left w:val="single" w:color="1565C0" w:sz="6"/>
        </w:pBdr>
        <w:shd w:fill="F3F4F6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        --fail-on cwe=CWE-89,CWE-78,CWE-79 \</w:t>
      </w:r>
    </w:p>
    <w:p>
      <w:pPr>
        <w:pBdr>
          <w:left w:val="single" w:color="1565C0" w:sz="6"/>
        </w:pBdr>
        <w:shd w:fill="F3F4F6" w:val="clear"/>
        <w:spacing w:before="0" w:after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        --annotate-pr true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ageBreakBefore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1"/>
        <w:spacing w:before="400" w:after="120"/>
      </w:pPr>
      <w:r>
        <w:rPr>
          <w:rFonts w:ascii="Arial" w:cs="Arial" w:eastAsia="Arial" w:hAnsi="Arial"/>
          <w:b/>
          <w:bCs/>
          <w:color w:val="0D1B2A"/>
          <w:sz w:val="34"/>
          <w:szCs w:val="34"/>
        </w:rPr>
        <w:t xml:space="preserve">9. Technical Requirements Matrix</w:t>
      </w:r>
    </w:p>
    <w:p>
      <w:pPr>
        <w:pBdr>
          <w:bottom w:val="single" w:color="1565C0" w:sz="8" w:space="1"/>
        </w:pBdr>
        <w:spacing w:after="1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9.1 Functional Requirements</w:t>
      </w:r>
    </w:p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000"/>
        <w:gridCol w:w="900"/>
        <w:gridCol w:w="3280"/>
      </w:tblGrid>
      <w:tr>
        <w:trPr>
          <w:tblHeader/>
        </w:trP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D1B2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D1B2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Requirement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D1B2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  <w:tc>
          <w:tcPr>
            <w:tcW w:type="dxa" w:w="3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D1B2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Verification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FR-01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Detect CWE-89, CWE-78, CWE-79, CWE-119, CWE-120, CWE-121, CWE-122, CWE-125, CWE-134, CWE-190, CWE-416, CWE-476 in C code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P0</w:t>
            </w:r>
          </w:p>
        </w:tc>
        <w:tc>
          <w:tcPr>
            <w:tcW w:type="dxa" w:w="3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Unit tests per CWE type with SARD samples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FR-02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Binary prediction: vulnerable (1) or safe (0) per function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P0</w:t>
            </w:r>
          </w:p>
        </w:tc>
        <w:tc>
          <w:tcPr>
            <w:tcW w:type="dxa" w:w="3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pre_training_audit.py F1 check ≥ 0.95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FR-03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Multi-class CWE type prediction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P1</w:t>
            </w:r>
          </w:p>
        </w:tc>
        <w:tc>
          <w:tcPr>
            <w:tcW w:type="dxa" w:w="3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Top-1 accuracy ≥ 0.85 on test set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FR-04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CVSS-proxy severity score [0–10]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P1</w:t>
            </w:r>
          </w:p>
        </w:tc>
        <w:tc>
          <w:tcPr>
            <w:tcW w:type="dxa" w:w="3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MAE ≤ 1.5 on held-out test set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FR-05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Taint path visualization in prediction output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P1</w:t>
            </w:r>
          </w:p>
        </w:tc>
        <w:tc>
          <w:tcPr>
            <w:tcW w:type="dxa" w:w="3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Manual review of 100 predictions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FR-06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Counterfactual explanation ('what would fix this')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P2</w:t>
            </w:r>
          </w:p>
        </w:tc>
        <w:tc>
          <w:tcPr>
            <w:tcW w:type="dxa" w:w="3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Human-readable fix hint in 95%+ of TP predictions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FR-07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Inter-procedural analysis (callee context injection)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P1</w:t>
            </w:r>
          </w:p>
        </w:tc>
        <w:tc>
          <w:tcPr>
            <w:tcW w:type="dxa" w:w="3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Test cases: vulns spanning 2+ functions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FR-08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REST API with scan/function and scan/file endpoints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P0</w:t>
            </w:r>
          </w:p>
        </w:tc>
        <w:tc>
          <w:tcPr>
            <w:tcW w:type="dxa" w:w="3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API integration tests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FR-09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Human feedback loop via Label Studio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P2</w:t>
            </w:r>
          </w:p>
        </w:tc>
        <w:tc>
          <w:tcPr>
            <w:tcW w:type="dxa" w:w="3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Feedback ingested within 24h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FR-10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CI/CD integration (GitHub Actions / GitLab CI)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P1</w:t>
            </w:r>
          </w:p>
        </w:tc>
        <w:tc>
          <w:tcPr>
            <w:tcW w:type="dxa" w:w="3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Example workflow in documentation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9.2 Non-Functional Requirements</w:t>
      </w:r>
    </w:p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500"/>
        <w:gridCol w:w="3200"/>
        <w:gridCol w:w="3480"/>
      </w:tblGrid>
      <w:tr>
        <w:trPr>
          <w:tblHeader/>
        </w:trP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D1B2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D1B2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Category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D1B2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Requirement</w:t>
            </w:r>
          </w:p>
        </w:tc>
        <w:tc>
          <w:tcPr>
            <w:tcW w:type="dxa" w:w="3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D1B2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Metric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NFR-01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Accuracy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Binary F1 ≥ 0.95 on held-out test set</w:t>
            </w:r>
          </w:p>
        </w:tc>
        <w:tc>
          <w:tcPr>
            <w:tcW w:type="dxa" w:w="3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F1 = 2×(P×R)/(P+R)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NFR-02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Accuracy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False positive rate ≤ 5%</w:t>
            </w:r>
          </w:p>
        </w:tc>
        <w:tc>
          <w:tcPr>
            <w:tcW w:type="dxa" w:w="3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FPR = FP/(FP+TN)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NFR-03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Accuracy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False negative rate ≤ 8%</w:t>
            </w:r>
          </w:p>
        </w:tc>
        <w:tc>
          <w:tcPr>
            <w:tcW w:type="dxa" w:w="3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FNR = FN/(FN+TP)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NFR-04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Accuracy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CFA pairwise accuracy ≥ 90%</w:t>
            </w:r>
          </w:p>
        </w:tc>
        <w:tc>
          <w:tcPr>
            <w:tcW w:type="dxa" w:w="3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P(correct_v) + P(correct_v') ≥ 0.9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NFR-05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Latency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P95 single-function scan ≤ 300ms</w:t>
            </w:r>
          </w:p>
        </w:tc>
        <w:tc>
          <w:tcPr>
            <w:tcW w:type="dxa" w:w="3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Measured at API gateway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NFR-06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Throughput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≥ 500 functions/minute in batch mode</w:t>
            </w:r>
          </w:p>
        </w:tc>
        <w:tc>
          <w:tcPr>
            <w:tcW w:type="dxa" w:w="3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Load test with 10K function corpus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NFR-07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Scalability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Linear throughput scaling with GPU count</w:t>
            </w:r>
          </w:p>
        </w:tc>
        <w:tc>
          <w:tcPr>
            <w:tcW w:type="dxa" w:w="3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Tested: 1, 2, 4 GPU configs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NFR-08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Availability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99.5% uptime (4.4hr downtime/month)</w:t>
            </w:r>
          </w:p>
        </w:tc>
        <w:tc>
          <w:tcPr>
            <w:tcW w:type="dxa" w:w="3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PagerDuty monitoring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NFR-09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Security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API auth via API key + rate limiting</w:t>
            </w:r>
          </w:p>
        </w:tc>
        <w:tc>
          <w:tcPr>
            <w:tcW w:type="dxa" w:w="3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OWASP API Security Top 10 compliance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NFR-10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Interpretability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Every prediction includes taint path + node importance</w:t>
            </w:r>
          </w:p>
        </w:tc>
        <w:tc>
          <w:tcPr>
            <w:tcW w:type="dxa" w:w="3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Illuminati explainer integration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NFR-11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Robustness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Counterfactual worst-group accuracy ≥ 80%</w:t>
            </w:r>
          </w:p>
        </w:tc>
        <w:tc>
          <w:tcPr>
            <w:tcW w:type="dxa" w:w="3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Tested on SARD worst-group subsets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NFR-12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Maintainability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New CWE type addable without architecture change</w:t>
            </w:r>
          </w:p>
        </w:tc>
        <w:tc>
          <w:tcPr>
            <w:tcW w:type="dxa" w:w="3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Config-driven CWE head expansion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9.3 Model Performance Targets by CWE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200"/>
        <w:gridCol w:w="1300"/>
        <w:gridCol w:w="2800"/>
        <w:gridCol w:w="2780"/>
      </w:tblGrid>
      <w:tr>
        <w:trPr>
          <w:tblHeader/>
        </w:trPr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D1B2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CWE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D1B2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D1B2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F1 Target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D1B2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Primary Data Source</w:t>
            </w:r>
          </w:p>
        </w:tc>
        <w:tc>
          <w:tcPr>
            <w:tcW w:type="dxa" w:w="2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D1B2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Difficulty</w:t>
            </w:r>
          </w:p>
        </w:tc>
      </w:tr>
      <w:tr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CWE-89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SQL Injection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≥ 0.95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SARD + CVE + Repo (SQLite)</w:t>
            </w:r>
          </w:p>
        </w:tc>
        <w:tc>
          <w:tcPr>
            <w:tcW w:type="dxa" w:w="2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Medium — clear taint path</w:t>
            </w:r>
          </w:p>
        </w:tc>
      </w:tr>
      <w:tr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CWE-78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OS Command Injection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≥ 0.94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SARD + ExploitDB + CVE</w:t>
            </w:r>
          </w:p>
        </w:tc>
        <w:tc>
          <w:tcPr>
            <w:tcW w:type="dxa" w:w="2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Medium — system() pattern</w:t>
            </w:r>
          </w:p>
        </w:tc>
      </w:tr>
      <w:tr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CWE-79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XSS (C frameworks)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≥ 0.90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CVE (nginx/Apache C)</w:t>
            </w:r>
          </w:p>
        </w:tc>
        <w:tc>
          <w:tcPr>
            <w:tcW w:type="dxa" w:w="2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Hard — C web framework specific</w:t>
            </w:r>
          </w:p>
        </w:tc>
      </w:tr>
      <w:tr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CWE-119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Buffer Overflow (general)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≥ 0.96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SARD + Repos (Linux/FFmpeg)</w:t>
            </w:r>
          </w:p>
        </w:tc>
        <w:tc>
          <w:tcPr>
            <w:tcW w:type="dxa" w:w="2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Easy — strcpy patterns</w:t>
            </w:r>
          </w:p>
        </w:tc>
      </w:tr>
      <w:tr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CWE-120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Buffer Copy No Check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≥ 0.97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SARD + ExploitDB</w:t>
            </w:r>
          </w:p>
        </w:tc>
        <w:tc>
          <w:tcPr>
            <w:tcW w:type="dxa" w:w="2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Easy — direct strcpy/strcat</w:t>
            </w:r>
          </w:p>
        </w:tc>
      </w:tr>
      <w:tr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CWE-121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Stack Buffer Overflow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≥ 0.95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SARD + Linux kernel</w:t>
            </w:r>
          </w:p>
        </w:tc>
        <w:tc>
          <w:tcPr>
            <w:tcW w:type="dxa" w:w="2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Medium — stack allocation</w:t>
            </w:r>
          </w:p>
        </w:tc>
      </w:tr>
      <w:tr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CWE-122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Heap Buffer Overflow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≥ 0.94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SARD + OpenSSL</w:t>
            </w:r>
          </w:p>
        </w:tc>
        <w:tc>
          <w:tcPr>
            <w:tcW w:type="dxa" w:w="2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Hard — dynamic allocation</w:t>
            </w:r>
          </w:p>
        </w:tc>
      </w:tr>
      <w:tr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CWE-125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Out-of-Bounds Read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≥ 0.93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Linux kernel + SARD</w:t>
            </w:r>
          </w:p>
        </w:tc>
        <w:tc>
          <w:tcPr>
            <w:tcW w:type="dxa" w:w="2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Hard — index arithmetic</w:t>
            </w:r>
          </w:p>
        </w:tc>
      </w:tr>
      <w:tr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CWE-134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Format String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≥ 0.96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SARD + ExploitDB</w:t>
            </w:r>
          </w:p>
        </w:tc>
        <w:tc>
          <w:tcPr>
            <w:tcW w:type="dxa" w:w="2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Easy — printf pattern</w:t>
            </w:r>
          </w:p>
        </w:tc>
      </w:tr>
      <w:tr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CWE-190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Integer Overflow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≥ 0.92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SARD + Linux kernel</w:t>
            </w:r>
          </w:p>
        </w:tc>
        <w:tc>
          <w:tcPr>
            <w:tcW w:type="dxa" w:w="2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Hard — arithmetic edge cases</w:t>
            </w:r>
          </w:p>
        </w:tc>
      </w:tr>
      <w:tr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CWE-416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Use After Free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≥ 0.90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Linux + OpenSSL repos</w:t>
            </w:r>
          </w:p>
        </w:tc>
        <w:tc>
          <w:tcPr>
            <w:tcW w:type="dxa" w:w="2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Very hard — lifetime tracking</w:t>
            </w:r>
          </w:p>
        </w:tc>
      </w:tr>
      <w:tr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CWE-476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NULL Pointer Deref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≥ 0.91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Linux + GitHub Advisory</w:t>
            </w:r>
          </w:p>
        </w:tc>
        <w:tc>
          <w:tcPr>
            <w:tcW w:type="dxa" w:w="2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Hard — conditional analysis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ageBreakBefore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1"/>
        <w:spacing w:before="400" w:after="120"/>
      </w:pPr>
      <w:r>
        <w:rPr>
          <w:rFonts w:ascii="Arial" w:cs="Arial" w:eastAsia="Arial" w:hAnsi="Arial"/>
          <w:b/>
          <w:bCs/>
          <w:color w:val="0D1B2A"/>
          <w:sz w:val="34"/>
          <w:szCs w:val="34"/>
        </w:rPr>
        <w:t xml:space="preserve">10. Novel Contributions vs Existing Research</w:t>
      </w:r>
    </w:p>
    <w:p>
      <w:pPr>
        <w:pBdr>
          <w:bottom w:val="single" w:color="1565C0" w:sz="8" w:space="1"/>
        </w:pBdr>
        <w:spacing w:after="16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1800"/>
        <w:gridCol w:w="3080"/>
      </w:tblGrid>
      <w:tr>
        <w:trPr>
          <w:tblHeader/>
        </w:trP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0695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Contribution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0695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Compared to Existing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0695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Research Basis</w:t>
            </w:r>
          </w:p>
        </w:tc>
        <w:tc>
          <w:tcPr>
            <w:tcW w:type="dxa" w:w="3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0695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Expected Gain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LLM-generated CFA pairs for GNN training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VISION (2025) used CFA but only for CWE-20. StreamGuard extends to 12 CWE types with Joern-validated CFA candidates.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VISION AAAI 2025</w:t>
            </w:r>
          </w:p>
        </w:tc>
        <w:tc>
          <w:tcPr>
            <w:tcW w:type="dxa" w:w="3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Worst-group accuracy: 0.7%→85.5% per VISION. Expect similar per CWE.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4-component CPG (AST+CFG+DFG+TPG)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Existing systems use 3-component (AST+CFG+DFG). TPG as 4th component adds direct taint tracking.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AUG-PDG Sci.Reports 2025; IoTML taint+GNN 2024</w:t>
            </w:r>
          </w:p>
        </w:tc>
        <w:tc>
          <w:tcPr>
            <w:tcW w:type="dxa" w:w="3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Better CWE-89/CWE-78/CWE-79 detection: taint is the primary vulnerability signal.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VulnSC callee injection + CodeBERT embedding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VulnSC (ISSTA 2025) used LLM summaries but fed to existing models. StreamGuard injects as CPG node features.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VulnSC ISSTA 2025</w:t>
            </w:r>
          </w:p>
        </w:tc>
        <w:tc>
          <w:tcPr>
            <w:tcW w:type="dxa" w:w="3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Detects inter-procedural CVEs that function-level systems miss.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CFA-contrastive training loss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Standard CE only. VISION shows CE alone fails on imbalanced data.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VISION AAAI 2025; Contrastive learning literature</w:t>
            </w:r>
          </w:p>
        </w:tc>
        <w:tc>
          <w:tcPr>
            <w:tcW w:type="dxa" w:w="3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Reduces spurious correlations; improves FPR.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Dual CPG: Joern source-level + LLVM-IR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VulPatrol (2024) used LLVM-IR CPG alone. StreamGuard uses both for complementary signal.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VulPatrol ACM DASP 2024</w:t>
            </w:r>
          </w:p>
        </w:tc>
        <w:tc>
          <w:tcPr>
            <w:tcW w:type="dxa" w:w="3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Robustness to obfuscation + richer syntactic signal.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Production feedback → CFA generation loop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Research systems are static datasets. StreamGuard auto-generates new CFAs from human-corrected FPs.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Original contribution</w:t>
            </w:r>
          </w:p>
        </w:tc>
        <w:tc>
          <w:tcPr>
            <w:tcW w:type="dxa" w:w="3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Continuous improvement; FPR decreases over time with usage.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Bdr>
          <w:left w:val="single" w:color="4527A0" w:sz="10"/>
        </w:pBdr>
        <w:shd w:fill="EDE7F6" w:val="clear"/>
        <w:spacing w:before="160" w:after="200"/>
        <w:ind w:left="360"/>
      </w:pPr>
      <w:r>
        <w:rPr>
          <w:rFonts w:ascii="Arial" w:cs="Arial" w:eastAsia="Arial" w:hAnsi="Arial"/>
          <w:b/>
          <w:bCs/>
          <w:color w:val="4527A0"/>
          <w:sz w:val="22"/>
          <w:szCs w:val="22"/>
        </w:rPr>
        <w:t xml:space="preserve">Summary: </w:t>
      </w:r>
      <w:r>
        <w:rPr>
          <w:rFonts w:ascii="Arial" w:cs="Arial" w:eastAsia="Arial" w:hAnsi="Arial"/>
          <w:sz w:val="20"/>
          <w:szCs w:val="20"/>
        </w:rPr>
        <w:t xml:space="preserve">StreamGuard is positioned as the first system to combine (1) Vul-LMGNN joint CodeBERT/GGNN architecture, (2) VISION-style LLM counterfactual augmentation across 12 CWE types, (3) VulnSC inter-procedural callee context injection, and (4) a production feedback loop that continuously generates new CFA pairs. Each component has strong individual research backing; their combination is the novel contribution.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Bdr>
          <w:bottom w:val="single" w:color="0D1B2A" w:sz="8" w:space="1"/>
        </w:pBdr>
        <w:spacing w:after="1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StreamGuard Full System Architecture  |  v1.0  |  March 2026  |  Research-grounded &amp; Production-grade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00"/>
      </w:pPr>
    </w:lvl>
    <w:lvl w:ilvl="1" w15:tentative="1">
      <w:start w:val="1"/>
      <w:numFmt w:val="bullet"/>
      <w:lvlText w:val="◦"/>
      <w:lvlJc w:val="left"/>
      <w:pPr>
        <w:ind w:left="900" w:hanging="300"/>
      </w:pPr>
    </w:lvl>
    <w:lvl w:ilvl="2" w15:tentative="1">
      <w:start w:val="1"/>
      <w:numFmt w:val="bullet"/>
      <w:lvlText w:val="▪"/>
      <w:lvlJc w:val="left"/>
      <w:pPr>
        <w:ind w:left="126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  <w:lvl w:ilvl="1" w15:tentative="1">
      <w:start w:val="1"/>
      <w:numFmt w:val="decimal"/>
      <w:lvlText w:val="%1.%2."/>
      <w:lvlJc w:val="left"/>
      <w:pPr>
        <w:ind w:left="9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20"/>
      <w:outlineLvl w:val="0"/>
    </w:pPr>
    <w:rPr>
      <w:rFonts w:ascii="Arial" w:cs="Arial" w:eastAsia="Arial" w:hAnsi="Arial"/>
      <w:b/>
      <w:bCs/>
      <w:sz w:val="34"/>
      <w:szCs w:val="34"/>
    </w:rPr>
  </w:style>
  <w:style w:type="paragraph" w:styleId="Heading2">
    <w:name w:val="Heading 2"/>
    <w:basedOn w:val="Normal"/>
    <w:next w:val="Normal"/>
    <w:qFormat/>
    <w:pPr>
      <w:spacing w:before="280" w:after="100"/>
      <w:outlineLvl w:val="1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sz w:val="24"/>
      <w:szCs w:val="24"/>
    </w:rPr>
  </w:style>
  <w:style w:type="paragraph" w:styleId="Heading4">
    <w:name w:val="Heading 4"/>
    <w:basedOn w:val="Normal"/>
    <w:next w:val="Normal"/>
    <w:qFormat/>
    <w:pPr>
      <w:spacing w:before="160" w:after="60"/>
      <w:outlineLvl w:val="3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2026-03-04T08:11:12.512Z</dcterms:created>
  <dcterms:modified xsi:type="dcterms:W3CDTF">2026-03-04T08:11:12.514Z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