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225" w14:textId="3DD17328" w:rsidR="004B77C0" w:rsidRPr="00211EE6" w:rsidRDefault="00B23D0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DISASTER RECOVERY SCHEME WITH IBM </w:t>
      </w:r>
      <w:r w:rsidR="00DB737C">
        <w:rPr>
          <w:b/>
          <w:bCs/>
          <w:sz w:val="32"/>
          <w:szCs w:val="32"/>
          <w:u w:val="single"/>
        </w:rPr>
        <w:t>CLOUD VIRTUAL SERVER</w:t>
      </w:r>
    </w:p>
    <w:p w14:paraId="30744363" w14:textId="093CDAA0" w:rsidR="00F55ABC" w:rsidRDefault="008473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08F33D88" w14:textId="45C582D7" w:rsidR="00642451" w:rsidRPr="00F55ABC" w:rsidRDefault="00F55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642451">
        <w:t>Disaster recovery planning with IBM Cloud server involves setting up a strategy to ensure data and applications can be quickly restored in the event of a disaster. Here’s a general scheme:</w:t>
      </w:r>
    </w:p>
    <w:p w14:paraId="768C34F6" w14:textId="77777777" w:rsidR="00642451" w:rsidRDefault="00642451"/>
    <w:p w14:paraId="7BD8C829" w14:textId="0538B0CB" w:rsidR="00642451" w:rsidRDefault="00642451">
      <w:r>
        <w:t>1</w:t>
      </w:r>
      <w:r w:rsidRPr="00BE1B70">
        <w:rPr>
          <w:b/>
          <w:bCs/>
          <w:sz w:val="28"/>
          <w:szCs w:val="28"/>
        </w:rPr>
        <w:t>. Assessment and Requirements</w:t>
      </w:r>
      <w:r>
        <w:t>:</w:t>
      </w:r>
    </w:p>
    <w:p w14:paraId="4683C468" w14:textId="1FE09E7F" w:rsidR="00642451" w:rsidRDefault="00642451" w:rsidP="00E049DE">
      <w:pPr>
        <w:pStyle w:val="ListParagraph"/>
        <w:numPr>
          <w:ilvl w:val="0"/>
          <w:numId w:val="1"/>
        </w:numPr>
      </w:pPr>
      <w:r>
        <w:t>Identify critical data, applications, and services.</w:t>
      </w:r>
    </w:p>
    <w:p w14:paraId="481298D5" w14:textId="7DF07FD0" w:rsidR="00642451" w:rsidRDefault="00642451" w:rsidP="00E049DE">
      <w:pPr>
        <w:pStyle w:val="ListParagraph"/>
        <w:numPr>
          <w:ilvl w:val="0"/>
          <w:numId w:val="1"/>
        </w:numPr>
      </w:pPr>
      <w:r>
        <w:t>Determine the Recovery Point Objective (RPO) and Recovery Time Objective (RTO) for each.</w:t>
      </w:r>
    </w:p>
    <w:p w14:paraId="0C7DEF0F" w14:textId="77777777" w:rsidR="00642451" w:rsidRDefault="00642451"/>
    <w:p w14:paraId="5648D775" w14:textId="77777777" w:rsidR="00642451" w:rsidRDefault="00642451">
      <w:r w:rsidRPr="00BE1B70">
        <w:rPr>
          <w:b/>
          <w:bCs/>
          <w:sz w:val="28"/>
          <w:szCs w:val="28"/>
        </w:rPr>
        <w:t>2. Backup and Replication</w:t>
      </w:r>
      <w:r>
        <w:t>:</w:t>
      </w:r>
    </w:p>
    <w:p w14:paraId="437E8882" w14:textId="659DD70B" w:rsidR="00642451" w:rsidRDefault="00642451" w:rsidP="00E049DE">
      <w:pPr>
        <w:pStyle w:val="ListParagraph"/>
        <w:numPr>
          <w:ilvl w:val="0"/>
          <w:numId w:val="2"/>
        </w:numPr>
      </w:pPr>
      <w:r>
        <w:t>Regularly back up your data to a remote location.</w:t>
      </w:r>
    </w:p>
    <w:p w14:paraId="6847B75E" w14:textId="0F86057C" w:rsidR="00642451" w:rsidRDefault="00642451" w:rsidP="00E049DE">
      <w:pPr>
        <w:pStyle w:val="ListParagraph"/>
        <w:numPr>
          <w:ilvl w:val="0"/>
          <w:numId w:val="2"/>
        </w:numPr>
      </w:pPr>
      <w:r>
        <w:t>Utilize IBM Cloud’s data replication services to create duplicate copies of critical data and systems in geographically diverse data centers.</w:t>
      </w:r>
    </w:p>
    <w:p w14:paraId="225290AE" w14:textId="77777777" w:rsidR="00642451" w:rsidRDefault="00642451"/>
    <w:p w14:paraId="54851C88" w14:textId="12021CC8" w:rsidR="00642451" w:rsidRDefault="00642451">
      <w:r>
        <w:t xml:space="preserve">3. </w:t>
      </w:r>
      <w:r w:rsidRPr="00E21C1A">
        <w:rPr>
          <w:b/>
          <w:bCs/>
          <w:sz w:val="28"/>
          <w:szCs w:val="28"/>
        </w:rPr>
        <w:t>Virtualization</w:t>
      </w:r>
      <w:r>
        <w:t>:</w:t>
      </w:r>
    </w:p>
    <w:p w14:paraId="11A46586" w14:textId="3ED48CF2" w:rsidR="00642451" w:rsidRDefault="00642451">
      <w:r>
        <w:t xml:space="preserve">   </w:t>
      </w:r>
      <w:r w:rsidR="00DF13CC">
        <w:t xml:space="preserve">                                 </w:t>
      </w:r>
      <w:r>
        <w:t>Implement server virtualization to enable rapid provisioning of virtual machines (VMs) when needed.</w:t>
      </w:r>
    </w:p>
    <w:p w14:paraId="6AD79088" w14:textId="77777777" w:rsidR="00642451" w:rsidRDefault="00642451"/>
    <w:p w14:paraId="6AD09CDA" w14:textId="083CB4BE" w:rsidR="00642451" w:rsidRDefault="00642451">
      <w:r>
        <w:t>4.</w:t>
      </w:r>
      <w:r w:rsidRPr="006D3E07">
        <w:rPr>
          <w:b/>
          <w:bCs/>
          <w:sz w:val="28"/>
          <w:szCs w:val="28"/>
        </w:rPr>
        <w:t xml:space="preserve"> Failover and Redundancy</w:t>
      </w:r>
      <w:r w:rsidR="00E21C1A">
        <w:t>:</w:t>
      </w:r>
    </w:p>
    <w:p w14:paraId="601E432A" w14:textId="0383C721" w:rsidR="00642451" w:rsidRDefault="00642451">
      <w:r>
        <w:t xml:space="preserve">   </w:t>
      </w:r>
      <w:r w:rsidR="00DF13CC">
        <w:t xml:space="preserve">       </w:t>
      </w:r>
      <w:r>
        <w:t>Use IBM Cloud’s high availability and load balancing services to ensure redundancy and failover capabilities.</w:t>
      </w:r>
    </w:p>
    <w:p w14:paraId="040398B9" w14:textId="77777777" w:rsidR="00642451" w:rsidRDefault="00642451"/>
    <w:p w14:paraId="1906AB5B" w14:textId="4AF10C84" w:rsidR="00642451" w:rsidRPr="006D3E07" w:rsidRDefault="00642451">
      <w:pPr>
        <w:rPr>
          <w:b/>
          <w:bCs/>
          <w:sz w:val="28"/>
          <w:szCs w:val="28"/>
        </w:rPr>
      </w:pPr>
      <w:r>
        <w:t>5.</w:t>
      </w:r>
      <w:r w:rsidRPr="006D3E07">
        <w:rPr>
          <w:b/>
          <w:bCs/>
          <w:sz w:val="28"/>
          <w:szCs w:val="28"/>
        </w:rPr>
        <w:t xml:space="preserve"> Data Recovery Services:</w:t>
      </w:r>
    </w:p>
    <w:p w14:paraId="2FE873BD" w14:textId="717AFF5F" w:rsidR="00642451" w:rsidRDefault="00642451">
      <w:r>
        <w:t xml:space="preserve">    Leverage IBM Cloud’s Disaster Recovery as a Service (</w:t>
      </w:r>
      <w:proofErr w:type="spellStart"/>
      <w:r>
        <w:t>DRaaS</w:t>
      </w:r>
      <w:proofErr w:type="spellEnd"/>
      <w:r>
        <w:t>) offerings for automatic failover and recovery.</w:t>
      </w:r>
    </w:p>
    <w:p w14:paraId="03ACDD8D" w14:textId="77777777" w:rsidR="00642451" w:rsidRDefault="00642451"/>
    <w:p w14:paraId="19BC0D11" w14:textId="25C0C555" w:rsidR="00642451" w:rsidRPr="002E7E47" w:rsidRDefault="00642451">
      <w:pPr>
        <w:rPr>
          <w:b/>
          <w:bCs/>
          <w:sz w:val="28"/>
          <w:szCs w:val="28"/>
        </w:rPr>
      </w:pPr>
      <w:r w:rsidRPr="002E7E47">
        <w:rPr>
          <w:b/>
          <w:bCs/>
          <w:sz w:val="28"/>
          <w:szCs w:val="28"/>
        </w:rPr>
        <w:t>6. Testing and Training:</w:t>
      </w:r>
    </w:p>
    <w:p w14:paraId="5E4E0A68" w14:textId="0C1EA9AE" w:rsidR="00642451" w:rsidRDefault="00642451" w:rsidP="00957836">
      <w:pPr>
        <w:pStyle w:val="ListParagraph"/>
        <w:numPr>
          <w:ilvl w:val="0"/>
          <w:numId w:val="3"/>
        </w:numPr>
      </w:pPr>
      <w:r>
        <w:t>Regularly test your disaster recovery plan to ensure it works as expected.</w:t>
      </w:r>
    </w:p>
    <w:p w14:paraId="72F231B0" w14:textId="49C2D1E6" w:rsidR="00642451" w:rsidRDefault="00642451" w:rsidP="00957836">
      <w:pPr>
        <w:pStyle w:val="ListParagraph"/>
        <w:numPr>
          <w:ilvl w:val="0"/>
          <w:numId w:val="3"/>
        </w:numPr>
      </w:pPr>
      <w:r>
        <w:t>Train your IT team on disaster recovery procedures.</w:t>
      </w:r>
    </w:p>
    <w:p w14:paraId="50691B15" w14:textId="77777777" w:rsidR="00642451" w:rsidRDefault="00642451"/>
    <w:p w14:paraId="6B40CEEA" w14:textId="2E2F63AE" w:rsidR="00642451" w:rsidRDefault="00642451">
      <w:r>
        <w:t xml:space="preserve">7. </w:t>
      </w:r>
      <w:r w:rsidRPr="00777ABC">
        <w:rPr>
          <w:b/>
          <w:bCs/>
          <w:sz w:val="28"/>
          <w:szCs w:val="28"/>
        </w:rPr>
        <w:t>Monitoring and Alerting</w:t>
      </w:r>
      <w:r>
        <w:t>:</w:t>
      </w:r>
    </w:p>
    <w:p w14:paraId="304EE27E" w14:textId="77F1E291" w:rsidR="00642451" w:rsidRDefault="00642451">
      <w:r>
        <w:t xml:space="preserve">   Set up monitoring and alerting tools to detect anomalies or issues that may trigger the need for a failover.</w:t>
      </w:r>
    </w:p>
    <w:p w14:paraId="5D53BC6F" w14:textId="77777777" w:rsidR="00642451" w:rsidRDefault="00642451"/>
    <w:p w14:paraId="7070E528" w14:textId="1540CA5D" w:rsidR="00642451" w:rsidRDefault="00642451">
      <w:r>
        <w:t xml:space="preserve">8. </w:t>
      </w:r>
      <w:r w:rsidRPr="00777ABC">
        <w:rPr>
          <w:b/>
          <w:bCs/>
          <w:sz w:val="28"/>
          <w:szCs w:val="28"/>
        </w:rPr>
        <w:t>Documentation</w:t>
      </w:r>
      <w:r>
        <w:t>:</w:t>
      </w:r>
    </w:p>
    <w:p w14:paraId="361432E2" w14:textId="7CCAD1E1" w:rsidR="00642451" w:rsidRDefault="00642451">
      <w:r>
        <w:t xml:space="preserve">   Maintain detailed documentation of your disaster recovery plan, including contact information, procedures, and configurations.</w:t>
      </w:r>
    </w:p>
    <w:p w14:paraId="3FF0CB9D" w14:textId="77777777" w:rsidR="00642451" w:rsidRDefault="00642451"/>
    <w:p w14:paraId="13C012C4" w14:textId="42991DD4" w:rsidR="00642451" w:rsidRDefault="00642451">
      <w:r>
        <w:t>9.</w:t>
      </w:r>
      <w:r w:rsidRPr="001A3D4F">
        <w:rPr>
          <w:b/>
          <w:bCs/>
          <w:sz w:val="28"/>
          <w:szCs w:val="28"/>
        </w:rPr>
        <w:t xml:space="preserve"> Incident Response</w:t>
      </w:r>
      <w:r>
        <w:t>:</w:t>
      </w:r>
    </w:p>
    <w:p w14:paraId="4A9C9CAE" w14:textId="0FD8EEFF" w:rsidR="00642451" w:rsidRDefault="00642451">
      <w:r>
        <w:t xml:space="preserve">   Define an incident response plan to guide actions during a disaster.</w:t>
      </w:r>
    </w:p>
    <w:p w14:paraId="753390E1" w14:textId="77777777" w:rsidR="00642451" w:rsidRDefault="00642451"/>
    <w:p w14:paraId="564A077D" w14:textId="47D9652B" w:rsidR="00642451" w:rsidRDefault="00642451">
      <w:r>
        <w:t>10.</w:t>
      </w:r>
      <w:r w:rsidRPr="001A3D4F">
        <w:rPr>
          <w:b/>
          <w:bCs/>
          <w:sz w:val="28"/>
          <w:szCs w:val="28"/>
        </w:rPr>
        <w:t>Communication</w:t>
      </w:r>
      <w:r>
        <w:t>:</w:t>
      </w:r>
    </w:p>
    <w:p w14:paraId="710E3B12" w14:textId="34F939DB" w:rsidR="00642451" w:rsidRDefault="00642451">
      <w:r>
        <w:t xml:space="preserve">    Ensure clear communication channels among the recovery team members and external stakeholders.</w:t>
      </w:r>
    </w:p>
    <w:p w14:paraId="49FD1A9F" w14:textId="77777777" w:rsidR="00642451" w:rsidRDefault="00642451"/>
    <w:p w14:paraId="0DF333FC" w14:textId="64ECD147" w:rsidR="00642451" w:rsidRDefault="00642451">
      <w:r>
        <w:t xml:space="preserve">11. </w:t>
      </w:r>
      <w:r w:rsidRPr="00F632C7">
        <w:rPr>
          <w:b/>
          <w:bCs/>
          <w:sz w:val="28"/>
          <w:szCs w:val="28"/>
        </w:rPr>
        <w:t>Compliance and Regulations</w:t>
      </w:r>
      <w:r>
        <w:t>:</w:t>
      </w:r>
    </w:p>
    <w:p w14:paraId="461E0571" w14:textId="5FC3DBA1" w:rsidR="00642451" w:rsidRDefault="00642451">
      <w:r>
        <w:t xml:space="preserve">    Ensure your disaster recovery plan complies with industry regulations and legal requirements.</w:t>
      </w:r>
    </w:p>
    <w:p w14:paraId="08C3910D" w14:textId="77777777" w:rsidR="00642451" w:rsidRDefault="00642451"/>
    <w:p w14:paraId="51A060C2" w14:textId="689556FD" w:rsidR="00642451" w:rsidRDefault="00642451">
      <w:r>
        <w:t>12</w:t>
      </w:r>
      <w:r w:rsidRPr="00AF4B42">
        <w:rPr>
          <w:b/>
          <w:bCs/>
          <w:sz w:val="28"/>
          <w:szCs w:val="28"/>
        </w:rPr>
        <w:t>. Continuous Improvement</w:t>
      </w:r>
      <w:r>
        <w:t>:</w:t>
      </w:r>
    </w:p>
    <w:p w14:paraId="75A15AB6" w14:textId="66616097" w:rsidR="007019F8" w:rsidRDefault="00642451">
      <w:r>
        <w:t xml:space="preserve">    </w:t>
      </w:r>
      <w:r w:rsidR="008643FE">
        <w:t>R</w:t>
      </w:r>
      <w:r>
        <w:t>egularly review and update the disaster recovery plan as your infrastructure and requirements evolve.</w:t>
      </w:r>
    </w:p>
    <w:p w14:paraId="6CB4C5A2" w14:textId="77777777" w:rsidR="009D6481" w:rsidRDefault="007019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  <w:r w:rsidR="009D6481">
        <w:rPr>
          <w:b/>
          <w:bCs/>
          <w:sz w:val="28"/>
          <w:szCs w:val="28"/>
        </w:rPr>
        <w:t xml:space="preserve"> </w:t>
      </w:r>
    </w:p>
    <w:p w14:paraId="0D5E51E8" w14:textId="77777777" w:rsidR="004B77C0" w:rsidRPr="004B77C0" w:rsidRDefault="00642451" w:rsidP="004B77C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IBM Cloud provides various services and solutions to support these steps, including IBM Cloud Resiliency Orchestration and IBM Cloud Virtual Servers.</w:t>
      </w:r>
    </w:p>
    <w:p w14:paraId="7B4C684B" w14:textId="785FC6E6" w:rsidR="00642451" w:rsidRPr="004B77C0" w:rsidRDefault="00642451" w:rsidP="004B77C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 The specific implementation will depend on your organization’s needs and the IBM Cloud services you are using.</w:t>
      </w:r>
    </w:p>
    <w:p w14:paraId="3D4A0620" w14:textId="46A852CA" w:rsidR="00642451" w:rsidRDefault="00642451"/>
    <w:p w14:paraId="14ED0F2C" w14:textId="77777777" w:rsidR="004B77C0" w:rsidRDefault="00642451" w:rsidP="004B77C0">
      <w:pPr>
        <w:pStyle w:val="ListParagraph"/>
        <w:numPr>
          <w:ilvl w:val="0"/>
          <w:numId w:val="4"/>
        </w:numPr>
      </w:pPr>
      <w:r>
        <w:t>Remember that disaster recovery is a critical aspect of business continuity, and a well-designed plan can minimize downtime and data loss in case of a disaster.</w:t>
      </w:r>
    </w:p>
    <w:p w14:paraId="656BC2A7" w14:textId="77777777" w:rsidR="004B77C0" w:rsidRDefault="004B77C0" w:rsidP="004B77C0">
      <w:pPr>
        <w:pStyle w:val="ListParagraph"/>
      </w:pPr>
    </w:p>
    <w:p w14:paraId="10BAC593" w14:textId="77777777" w:rsidR="001C68CB" w:rsidRDefault="00642451" w:rsidP="004D41EB">
      <w:pPr>
        <w:pStyle w:val="ListParagraph"/>
        <w:numPr>
          <w:ilvl w:val="0"/>
          <w:numId w:val="4"/>
        </w:numPr>
      </w:pPr>
      <w:r>
        <w:t xml:space="preserve"> It’s essential to tailor your approach to your organization’s specific requirements and the capabilities of the IBM Cloud services you’re usin</w:t>
      </w:r>
      <w:r w:rsidR="001C68CB">
        <w:t>g.</w:t>
      </w:r>
    </w:p>
    <w:p w14:paraId="683A55B1" w14:textId="77777777" w:rsidR="001C68CB" w:rsidRDefault="001C68CB" w:rsidP="001C68CB">
      <w:pPr>
        <w:pStyle w:val="ListParagraph"/>
      </w:pPr>
    </w:p>
    <w:p w14:paraId="5C4AB73E" w14:textId="0B9FE903" w:rsidR="00C76AE4" w:rsidRDefault="004D41EB" w:rsidP="001C68CB">
      <w:pPr>
        <w:pStyle w:val="ListParagraph"/>
        <w:ind w:left="1913"/>
      </w:pPr>
      <w:r>
        <w:t xml:space="preserve">    </w:t>
      </w:r>
      <w:proofErr w:type="spellStart"/>
      <w:r>
        <w:t>R.sandhiya</w:t>
      </w:r>
      <w:proofErr w:type="spellEnd"/>
    </w:p>
    <w:p w14:paraId="2A3B8857" w14:textId="6A9D6574" w:rsidR="000568BF" w:rsidRDefault="001C68CB" w:rsidP="00827754">
      <w:pPr>
        <w:pStyle w:val="ListParagraph"/>
        <w:ind w:left="1913"/>
      </w:pPr>
      <w:r>
        <w:t xml:space="preserve">    </w:t>
      </w:r>
      <w:r w:rsidR="000568BF">
        <w:t>7321211060</w:t>
      </w:r>
      <w:r w:rsidR="004D41EB">
        <w:t>37</w:t>
      </w:r>
    </w:p>
    <w:p w14:paraId="30E83132" w14:textId="667188ED" w:rsidR="000568BF" w:rsidRDefault="001C68CB" w:rsidP="00827754">
      <w:pPr>
        <w:pStyle w:val="ListParagraph"/>
        <w:ind w:left="1913"/>
      </w:pPr>
      <w:r>
        <w:t xml:space="preserve">   </w:t>
      </w:r>
      <w:proofErr w:type="spellStart"/>
      <w:r w:rsidR="000568BF">
        <w:t>Nandha</w:t>
      </w:r>
      <w:proofErr w:type="spellEnd"/>
      <w:r w:rsidR="000568BF">
        <w:t xml:space="preserve"> college of Technology </w:t>
      </w:r>
    </w:p>
    <w:sectPr w:rsidR="0005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759"/>
    <w:multiLevelType w:val="hybridMultilevel"/>
    <w:tmpl w:val="BF06E990"/>
    <w:lvl w:ilvl="0" w:tplc="04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" w15:restartNumberingAfterBreak="0">
    <w:nsid w:val="3DEC4EB1"/>
    <w:multiLevelType w:val="hybridMultilevel"/>
    <w:tmpl w:val="83BC56A2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" w15:restartNumberingAfterBreak="0">
    <w:nsid w:val="4D644438"/>
    <w:multiLevelType w:val="hybridMultilevel"/>
    <w:tmpl w:val="6F0C9B24"/>
    <w:lvl w:ilvl="0" w:tplc="040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3" w15:restartNumberingAfterBreak="0">
    <w:nsid w:val="792C613F"/>
    <w:multiLevelType w:val="hybridMultilevel"/>
    <w:tmpl w:val="12A4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85342">
    <w:abstractNumId w:val="1"/>
  </w:num>
  <w:num w:numId="2" w16cid:durableId="1909801486">
    <w:abstractNumId w:val="2"/>
  </w:num>
  <w:num w:numId="3" w16cid:durableId="1745027781">
    <w:abstractNumId w:val="3"/>
  </w:num>
  <w:num w:numId="4" w16cid:durableId="142634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51"/>
    <w:rsid w:val="000568BF"/>
    <w:rsid w:val="001A3D4F"/>
    <w:rsid w:val="001C68CB"/>
    <w:rsid w:val="00211EE6"/>
    <w:rsid w:val="002E7E47"/>
    <w:rsid w:val="004B77C0"/>
    <w:rsid w:val="004D41EB"/>
    <w:rsid w:val="00642451"/>
    <w:rsid w:val="006D3E07"/>
    <w:rsid w:val="007019F8"/>
    <w:rsid w:val="00777ABC"/>
    <w:rsid w:val="00827754"/>
    <w:rsid w:val="008473F2"/>
    <w:rsid w:val="008643FE"/>
    <w:rsid w:val="00957836"/>
    <w:rsid w:val="009D6481"/>
    <w:rsid w:val="00A40A17"/>
    <w:rsid w:val="00A9731D"/>
    <w:rsid w:val="00AF4B42"/>
    <w:rsid w:val="00B23D0A"/>
    <w:rsid w:val="00B301B7"/>
    <w:rsid w:val="00BE1B70"/>
    <w:rsid w:val="00C76AE4"/>
    <w:rsid w:val="00DB737C"/>
    <w:rsid w:val="00DB7CE8"/>
    <w:rsid w:val="00DF13CC"/>
    <w:rsid w:val="00E049DE"/>
    <w:rsid w:val="00E21C1A"/>
    <w:rsid w:val="00F40369"/>
    <w:rsid w:val="00F55ABC"/>
    <w:rsid w:val="00F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B98E7"/>
  <w15:chartTrackingRefBased/>
  <w15:docId w15:val="{C0800F9C-4E1D-A940-949A-41E1524D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ammuv1639@gmail.com</dc:creator>
  <cp:keywords/>
  <dc:description/>
  <cp:lastModifiedBy>ammuv1639@gmail.com</cp:lastModifiedBy>
  <cp:revision>6</cp:revision>
  <dcterms:created xsi:type="dcterms:W3CDTF">2023-10-25T06:27:00Z</dcterms:created>
  <dcterms:modified xsi:type="dcterms:W3CDTF">2023-10-25T06:31:00Z</dcterms:modified>
</cp:coreProperties>
</file>