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68EF5D18" w14:textId="77777777" w:rsidR="00437417" w:rsidRPr="00506347" w:rsidRDefault="00437417" w:rsidP="00437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Neka su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čija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zajednička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raspodela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</w:p>
    <w:tbl>
      <w:tblPr>
        <w:tblpPr w:leftFromText="180" w:rightFromText="180" w:vertAnchor="text" w:horzAnchor="margin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979"/>
        <w:gridCol w:w="978"/>
        <w:gridCol w:w="978"/>
      </w:tblGrid>
      <w:tr w:rsidR="00437417" w:rsidRPr="00506347" w14:paraId="78E89645" w14:textId="77777777" w:rsidTr="007C0F74">
        <w:trPr>
          <w:trHeight w:val="849"/>
        </w:trPr>
        <w:tc>
          <w:tcPr>
            <w:tcW w:w="1019" w:type="dxa"/>
            <w:tcBorders>
              <w:tl2br w:val="single" w:sz="4" w:space="0" w:color="auto"/>
            </w:tcBorders>
            <w:vAlign w:val="center"/>
          </w:tcPr>
          <w:p w14:paraId="41D34885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Y</w:t>
            </w:r>
          </w:p>
          <w:p w14:paraId="6191F83F" w14:textId="77777777" w:rsidR="00437417" w:rsidRPr="00506347" w:rsidRDefault="00437417" w:rsidP="007C0F74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79" w:type="dxa"/>
            <w:vAlign w:val="center"/>
          </w:tcPr>
          <w:p w14:paraId="37ED723D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B445079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76D00247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4F45335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8" w:type="dxa"/>
            <w:vAlign w:val="center"/>
          </w:tcPr>
          <w:p w14:paraId="4C28E402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7BFECB4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</w:tr>
      <w:tr w:rsidR="00437417" w:rsidRPr="00506347" w14:paraId="40B9B333" w14:textId="77777777" w:rsidTr="007C0F74">
        <w:trPr>
          <w:trHeight w:val="1041"/>
        </w:trPr>
        <w:tc>
          <w:tcPr>
            <w:tcW w:w="1019" w:type="dxa"/>
            <w:vAlign w:val="center"/>
          </w:tcPr>
          <w:p w14:paraId="0DD9CFF4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80B72EB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9" w:type="dxa"/>
            <w:vAlign w:val="center"/>
          </w:tcPr>
          <w:p w14:paraId="6A4492CF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3C10FB3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c</w:t>
            </w:r>
          </w:p>
        </w:tc>
        <w:tc>
          <w:tcPr>
            <w:tcW w:w="978" w:type="dxa"/>
            <w:vAlign w:val="center"/>
          </w:tcPr>
          <w:p w14:paraId="00843394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ABB574E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1/12</w:t>
            </w:r>
          </w:p>
        </w:tc>
        <w:tc>
          <w:tcPr>
            <w:tcW w:w="978" w:type="dxa"/>
            <w:vAlign w:val="center"/>
          </w:tcPr>
          <w:p w14:paraId="3011416D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107BBBB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1/4</w:t>
            </w:r>
          </w:p>
        </w:tc>
      </w:tr>
      <w:tr w:rsidR="00437417" w:rsidRPr="00506347" w14:paraId="1188F6B4" w14:textId="77777777" w:rsidTr="007C0F74">
        <w:trPr>
          <w:trHeight w:val="1056"/>
        </w:trPr>
        <w:tc>
          <w:tcPr>
            <w:tcW w:w="1019" w:type="dxa"/>
            <w:vAlign w:val="center"/>
          </w:tcPr>
          <w:p w14:paraId="2F1C8332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3E1DC91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  <w:tc>
          <w:tcPr>
            <w:tcW w:w="979" w:type="dxa"/>
            <w:vAlign w:val="center"/>
          </w:tcPr>
          <w:p w14:paraId="3AD7AADA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EC2308D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1/6</w:t>
            </w:r>
          </w:p>
        </w:tc>
        <w:tc>
          <w:tcPr>
            <w:tcW w:w="978" w:type="dxa"/>
            <w:vAlign w:val="center"/>
          </w:tcPr>
          <w:p w14:paraId="7ACD9CBC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3D02E0E4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1/2</w:t>
            </w:r>
          </w:p>
        </w:tc>
        <w:tc>
          <w:tcPr>
            <w:tcW w:w="978" w:type="dxa"/>
            <w:vAlign w:val="center"/>
          </w:tcPr>
          <w:p w14:paraId="327A69C3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D383D00" w14:textId="77777777" w:rsidR="00437417" w:rsidRPr="00506347" w:rsidRDefault="00437417" w:rsidP="007C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</w:tbl>
    <w:p w14:paraId="4E6D18BA" w14:textId="77777777" w:rsidR="00437417" w:rsidRPr="00506347" w:rsidRDefault="00437417" w:rsidP="00437417">
      <w:pPr>
        <w:rPr>
          <w:rFonts w:ascii="Times New Roman" w:hAnsi="Times New Roman" w:cs="Times New Roman"/>
          <w:sz w:val="24"/>
          <w:szCs w:val="24"/>
        </w:rPr>
      </w:pPr>
    </w:p>
    <w:p w14:paraId="4A5A8065" w14:textId="77777777" w:rsidR="00437417" w:rsidRPr="00506347" w:rsidRDefault="00437417" w:rsidP="00437417">
      <w:pPr>
        <w:rPr>
          <w:rFonts w:ascii="Times New Roman" w:hAnsi="Times New Roman" w:cs="Times New Roman"/>
          <w:sz w:val="24"/>
          <w:szCs w:val="24"/>
        </w:rPr>
      </w:pPr>
    </w:p>
    <w:p w14:paraId="0CFC80F4" w14:textId="77777777" w:rsidR="00437417" w:rsidRPr="00506347" w:rsidRDefault="00437417" w:rsidP="00437417">
      <w:pPr>
        <w:rPr>
          <w:rFonts w:ascii="Times New Roman" w:hAnsi="Times New Roman" w:cs="Times New Roman"/>
          <w:sz w:val="24"/>
          <w:szCs w:val="24"/>
        </w:rPr>
      </w:pPr>
    </w:p>
    <w:p w14:paraId="4DEBD773" w14:textId="77777777" w:rsidR="00437417" w:rsidRPr="00506347" w:rsidRDefault="00437417" w:rsidP="00437417">
      <w:pPr>
        <w:rPr>
          <w:rFonts w:ascii="Times New Roman" w:hAnsi="Times New Roman" w:cs="Times New Roman"/>
          <w:sz w:val="24"/>
          <w:szCs w:val="24"/>
        </w:rPr>
      </w:pPr>
    </w:p>
    <w:p w14:paraId="6BB52334" w14:textId="77777777" w:rsidR="00437417" w:rsidRPr="00506347" w:rsidRDefault="00437417" w:rsidP="00437417">
      <w:pPr>
        <w:rPr>
          <w:rFonts w:ascii="Times New Roman" w:hAnsi="Times New Roman" w:cs="Times New Roman"/>
          <w:sz w:val="24"/>
          <w:szCs w:val="24"/>
        </w:rPr>
      </w:pPr>
    </w:p>
    <w:p w14:paraId="1F146639" w14:textId="77777777" w:rsidR="00437417" w:rsidRPr="00506347" w:rsidRDefault="00437417" w:rsidP="00437417">
      <w:pPr>
        <w:rPr>
          <w:rFonts w:ascii="Times New Roman" w:hAnsi="Times New Roman" w:cs="Times New Roman"/>
          <w:sz w:val="24"/>
          <w:szCs w:val="24"/>
        </w:rPr>
      </w:pPr>
    </w:p>
    <w:p w14:paraId="6CA25493" w14:textId="77777777" w:rsidR="00437417" w:rsidRPr="00506347" w:rsidRDefault="00437417" w:rsidP="00437417">
      <w:pPr>
        <w:rPr>
          <w:rFonts w:ascii="Times New Roman" w:hAnsi="Times New Roman" w:cs="Times New Roman"/>
          <w:sz w:val="24"/>
          <w:szCs w:val="24"/>
        </w:rPr>
      </w:pPr>
    </w:p>
    <w:p w14:paraId="2A936A43" w14:textId="77777777" w:rsidR="00437417" w:rsidRDefault="00437417" w:rsidP="00437417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Naći konstantu  </w:t>
      </w:r>
      <w:r w:rsidRPr="00506347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 i marginalne raspodele za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16C3B632" w14:textId="77777777" w:rsidR="00437417" w:rsidRDefault="00437417" w:rsidP="00437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Bacamo dve kockice i registrujemo pale brojeve. Neka slučajna promenljiva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predstavlja zbir palih brojeva, a slučajna promenljiva </w:t>
      </w:r>
      <w:r w:rsidRPr="001A67BD">
        <w:rPr>
          <w:rFonts w:ascii="Times New Roman" w:hAnsi="Times New Roman" w:cs="Times New Roman"/>
          <w:i/>
          <w:sz w:val="24"/>
          <w:szCs w:val="24"/>
          <w:lang w:val="sr-Latn-CS"/>
        </w:rPr>
        <w:t>Y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 da li je zbir palih brojeva paran ili neparan. Odrediti zakon raspodele slučajne proemnljive (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>X, Y</w:t>
      </w:r>
      <w:r>
        <w:rPr>
          <w:rFonts w:ascii="Times New Roman" w:hAnsi="Times New Roman" w:cs="Times New Roman"/>
          <w:sz w:val="24"/>
          <w:szCs w:val="24"/>
          <w:lang w:val="sr-Latn-CS"/>
        </w:rPr>
        <w:t>).</w:t>
      </w:r>
    </w:p>
    <w:p w14:paraId="6D31696A" w14:textId="77777777" w:rsidR="00437417" w:rsidRDefault="00437417" w:rsidP="00437417">
      <w:pPr>
        <w:pStyle w:val="ListParagraph"/>
        <w:rPr>
          <w:rFonts w:ascii="Times New Roman" w:hAnsi="Times New Roman" w:cs="Times New Roman"/>
          <w:sz w:val="24"/>
          <w:szCs w:val="24"/>
          <w:lang w:val="sr-Latn-CS"/>
        </w:rPr>
      </w:pPr>
      <w:r w:rsidRPr="00E5626D">
        <w:rPr>
          <w:rFonts w:ascii="Times New Roman" w:hAnsi="Times New Roman" w:cs="Times New Roman"/>
          <w:sz w:val="24"/>
          <w:szCs w:val="24"/>
          <w:u w:val="single"/>
          <w:lang w:val="sr-Latn-CS"/>
        </w:rPr>
        <w:t>Napomena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S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lučajnoj promenljivoj Y dodeliti dva stanja tj.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sr-Latn-C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CS"/>
          </w:rPr>
          <m:t>.</m:t>
        </m:r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Y=0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je da je zbir palih broje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va</w:t>
      </w:r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paran,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Y=1</m:t>
            </m:r>
          </m:e>
        </m:d>
      </m:oMath>
      <w:r w:rsidRPr="00E5626D">
        <w:rPr>
          <w:rFonts w:ascii="Times New Roman" w:hAnsi="Times New Roman" w:cs="Times New Roman"/>
          <w:i/>
          <w:sz w:val="24"/>
          <w:szCs w:val="24"/>
          <w:lang w:val="sr-Latn-CS"/>
        </w:rPr>
        <w:t xml:space="preserve"> dogadjaj da je zbir palih brojeva neparan.</w:t>
      </w:r>
    </w:p>
    <w:p w14:paraId="78D7CA66" w14:textId="2090F2AB" w:rsidR="00B65AF2" w:rsidRPr="00740948" w:rsidRDefault="00B65AF2" w:rsidP="00B65AF2">
      <w:pPr>
        <w:pStyle w:val="ListParagraph"/>
        <w:rPr>
          <w:lang w:val="sr-Latn-CS"/>
        </w:rPr>
      </w:pPr>
    </w:p>
    <w:sectPr w:rsidR="00B65AF2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413BF8"/>
    <w:rsid w:val="00437417"/>
    <w:rsid w:val="00740948"/>
    <w:rsid w:val="00B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2021-03-10T23:34:00Z</dcterms:created>
  <dcterms:modified xsi:type="dcterms:W3CDTF">2021-03-10T23:34:00Z</dcterms:modified>
</cp:coreProperties>
</file>