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A34F" w14:textId="56585338" w:rsidR="006645A2" w:rsidRDefault="007139E5" w:rsidP="007139E5">
      <w:pPr>
        <w:jc w:val="center"/>
        <w:rPr>
          <w:lang w:val="sr-Latn-RS"/>
        </w:rPr>
      </w:pPr>
      <w:r>
        <w:rPr>
          <w:lang w:val="sr-Latn-RS"/>
        </w:rPr>
        <w:t>MA273, DZ5</w:t>
      </w:r>
    </w:p>
    <w:p w14:paraId="157D6F27" w14:textId="081DDC8D" w:rsidR="007139E5" w:rsidRDefault="007139E5" w:rsidP="007139E5">
      <w:pPr>
        <w:jc w:val="center"/>
        <w:rPr>
          <w:lang w:val="sr-Latn-RS"/>
        </w:rPr>
      </w:pPr>
    </w:p>
    <w:p w14:paraId="68514DF2" w14:textId="77777777" w:rsidR="001068ED" w:rsidRDefault="001068ED" w:rsidP="001068E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U kutiji se nalazi 6 kuglica numerisanih brojem 1, 2 kuglice numerisane brojem 2 i 3 kuglice numerisane brojem 3. Odjednom se izvlače tri kuglice. Ako je X slučajna promenljiva koja predstavlja zbir brojeva na izvučenim kuglicama, odrediti:</w:t>
      </w:r>
    </w:p>
    <w:p w14:paraId="12282C8F" w14:textId="77777777" w:rsidR="001068ED" w:rsidRPr="00E97FB9" w:rsidRDefault="001068ED" w:rsidP="001068E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2A423627" w14:textId="77777777" w:rsidR="001068ED" w:rsidRDefault="001068ED" w:rsidP="001068E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Zakon raspodele verovatnoća slučajne promenljive X</w:t>
      </w:r>
      <w:r>
        <w:rPr>
          <w:rFonts w:ascii="Times New Roman" w:hAnsi="Times New Roman" w:cs="Times New Roman"/>
          <w:sz w:val="24"/>
          <w:szCs w:val="24"/>
          <w:lang w:val="sr-Latn-CS"/>
        </w:rPr>
        <w:t>,</w:t>
      </w:r>
    </w:p>
    <w:p w14:paraId="49244597" w14:textId="77777777" w:rsidR="001068ED" w:rsidRPr="00541520" w:rsidRDefault="001068ED" w:rsidP="001068E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odrediti </w:t>
      </w:r>
      <m:oMath>
        <m:r>
          <w:rPr>
            <w:rFonts w:ascii="Cambria Math" w:hAnsi="Cambria Math" w:cs="Times New Roman"/>
            <w:sz w:val="24"/>
            <w:szCs w:val="24"/>
            <w:lang w:val="sr-Latn-CS"/>
          </w:rPr>
          <m:t>E(3X+1)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 xml:space="preserve"> 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(2X)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7CA2B53B" w14:textId="0C264051" w:rsidR="007139E5" w:rsidRPr="001068ED" w:rsidRDefault="007139E5" w:rsidP="007139E5">
      <w:pPr>
        <w:rPr>
          <w:lang w:val="sr-Latn-CS"/>
        </w:rPr>
      </w:pPr>
    </w:p>
    <w:p w14:paraId="6CE62AFF" w14:textId="77777777" w:rsidR="001068ED" w:rsidRPr="00506347" w:rsidRDefault="001068ED" w:rsidP="001068E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Neka su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čija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zajednička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raspodela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</w:p>
    <w:tbl>
      <w:tblPr>
        <w:tblpPr w:leftFromText="180" w:rightFromText="180" w:vertAnchor="text" w:horzAnchor="margin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979"/>
        <w:gridCol w:w="978"/>
        <w:gridCol w:w="978"/>
      </w:tblGrid>
      <w:tr w:rsidR="001068ED" w:rsidRPr="00506347" w14:paraId="0C5C66D6" w14:textId="77777777" w:rsidTr="00103B59">
        <w:trPr>
          <w:trHeight w:val="849"/>
        </w:trPr>
        <w:tc>
          <w:tcPr>
            <w:tcW w:w="1019" w:type="dxa"/>
            <w:tcBorders>
              <w:tl2br w:val="single" w:sz="4" w:space="0" w:color="auto"/>
            </w:tcBorders>
            <w:vAlign w:val="center"/>
          </w:tcPr>
          <w:p w14:paraId="550C58C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Y</w:t>
            </w:r>
          </w:p>
          <w:p w14:paraId="55B65934" w14:textId="77777777" w:rsidR="001068ED" w:rsidRPr="00506347" w:rsidRDefault="001068ED" w:rsidP="00103B59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79" w:type="dxa"/>
            <w:vAlign w:val="center"/>
          </w:tcPr>
          <w:p w14:paraId="4F88FF5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5B8E2E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30E5B58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770B37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8" w:type="dxa"/>
            <w:vAlign w:val="center"/>
          </w:tcPr>
          <w:p w14:paraId="39A1860B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4A01543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</w:tr>
      <w:tr w:rsidR="001068ED" w:rsidRPr="00506347" w14:paraId="038F2C08" w14:textId="77777777" w:rsidTr="00103B59">
        <w:trPr>
          <w:trHeight w:val="1041"/>
        </w:trPr>
        <w:tc>
          <w:tcPr>
            <w:tcW w:w="1019" w:type="dxa"/>
            <w:vAlign w:val="center"/>
          </w:tcPr>
          <w:p w14:paraId="4FE1DBC2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6B88E46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9" w:type="dxa"/>
            <w:vAlign w:val="center"/>
          </w:tcPr>
          <w:p w14:paraId="1136E362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1BDD2D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c</w:t>
            </w:r>
          </w:p>
        </w:tc>
        <w:tc>
          <w:tcPr>
            <w:tcW w:w="978" w:type="dxa"/>
            <w:vAlign w:val="center"/>
          </w:tcPr>
          <w:p w14:paraId="6A4D2F7B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E236B3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1/12</w:t>
            </w:r>
          </w:p>
        </w:tc>
        <w:tc>
          <w:tcPr>
            <w:tcW w:w="978" w:type="dxa"/>
            <w:vAlign w:val="center"/>
          </w:tcPr>
          <w:p w14:paraId="1FD3D154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C12428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1/4</w:t>
            </w:r>
          </w:p>
        </w:tc>
      </w:tr>
      <w:tr w:rsidR="001068ED" w:rsidRPr="00506347" w14:paraId="78027DF5" w14:textId="77777777" w:rsidTr="00103B59">
        <w:trPr>
          <w:trHeight w:val="1056"/>
        </w:trPr>
        <w:tc>
          <w:tcPr>
            <w:tcW w:w="1019" w:type="dxa"/>
            <w:vAlign w:val="center"/>
          </w:tcPr>
          <w:p w14:paraId="2698F37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4C0FDC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  <w:tc>
          <w:tcPr>
            <w:tcW w:w="979" w:type="dxa"/>
            <w:vAlign w:val="center"/>
          </w:tcPr>
          <w:p w14:paraId="0AD4F4E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6C3A5BF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1/6</w:t>
            </w:r>
          </w:p>
        </w:tc>
        <w:tc>
          <w:tcPr>
            <w:tcW w:w="978" w:type="dxa"/>
            <w:vAlign w:val="center"/>
          </w:tcPr>
          <w:p w14:paraId="3ABA5ED6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AD51867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1/2</w:t>
            </w:r>
          </w:p>
        </w:tc>
        <w:tc>
          <w:tcPr>
            <w:tcW w:w="978" w:type="dxa"/>
            <w:vAlign w:val="center"/>
          </w:tcPr>
          <w:p w14:paraId="7C15E707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F4CFFE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</w:tr>
    </w:tbl>
    <w:p w14:paraId="12A72B00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32295061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75FD679C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157CCBBA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6FA06261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76EB0BD6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32320076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4348821D" w14:textId="77777777" w:rsidR="001068ED" w:rsidRPr="00237603" w:rsidRDefault="001068ED" w:rsidP="001068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787A">
        <w:rPr>
          <w:rFonts w:ascii="Times New Roman" w:hAnsi="Times New Roman" w:cs="Times New Roman"/>
          <w:sz w:val="24"/>
          <w:szCs w:val="24"/>
          <w:lang w:val="sl-SI"/>
        </w:rPr>
        <w:t xml:space="preserve">Naći konstantu  </w:t>
      </w:r>
      <w:r w:rsidRPr="0094787A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 w:rsidRPr="0094787A">
        <w:rPr>
          <w:rFonts w:ascii="Times New Roman" w:hAnsi="Times New Roman" w:cs="Times New Roman"/>
          <w:sz w:val="24"/>
          <w:szCs w:val="24"/>
          <w:lang w:val="sl-SI"/>
        </w:rPr>
        <w:t xml:space="preserve"> i disperziju za slučajne promenljive </w:t>
      </w:r>
      <w:r w:rsidRPr="0094787A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94787A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 </w:t>
      </w:r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Da li su ove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27E10C2" w14:textId="6D56F607" w:rsidR="007139E5" w:rsidRPr="007139E5" w:rsidRDefault="007139E5" w:rsidP="001068ED">
      <w:pPr>
        <w:pStyle w:val="ListParagraph"/>
        <w:numPr>
          <w:ilvl w:val="0"/>
          <w:numId w:val="2"/>
        </w:numPr>
        <w:spacing w:after="200" w:line="276" w:lineRule="auto"/>
        <w:rPr>
          <w:lang w:val="sr-Latn-RS"/>
        </w:rPr>
      </w:pPr>
    </w:p>
    <w:sectPr w:rsidR="007139E5" w:rsidRPr="007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B30C6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5973A60"/>
    <w:multiLevelType w:val="hybridMultilevel"/>
    <w:tmpl w:val="87DC6828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2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634C81"/>
    <w:multiLevelType w:val="hybridMultilevel"/>
    <w:tmpl w:val="3FD4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5"/>
    <w:rsid w:val="001068ED"/>
    <w:rsid w:val="00382404"/>
    <w:rsid w:val="005F29CE"/>
    <w:rsid w:val="006645A2"/>
    <w:rsid w:val="007139E5"/>
    <w:rsid w:val="0086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2B96"/>
  <w15:chartTrackingRefBased/>
  <w15:docId w15:val="{1F8F214F-1780-4371-B527-257D531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2021-03-18T09:27:00Z</dcterms:created>
  <dcterms:modified xsi:type="dcterms:W3CDTF">2021-03-18T09:27:00Z</dcterms:modified>
</cp:coreProperties>
</file>