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5A34F" w14:textId="56585338" w:rsidR="006645A2" w:rsidRDefault="007139E5" w:rsidP="007139E5">
      <w:pPr>
        <w:jc w:val="center"/>
        <w:rPr>
          <w:lang w:val="sr-Latn-RS"/>
        </w:rPr>
      </w:pPr>
      <w:r>
        <w:rPr>
          <w:lang w:val="sr-Latn-RS"/>
        </w:rPr>
        <w:t>MA273, DZ5</w:t>
      </w:r>
    </w:p>
    <w:p w14:paraId="157D6F27" w14:textId="081DDC8D" w:rsidR="007139E5" w:rsidRDefault="007139E5" w:rsidP="007139E5">
      <w:pPr>
        <w:jc w:val="center"/>
        <w:rPr>
          <w:lang w:val="sr-Latn-RS"/>
        </w:rPr>
      </w:pPr>
    </w:p>
    <w:p w14:paraId="60D3F20F" w14:textId="040404ED" w:rsidR="00E9212E" w:rsidRPr="00E97FB9" w:rsidRDefault="00E9212E" w:rsidP="00E9212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E97FB9">
        <w:rPr>
          <w:rFonts w:ascii="Times New Roman" w:hAnsi="Times New Roman" w:cs="Times New Roman"/>
          <w:sz w:val="24"/>
          <w:szCs w:val="24"/>
          <w:lang w:val="sr-Latn-CS"/>
        </w:rPr>
        <w:t xml:space="preserve">Iz kutije koja sadrži 30 artikala, od kojih </w:t>
      </w:r>
      <w:r w:rsidR="000D12C1">
        <w:rPr>
          <w:rFonts w:ascii="Times New Roman" w:hAnsi="Times New Roman" w:cs="Times New Roman"/>
          <w:sz w:val="24"/>
          <w:szCs w:val="24"/>
          <w:lang w:val="sr-Latn-CS"/>
        </w:rPr>
        <w:t>je</w:t>
      </w:r>
      <w:r w:rsidRPr="00E97FB9">
        <w:rPr>
          <w:rFonts w:ascii="Times New Roman" w:hAnsi="Times New Roman" w:cs="Times New Roman"/>
          <w:sz w:val="24"/>
          <w:szCs w:val="24"/>
          <w:lang w:val="sr-Latn-CS"/>
        </w:rPr>
        <w:t xml:space="preserve"> </w:t>
      </w:r>
      <w:r w:rsidR="000D12C1">
        <w:rPr>
          <w:rFonts w:ascii="Times New Roman" w:hAnsi="Times New Roman" w:cs="Times New Roman"/>
          <w:sz w:val="24"/>
          <w:szCs w:val="24"/>
          <w:lang w:val="sr-Latn-CS"/>
        </w:rPr>
        <w:t>6</w:t>
      </w:r>
      <w:r w:rsidRPr="00E97FB9">
        <w:rPr>
          <w:rFonts w:ascii="Times New Roman" w:hAnsi="Times New Roman" w:cs="Times New Roman"/>
          <w:sz w:val="24"/>
          <w:szCs w:val="24"/>
          <w:lang w:val="sr-Latn-CS"/>
        </w:rPr>
        <w:t xml:space="preserve"> defektn</w:t>
      </w:r>
      <w:r w:rsidR="000D12C1">
        <w:rPr>
          <w:rFonts w:ascii="Times New Roman" w:hAnsi="Times New Roman" w:cs="Times New Roman"/>
          <w:sz w:val="24"/>
          <w:szCs w:val="24"/>
          <w:lang w:val="sr-Latn-CS"/>
        </w:rPr>
        <w:t>ih</w:t>
      </w:r>
      <w:r w:rsidRPr="00E97FB9">
        <w:rPr>
          <w:rFonts w:ascii="Times New Roman" w:hAnsi="Times New Roman" w:cs="Times New Roman"/>
          <w:sz w:val="24"/>
          <w:szCs w:val="24"/>
          <w:lang w:val="sr-Latn-CS"/>
        </w:rPr>
        <w:t xml:space="preserve">, uzima se uzorak od 3 artikla.Neka je X broj defektnih artikala u uzorku. Odrediti </w:t>
      </w:r>
      <w:r>
        <w:rPr>
          <w:rFonts w:ascii="Times New Roman" w:hAnsi="Times New Roman" w:cs="Times New Roman"/>
          <w:sz w:val="24"/>
          <w:szCs w:val="24"/>
          <w:lang w:val="sr-Latn-CS"/>
        </w:rPr>
        <w:t>zakon raspodele slučajne promenljive X</w:t>
      </w:r>
      <w:r w:rsidRPr="00E97FB9">
        <w:rPr>
          <w:rFonts w:ascii="Times New Roman" w:hAnsi="Times New Roman" w:cs="Times New Roman"/>
          <w:sz w:val="24"/>
          <w:szCs w:val="24"/>
          <w:lang w:val="sr-Latn-CS"/>
        </w:rPr>
        <w:t xml:space="preserve">:                                                                                                                                 </w:t>
      </w:r>
    </w:p>
    <w:p w14:paraId="3DFA041D" w14:textId="77777777" w:rsidR="00E9212E" w:rsidRPr="00E97FB9" w:rsidRDefault="00E9212E" w:rsidP="00E9212E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97FB9">
        <w:rPr>
          <w:rFonts w:ascii="Times New Roman" w:hAnsi="Times New Roman" w:cs="Times New Roman"/>
          <w:sz w:val="24"/>
          <w:szCs w:val="24"/>
          <w:lang w:val="pl-PL"/>
        </w:rPr>
        <w:t xml:space="preserve">za slučaj izbora bez vraćanja       </w:t>
      </w:r>
    </w:p>
    <w:p w14:paraId="3B7C9E22" w14:textId="77777777" w:rsidR="00E9212E" w:rsidRDefault="00E9212E" w:rsidP="00E9212E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97FB9">
        <w:rPr>
          <w:rFonts w:ascii="Times New Roman" w:hAnsi="Times New Roman" w:cs="Times New Roman"/>
          <w:sz w:val="24"/>
          <w:szCs w:val="24"/>
          <w:lang w:val="pl-PL"/>
        </w:rPr>
        <w:t xml:space="preserve">za slučaj izbora sa vraćanjem     </w:t>
      </w:r>
    </w:p>
    <w:p w14:paraId="36CB50C6" w14:textId="77777777" w:rsidR="00E9212E" w:rsidRPr="00E97FB9" w:rsidRDefault="00E9212E" w:rsidP="00E9212E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odrediti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sr-Latn-C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sr-Latn-CS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sr-Latn-CS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sr-Latn-CS"/>
          </w:rPr>
          <m:t>(2X)</m:t>
        </m:r>
      </m:oMath>
      <w:r>
        <w:rPr>
          <w:rFonts w:ascii="Times New Roman" w:hAnsi="Times New Roman" w:cs="Times New Roman"/>
          <w:sz w:val="24"/>
          <w:szCs w:val="24"/>
          <w:lang w:val="sr-Latn-CS"/>
        </w:rPr>
        <w:t xml:space="preserve"> za oba slučaja.</w:t>
      </w:r>
      <w:r w:rsidRPr="00E97FB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14:paraId="30E68E47" w14:textId="77777777" w:rsidR="00E9212E" w:rsidRDefault="00E9212E" w:rsidP="00E921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E97FB9">
        <w:rPr>
          <w:rFonts w:ascii="Times New Roman" w:hAnsi="Times New Roman" w:cs="Times New Roman"/>
          <w:sz w:val="24"/>
          <w:szCs w:val="24"/>
          <w:lang w:val="sr-Latn-CS"/>
        </w:rPr>
        <w:t xml:space="preserve">  </w:t>
      </w:r>
    </w:p>
    <w:p w14:paraId="7CA2B53B" w14:textId="0C264051" w:rsidR="007139E5" w:rsidRPr="001068ED" w:rsidRDefault="007139E5" w:rsidP="007139E5">
      <w:pPr>
        <w:rPr>
          <w:lang w:val="sr-Latn-CS"/>
        </w:rPr>
      </w:pPr>
    </w:p>
    <w:p w14:paraId="6CE62AFF" w14:textId="77777777" w:rsidR="001068ED" w:rsidRPr="00506347" w:rsidRDefault="001068ED" w:rsidP="001068ED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06347">
        <w:rPr>
          <w:rFonts w:ascii="Times New Roman" w:hAnsi="Times New Roman" w:cs="Times New Roman"/>
          <w:sz w:val="24"/>
          <w:szCs w:val="24"/>
          <w:lang w:val="sl-SI"/>
        </w:rPr>
        <w:t xml:space="preserve">Neka su </w:t>
      </w:r>
      <w:r w:rsidRPr="00506347">
        <w:rPr>
          <w:rFonts w:ascii="Times New Roman" w:hAnsi="Times New Roman" w:cs="Times New Roman"/>
          <w:i/>
          <w:sz w:val="24"/>
          <w:szCs w:val="24"/>
          <w:lang w:val="fr-FR"/>
        </w:rPr>
        <w:t xml:space="preserve">X  </w:t>
      </w:r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i </w:t>
      </w:r>
      <w:r w:rsidRPr="00506347">
        <w:rPr>
          <w:rFonts w:ascii="Times New Roman" w:hAnsi="Times New Roman" w:cs="Times New Roman"/>
          <w:i/>
          <w:sz w:val="24"/>
          <w:szCs w:val="24"/>
          <w:lang w:val="fr-FR"/>
        </w:rPr>
        <w:t xml:space="preserve"> Y </w:t>
      </w:r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06347">
        <w:rPr>
          <w:rFonts w:ascii="Times New Roman" w:hAnsi="Times New Roman" w:cs="Times New Roman"/>
          <w:sz w:val="24"/>
          <w:szCs w:val="24"/>
          <w:lang w:val="fr-FR"/>
        </w:rPr>
        <w:t>slučajne</w:t>
      </w:r>
      <w:proofErr w:type="spellEnd"/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06347">
        <w:rPr>
          <w:rFonts w:ascii="Times New Roman" w:hAnsi="Times New Roman" w:cs="Times New Roman"/>
          <w:sz w:val="24"/>
          <w:szCs w:val="24"/>
          <w:lang w:val="fr-FR"/>
        </w:rPr>
        <w:t>promenljive</w:t>
      </w:r>
      <w:proofErr w:type="spellEnd"/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06347">
        <w:rPr>
          <w:rFonts w:ascii="Times New Roman" w:hAnsi="Times New Roman" w:cs="Times New Roman"/>
          <w:sz w:val="24"/>
          <w:szCs w:val="24"/>
          <w:lang w:val="fr-FR"/>
        </w:rPr>
        <w:t>čija</w:t>
      </w:r>
      <w:proofErr w:type="spellEnd"/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 je </w:t>
      </w:r>
      <w:proofErr w:type="spellStart"/>
      <w:r w:rsidRPr="00506347">
        <w:rPr>
          <w:rFonts w:ascii="Times New Roman" w:hAnsi="Times New Roman" w:cs="Times New Roman"/>
          <w:sz w:val="24"/>
          <w:szCs w:val="24"/>
          <w:lang w:val="fr-FR"/>
        </w:rPr>
        <w:t>zajednička</w:t>
      </w:r>
      <w:proofErr w:type="spellEnd"/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06347">
        <w:rPr>
          <w:rFonts w:ascii="Times New Roman" w:hAnsi="Times New Roman" w:cs="Times New Roman"/>
          <w:sz w:val="24"/>
          <w:szCs w:val="24"/>
          <w:lang w:val="fr-FR"/>
        </w:rPr>
        <w:t>raspodela</w:t>
      </w:r>
      <w:proofErr w:type="spellEnd"/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 data </w:t>
      </w:r>
      <w:proofErr w:type="spellStart"/>
      <w:r w:rsidRPr="00506347">
        <w:rPr>
          <w:rFonts w:ascii="Times New Roman" w:hAnsi="Times New Roman" w:cs="Times New Roman"/>
          <w:sz w:val="24"/>
          <w:szCs w:val="24"/>
          <w:lang w:val="fr-FR"/>
        </w:rPr>
        <w:t>tablicom</w:t>
      </w:r>
      <w:proofErr w:type="spellEnd"/>
    </w:p>
    <w:tbl>
      <w:tblPr>
        <w:tblpPr w:leftFromText="180" w:rightFromText="180" w:vertAnchor="text" w:horzAnchor="margin" w:tblpXSpec="center" w:tblpY="1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9"/>
        <w:gridCol w:w="979"/>
        <w:gridCol w:w="978"/>
        <w:gridCol w:w="978"/>
      </w:tblGrid>
      <w:tr w:rsidR="001068ED" w:rsidRPr="00506347" w14:paraId="0C5C66D6" w14:textId="77777777" w:rsidTr="00103B59">
        <w:trPr>
          <w:trHeight w:val="849"/>
        </w:trPr>
        <w:tc>
          <w:tcPr>
            <w:tcW w:w="1019" w:type="dxa"/>
            <w:tcBorders>
              <w:tl2br w:val="single" w:sz="4" w:space="0" w:color="auto"/>
            </w:tcBorders>
            <w:vAlign w:val="center"/>
          </w:tcPr>
          <w:p w14:paraId="550C58C5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 xml:space="preserve">       Y</w:t>
            </w:r>
          </w:p>
          <w:p w14:paraId="55B65934" w14:textId="77777777" w:rsidR="001068ED" w:rsidRPr="00506347" w:rsidRDefault="001068ED" w:rsidP="00103B59">
            <w:pPr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X</w:t>
            </w:r>
          </w:p>
        </w:tc>
        <w:tc>
          <w:tcPr>
            <w:tcW w:w="979" w:type="dxa"/>
            <w:vAlign w:val="center"/>
          </w:tcPr>
          <w:p w14:paraId="4F88FF59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55B8E2E8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0</w:t>
            </w:r>
          </w:p>
        </w:tc>
        <w:tc>
          <w:tcPr>
            <w:tcW w:w="978" w:type="dxa"/>
            <w:vAlign w:val="center"/>
          </w:tcPr>
          <w:p w14:paraId="30E5B580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7770B375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</w:t>
            </w:r>
          </w:p>
        </w:tc>
        <w:tc>
          <w:tcPr>
            <w:tcW w:w="978" w:type="dxa"/>
            <w:vAlign w:val="center"/>
          </w:tcPr>
          <w:p w14:paraId="39A1860B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04A01543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2</w:t>
            </w:r>
          </w:p>
        </w:tc>
      </w:tr>
      <w:tr w:rsidR="001068ED" w:rsidRPr="00506347" w14:paraId="038F2C08" w14:textId="77777777" w:rsidTr="00103B59">
        <w:trPr>
          <w:trHeight w:val="1041"/>
        </w:trPr>
        <w:tc>
          <w:tcPr>
            <w:tcW w:w="1019" w:type="dxa"/>
            <w:vAlign w:val="center"/>
          </w:tcPr>
          <w:p w14:paraId="4FE1DBC2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26B88E46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</w:t>
            </w:r>
          </w:p>
        </w:tc>
        <w:tc>
          <w:tcPr>
            <w:tcW w:w="979" w:type="dxa"/>
            <w:vAlign w:val="center"/>
          </w:tcPr>
          <w:p w14:paraId="1136E362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01BDD2D0" w14:textId="5A384541" w:rsidR="001068ED" w:rsidRPr="00506347" w:rsidRDefault="002A0BDF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1/</w:t>
            </w:r>
            <w:r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6</w:t>
            </w:r>
          </w:p>
        </w:tc>
        <w:tc>
          <w:tcPr>
            <w:tcW w:w="978" w:type="dxa"/>
            <w:vAlign w:val="center"/>
          </w:tcPr>
          <w:p w14:paraId="6A4D2F7B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2E236B30" w14:textId="0B116C0F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1/</w:t>
            </w:r>
            <w:r w:rsidR="000D12C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4</w:t>
            </w:r>
          </w:p>
        </w:tc>
        <w:tc>
          <w:tcPr>
            <w:tcW w:w="978" w:type="dxa"/>
            <w:vAlign w:val="center"/>
          </w:tcPr>
          <w:p w14:paraId="1FD3D154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1C124288" w14:textId="27704659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1/</w:t>
            </w:r>
            <w:r w:rsidR="00CD12FC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6</w:t>
            </w:r>
          </w:p>
        </w:tc>
      </w:tr>
      <w:tr w:rsidR="001068ED" w:rsidRPr="00506347" w14:paraId="78027DF5" w14:textId="77777777" w:rsidTr="00103B59">
        <w:trPr>
          <w:trHeight w:val="1056"/>
        </w:trPr>
        <w:tc>
          <w:tcPr>
            <w:tcW w:w="1019" w:type="dxa"/>
            <w:vAlign w:val="center"/>
          </w:tcPr>
          <w:p w14:paraId="2698F378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54C0FDC9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2</w:t>
            </w:r>
          </w:p>
        </w:tc>
        <w:tc>
          <w:tcPr>
            <w:tcW w:w="979" w:type="dxa"/>
            <w:vAlign w:val="center"/>
          </w:tcPr>
          <w:p w14:paraId="0AD4F4E5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26C3A5BF" w14:textId="72DDEEA2" w:rsidR="001068ED" w:rsidRPr="00506347" w:rsidRDefault="000D12C1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0</w:t>
            </w:r>
          </w:p>
        </w:tc>
        <w:tc>
          <w:tcPr>
            <w:tcW w:w="978" w:type="dxa"/>
            <w:vAlign w:val="center"/>
          </w:tcPr>
          <w:p w14:paraId="3ABA5ED6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1AD51867" w14:textId="647993B1" w:rsidR="001068ED" w:rsidRPr="00506347" w:rsidRDefault="00593D6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0</w:t>
            </w:r>
          </w:p>
        </w:tc>
        <w:tc>
          <w:tcPr>
            <w:tcW w:w="978" w:type="dxa"/>
            <w:vAlign w:val="center"/>
          </w:tcPr>
          <w:p w14:paraId="7C15E707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6F4CFFE9" w14:textId="296D653F" w:rsidR="001068ED" w:rsidRPr="00506347" w:rsidRDefault="002A0BDF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c</w:t>
            </w:r>
          </w:p>
        </w:tc>
      </w:tr>
    </w:tbl>
    <w:p w14:paraId="12A72B00" w14:textId="77777777" w:rsidR="001068ED" w:rsidRPr="00506347" w:rsidRDefault="001068ED" w:rsidP="001068ED">
      <w:pPr>
        <w:rPr>
          <w:rFonts w:ascii="Times New Roman" w:hAnsi="Times New Roman" w:cs="Times New Roman"/>
          <w:sz w:val="24"/>
          <w:szCs w:val="24"/>
        </w:rPr>
      </w:pPr>
    </w:p>
    <w:p w14:paraId="32295061" w14:textId="77777777" w:rsidR="001068ED" w:rsidRPr="00506347" w:rsidRDefault="001068ED" w:rsidP="001068ED">
      <w:pPr>
        <w:rPr>
          <w:rFonts w:ascii="Times New Roman" w:hAnsi="Times New Roman" w:cs="Times New Roman"/>
          <w:sz w:val="24"/>
          <w:szCs w:val="24"/>
        </w:rPr>
      </w:pPr>
    </w:p>
    <w:p w14:paraId="75FD679C" w14:textId="77777777" w:rsidR="001068ED" w:rsidRPr="00506347" w:rsidRDefault="001068ED" w:rsidP="001068ED">
      <w:pPr>
        <w:rPr>
          <w:rFonts w:ascii="Times New Roman" w:hAnsi="Times New Roman" w:cs="Times New Roman"/>
          <w:sz w:val="24"/>
          <w:szCs w:val="24"/>
        </w:rPr>
      </w:pPr>
    </w:p>
    <w:p w14:paraId="157CCBBA" w14:textId="77777777" w:rsidR="001068ED" w:rsidRPr="00506347" w:rsidRDefault="001068ED" w:rsidP="001068ED">
      <w:pPr>
        <w:rPr>
          <w:rFonts w:ascii="Times New Roman" w:hAnsi="Times New Roman" w:cs="Times New Roman"/>
          <w:sz w:val="24"/>
          <w:szCs w:val="24"/>
        </w:rPr>
      </w:pPr>
    </w:p>
    <w:p w14:paraId="6FA06261" w14:textId="77777777" w:rsidR="001068ED" w:rsidRPr="00506347" w:rsidRDefault="001068ED" w:rsidP="001068ED">
      <w:pPr>
        <w:rPr>
          <w:rFonts w:ascii="Times New Roman" w:hAnsi="Times New Roman" w:cs="Times New Roman"/>
          <w:sz w:val="24"/>
          <w:szCs w:val="24"/>
        </w:rPr>
      </w:pPr>
    </w:p>
    <w:p w14:paraId="76EB0BD6" w14:textId="77777777" w:rsidR="001068ED" w:rsidRPr="00506347" w:rsidRDefault="001068ED" w:rsidP="001068ED">
      <w:pPr>
        <w:rPr>
          <w:rFonts w:ascii="Times New Roman" w:hAnsi="Times New Roman" w:cs="Times New Roman"/>
          <w:sz w:val="24"/>
          <w:szCs w:val="24"/>
        </w:rPr>
      </w:pPr>
    </w:p>
    <w:p w14:paraId="32320076" w14:textId="77777777" w:rsidR="001068ED" w:rsidRPr="00506347" w:rsidRDefault="001068ED" w:rsidP="001068ED">
      <w:pPr>
        <w:rPr>
          <w:rFonts w:ascii="Times New Roman" w:hAnsi="Times New Roman" w:cs="Times New Roman"/>
          <w:sz w:val="24"/>
          <w:szCs w:val="24"/>
        </w:rPr>
      </w:pPr>
    </w:p>
    <w:p w14:paraId="4348821D" w14:textId="77777777" w:rsidR="001068ED" w:rsidRPr="00237603" w:rsidRDefault="001068ED" w:rsidP="001068E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4787A">
        <w:rPr>
          <w:rFonts w:ascii="Times New Roman" w:hAnsi="Times New Roman" w:cs="Times New Roman"/>
          <w:sz w:val="24"/>
          <w:szCs w:val="24"/>
          <w:lang w:val="sl-SI"/>
        </w:rPr>
        <w:t xml:space="preserve">Naći konstantu  </w:t>
      </w:r>
      <w:r w:rsidRPr="0094787A">
        <w:rPr>
          <w:rFonts w:ascii="Times New Roman" w:hAnsi="Times New Roman" w:cs="Times New Roman"/>
          <w:i/>
          <w:sz w:val="24"/>
          <w:szCs w:val="24"/>
          <w:lang w:val="sl-SI"/>
        </w:rPr>
        <w:t>c</w:t>
      </w:r>
      <w:r w:rsidRPr="0094787A">
        <w:rPr>
          <w:rFonts w:ascii="Times New Roman" w:hAnsi="Times New Roman" w:cs="Times New Roman"/>
          <w:sz w:val="24"/>
          <w:szCs w:val="24"/>
          <w:lang w:val="sl-SI"/>
        </w:rPr>
        <w:t xml:space="preserve"> i disperziju za slučajne promenljive </w:t>
      </w:r>
      <w:r w:rsidRPr="0094787A">
        <w:rPr>
          <w:rFonts w:ascii="Times New Roman" w:hAnsi="Times New Roman" w:cs="Times New Roman"/>
          <w:i/>
          <w:sz w:val="24"/>
          <w:szCs w:val="24"/>
          <w:lang w:val="fr-FR"/>
        </w:rPr>
        <w:t xml:space="preserve">X  </w:t>
      </w:r>
      <w:r w:rsidRPr="0094787A">
        <w:rPr>
          <w:rFonts w:ascii="Times New Roman" w:hAnsi="Times New Roman" w:cs="Times New Roman"/>
          <w:sz w:val="24"/>
          <w:szCs w:val="24"/>
          <w:lang w:val="fr-FR"/>
        </w:rPr>
        <w:t xml:space="preserve">i </w:t>
      </w:r>
      <w:r w:rsidRPr="0094787A">
        <w:rPr>
          <w:rFonts w:ascii="Times New Roman" w:hAnsi="Times New Roman" w:cs="Times New Roman"/>
          <w:i/>
          <w:sz w:val="24"/>
          <w:szCs w:val="24"/>
          <w:lang w:val="fr-FR"/>
        </w:rPr>
        <w:t xml:space="preserve"> Y. </w:t>
      </w:r>
      <w:r w:rsidRPr="0094787A">
        <w:rPr>
          <w:rFonts w:ascii="Times New Roman" w:hAnsi="Times New Roman" w:cs="Times New Roman"/>
          <w:sz w:val="24"/>
          <w:szCs w:val="24"/>
          <w:lang w:val="fr-FR"/>
        </w:rPr>
        <w:t xml:space="preserve">Da li su ove </w:t>
      </w:r>
      <w:proofErr w:type="spellStart"/>
      <w:r w:rsidRPr="0094787A">
        <w:rPr>
          <w:rFonts w:ascii="Times New Roman" w:hAnsi="Times New Roman" w:cs="Times New Roman"/>
          <w:sz w:val="24"/>
          <w:szCs w:val="24"/>
          <w:lang w:val="fr-FR"/>
        </w:rPr>
        <w:t>slučajne</w:t>
      </w:r>
      <w:proofErr w:type="spellEnd"/>
      <w:r w:rsidRPr="0094787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787A">
        <w:rPr>
          <w:rFonts w:ascii="Times New Roman" w:hAnsi="Times New Roman" w:cs="Times New Roman"/>
          <w:sz w:val="24"/>
          <w:szCs w:val="24"/>
          <w:lang w:val="fr-FR"/>
        </w:rPr>
        <w:t>promenljive</w:t>
      </w:r>
      <w:proofErr w:type="spellEnd"/>
      <w:r w:rsidRPr="0094787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787A">
        <w:rPr>
          <w:rFonts w:ascii="Times New Roman" w:hAnsi="Times New Roman" w:cs="Times New Roman"/>
          <w:sz w:val="24"/>
          <w:szCs w:val="24"/>
          <w:lang w:val="fr-FR"/>
        </w:rPr>
        <w:t>nezavisne</w:t>
      </w:r>
      <w:proofErr w:type="spellEnd"/>
      <w:r w:rsidRPr="0094787A">
        <w:rPr>
          <w:rFonts w:ascii="Times New Roman" w:hAnsi="Times New Roman" w:cs="Times New Roman"/>
          <w:sz w:val="24"/>
          <w:szCs w:val="24"/>
          <w:lang w:val="fr-FR"/>
        </w:rPr>
        <w:t> ?</w:t>
      </w:r>
    </w:p>
    <w:p w14:paraId="327E10C2" w14:textId="6D56F607" w:rsidR="007139E5" w:rsidRPr="007139E5" w:rsidRDefault="007139E5" w:rsidP="00DC3860">
      <w:pPr>
        <w:pStyle w:val="ListParagraph"/>
        <w:spacing w:after="200" w:line="276" w:lineRule="auto"/>
        <w:ind w:left="360"/>
        <w:rPr>
          <w:lang w:val="sr-Latn-RS"/>
        </w:rPr>
      </w:pPr>
    </w:p>
    <w:sectPr w:rsidR="007139E5" w:rsidRPr="00713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4E2A"/>
    <w:multiLevelType w:val="hybridMultilevel"/>
    <w:tmpl w:val="B30C6D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15EC506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5D762FE"/>
    <w:multiLevelType w:val="hybridMultilevel"/>
    <w:tmpl w:val="A5263D1C"/>
    <w:lvl w:ilvl="0" w:tplc="EC0074F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5973A60"/>
    <w:multiLevelType w:val="hybridMultilevel"/>
    <w:tmpl w:val="87DC6828"/>
    <w:lvl w:ilvl="0" w:tplc="709C8A18">
      <w:start w:val="1"/>
      <w:numFmt w:val="lowerLetter"/>
      <w:lvlText w:val="%1)"/>
      <w:lvlJc w:val="left"/>
      <w:pPr>
        <w:tabs>
          <w:tab w:val="num" w:pos="927"/>
        </w:tabs>
        <w:ind w:left="927" w:hanging="567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</w:lvl>
  </w:abstractNum>
  <w:abstractNum w:abstractNumId="3" w15:restartNumberingAfterBreak="0">
    <w:nsid w:val="67D80457"/>
    <w:multiLevelType w:val="hybridMultilevel"/>
    <w:tmpl w:val="5CD0F7F6"/>
    <w:lvl w:ilvl="0" w:tplc="4DA89E5C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0634C81"/>
    <w:multiLevelType w:val="hybridMultilevel"/>
    <w:tmpl w:val="3FD40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E5"/>
    <w:rsid w:val="000D12C1"/>
    <w:rsid w:val="001068ED"/>
    <w:rsid w:val="002A0BDF"/>
    <w:rsid w:val="00382404"/>
    <w:rsid w:val="00593D6D"/>
    <w:rsid w:val="005F29CE"/>
    <w:rsid w:val="006645A2"/>
    <w:rsid w:val="007139E5"/>
    <w:rsid w:val="00736166"/>
    <w:rsid w:val="00861A1A"/>
    <w:rsid w:val="00CD12FC"/>
    <w:rsid w:val="00DC3860"/>
    <w:rsid w:val="00E9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2B96"/>
  <w15:chartTrackingRefBased/>
  <w15:docId w15:val="{1F8F214F-1780-4371-B527-257D531B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2</cp:revision>
  <dcterms:created xsi:type="dcterms:W3CDTF">2021-03-18T09:39:00Z</dcterms:created>
  <dcterms:modified xsi:type="dcterms:W3CDTF">2021-03-18T09:39:00Z</dcterms:modified>
</cp:coreProperties>
</file>