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53D379C8" w:rsidR="00337E02" w:rsidRPr="00F42060" w:rsidRDefault="00337E02" w:rsidP="00337E02">
      <w:pPr>
        <w:pStyle w:val="Title"/>
        <w:rPr>
          <w:rFonts w:cs="Arial"/>
          <w:lang w:val="sr-Latn-RS"/>
        </w:rPr>
      </w:pPr>
      <w:r w:rsidRPr="00F42060">
        <w:rPr>
          <w:rFonts w:cs="Arial"/>
          <w:lang w:val="sr-Latn-RS"/>
        </w:rPr>
        <w:t>&lt;Projekat&gt;</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4E680255" w:rsidR="00337E02" w:rsidRPr="00F42060"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&lt;autor&gt;</w:t>
      </w:r>
    </w:p>
    <w:p w14:paraId="054D542A" w14:textId="02A28AD4" w:rsidR="007D3FEC" w:rsidRPr="00F42060" w:rsidRDefault="007D3FEC" w:rsidP="00337E02">
      <w:pPr>
        <w:pStyle w:val="ByLine"/>
        <w:rPr>
          <w:rFonts w:cs="Arial"/>
          <w:lang w:val="sr-Latn-RS"/>
        </w:rPr>
      </w:pPr>
      <w:r w:rsidRPr="00F42060">
        <w:rPr>
          <w:rFonts w:cs="Arial"/>
          <w:lang w:val="sr-Latn-RS"/>
        </w:rPr>
        <w:t>Broj indeksa &lt;broj indeksa&gt;</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2DB5929C" w:rsidR="007D3FEC" w:rsidRPr="00F42060" w:rsidRDefault="007D3FEC" w:rsidP="007D3FEC">
      <w:pPr>
        <w:pStyle w:val="ByLine"/>
        <w:spacing w:after="0"/>
        <w:rPr>
          <w:rFonts w:cs="Arial"/>
          <w:lang w:val="sr-Latn-RS"/>
        </w:rPr>
      </w:pPr>
      <w:r w:rsidRPr="00F42060">
        <w:rPr>
          <w:rFonts w:cs="Arial"/>
          <w:lang w:val="sr-Latn-RS"/>
        </w:rPr>
        <w:t>Školska 2019/20. godina</w:t>
      </w:r>
    </w:p>
    <w:p w14:paraId="7FD65F68" w14:textId="62AE22EB" w:rsidR="00A777CE" w:rsidRPr="00F42060" w:rsidRDefault="009A0B31" w:rsidP="009A0B31">
      <w:pPr>
        <w:pStyle w:val="ByLine"/>
        <w:rPr>
          <w:rFonts w:cs="Arial"/>
          <w:lang w:val="sr-Latn-RS"/>
        </w:rPr>
      </w:pPr>
      <w:r w:rsidRPr="00F42060">
        <w:rPr>
          <w:rFonts w:cs="Arial"/>
          <w:lang w:val="sr-Latn-RS"/>
        </w:rPr>
        <w:t>&lt;datum kreiranja</w:t>
      </w:r>
      <w:r w:rsidR="00E74444" w:rsidRPr="00F42060">
        <w:rPr>
          <w:rFonts w:cs="Arial"/>
          <w:lang w:val="sr-Latn-RS"/>
        </w:rPr>
        <w:t>&gt;</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350"/>
        <w:gridCol w:w="4680"/>
        <w:gridCol w:w="990"/>
      </w:tblGrid>
      <w:tr w:rsidR="00D2565B" w:rsidRPr="00BE5887" w14:paraId="79ABE3C8"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350"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524E7301" w14:textId="77777777" w:rsidR="00D2565B" w:rsidRPr="00BE5887" w:rsidRDefault="00D2565B" w:rsidP="008717D6">
            <w:pPr>
              <w:spacing w:before="40" w:after="40"/>
              <w:rPr>
                <w:lang w:val="sr-Latn-RS"/>
              </w:rPr>
            </w:pPr>
          </w:p>
        </w:tc>
        <w:tc>
          <w:tcPr>
            <w:tcW w:w="1350" w:type="dxa"/>
          </w:tcPr>
          <w:p w14:paraId="269ED73D"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36B40BE3" w14:textId="77777777" w:rsidR="00D2565B" w:rsidRPr="00BE5887" w:rsidRDefault="00D2565B" w:rsidP="008717D6">
            <w:pPr>
              <w:spacing w:before="40" w:after="40"/>
              <w:rPr>
                <w:lang w:val="sr-Latn-RS"/>
              </w:rPr>
            </w:pPr>
          </w:p>
        </w:tc>
        <w:tc>
          <w:tcPr>
            <w:tcW w:w="990" w:type="dxa"/>
          </w:tcPr>
          <w:p w14:paraId="3438DD4E"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1AB604DE"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77777777" w:rsidR="00D2565B" w:rsidRPr="00BE5887" w:rsidRDefault="00D2565B" w:rsidP="008717D6">
            <w:pPr>
              <w:spacing w:before="40" w:after="40"/>
              <w:rPr>
                <w:lang w:val="sr-Latn-RS"/>
              </w:rPr>
            </w:pPr>
          </w:p>
        </w:tc>
        <w:tc>
          <w:tcPr>
            <w:tcW w:w="1350"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350"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350"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350"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6DB18C12" w14:textId="77777777" w:rsidR="00527706" w:rsidRPr="00F42060" w:rsidRDefault="00527706" w:rsidP="00144052">
      <w:pPr>
        <w:rPr>
          <w:rFonts w:eastAsia="Times New Roman" w:cs="Arial"/>
          <w:b/>
          <w:lang w:val="sr-Latn-RS"/>
        </w:rPr>
      </w:pPr>
    </w:p>
    <w:p w14:paraId="5F12B394" w14:textId="77777777" w:rsidR="001D4D39" w:rsidRPr="00F42060" w:rsidRDefault="001D4D39" w:rsidP="00144052">
      <w:pPr>
        <w:rPr>
          <w:rFonts w:eastAsia="Times New Roman" w:cs="Arial"/>
          <w:b/>
          <w:lang w:val="sr-Latn-RS"/>
        </w:rPr>
      </w:pPr>
    </w:p>
    <w:p w14:paraId="6B802FA5" w14:textId="2C19DD6F" w:rsidR="001D4D39" w:rsidRPr="00F42060" w:rsidRDefault="001D4D39" w:rsidP="00144052">
      <w:pPr>
        <w:rPr>
          <w:rFonts w:eastAsia="Times New Roman" w:cs="Arial"/>
          <w:b/>
          <w:lang w:val="sr-Latn-RS"/>
        </w:rPr>
      </w:pPr>
      <w:r w:rsidRPr="00F42060">
        <w:rPr>
          <w:rFonts w:eastAsia="Times New Roman" w:cs="Arial"/>
          <w:b/>
          <w:lang w:val="sr-Latn-RS"/>
        </w:rPr>
        <w:t>Napomena:</w:t>
      </w:r>
    </w:p>
    <w:p w14:paraId="2FB0C8F3" w14:textId="5520FA66" w:rsidR="001D4D39" w:rsidRPr="00F42060" w:rsidRDefault="00F97171" w:rsidP="00E75609">
      <w:pPr>
        <w:rPr>
          <w:rFonts w:cs="Arial"/>
          <w:b/>
          <w:lang w:val="sr-Latn-RS"/>
        </w:rPr>
      </w:pPr>
      <w:bookmarkStart w:id="0" w:name="_Toc427320065"/>
      <w:bookmarkStart w:id="1" w:name="_Toc16949905"/>
      <w:r w:rsidRPr="00F42060">
        <w:rPr>
          <w:rFonts w:cs="Arial"/>
          <w:lang w:val="sr-Latn-RS"/>
        </w:rPr>
        <w:t>Studenti pri predaji</w:t>
      </w:r>
      <w:r w:rsidR="001D4D39" w:rsidRPr="00F42060">
        <w:rPr>
          <w:rFonts w:cs="Arial"/>
          <w:lang w:val="sr-Latn-RS"/>
        </w:rPr>
        <w:t xml:space="preserve"> svojih projekata, moraju da uključe i ovaj dokument uz Izveštaj o urađenom </w:t>
      </w:r>
      <w:r w:rsidRPr="00F42060">
        <w:rPr>
          <w:rFonts w:cs="Arial"/>
          <w:lang w:val="sr-Latn-RS"/>
        </w:rPr>
        <w:t>projektu.</w:t>
      </w:r>
      <w:bookmarkEnd w:id="0"/>
      <w:bookmarkEnd w:id="1"/>
      <w:r w:rsidRPr="00F42060">
        <w:rPr>
          <w:rFonts w:cs="Arial"/>
          <w:lang w:val="sr-Latn-RS"/>
        </w:rPr>
        <w:t xml:space="preserve"> </w:t>
      </w:r>
    </w:p>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79658D">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79658D">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79658D">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2" w:name="_Toc16949906"/>
      <w:bookmarkStart w:id="3" w:name="_Toc16959728"/>
      <w:bookmarkStart w:id="4" w:name="_Hlk18746358"/>
      <w:r w:rsidRPr="00F42060">
        <w:rPr>
          <w:rFonts w:cs="Arial"/>
          <w:lang w:val="sr-Latn-RS"/>
        </w:rPr>
        <w:lastRenderedPageBreak/>
        <w:t>Poslovni zahtevi</w:t>
      </w:r>
      <w:bookmarkEnd w:id="2"/>
      <w:bookmarkEnd w:id="3"/>
      <w:r w:rsidRPr="00F42060">
        <w:rPr>
          <w:rFonts w:cs="Arial"/>
          <w:lang w:val="sr-Latn-RS"/>
        </w:rPr>
        <w:t xml:space="preserve"> </w:t>
      </w:r>
    </w:p>
    <w:p w14:paraId="6B013B3D" w14:textId="04302D4B" w:rsidR="0089336F" w:rsidRPr="00F42060" w:rsidRDefault="0089336F" w:rsidP="00A5082A">
      <w:pPr>
        <w:rPr>
          <w:rFonts w:cs="Arial"/>
          <w:lang w:val="sr-Latn-RS"/>
        </w:rPr>
      </w:pPr>
      <w:r w:rsidRPr="00F42060">
        <w:rPr>
          <w:rFonts w:eastAsia="Times New Roman" w:cs="Arial"/>
          <w:lang w:val="sr-Latn-RS"/>
        </w:rPr>
        <w:t>Zahtevi poslovanja pružaju osnovu i referencu za razvoj svih detaljnih zahteva. Možete prikupiti poslovne zahteve od višeg rukovodstva kupca ili razvojne organizacije, izvršnog sponzora, vizionara projekta, upravljanja proizvodima, odeljenja za marketing ili drugih pojedinaca koji imaju jasan osećaj zašto se projekat preduzima i koja je krajnja vrednost koju će on imati pružati, k</w:t>
      </w:r>
      <w:r w:rsidR="009C090C" w:rsidRPr="00F42060">
        <w:rPr>
          <w:rFonts w:eastAsia="Times New Roman" w:cs="Arial"/>
          <w:lang w:val="sr-Latn-RS"/>
        </w:rPr>
        <w:t>ako preduzeću, tako i kupcima.</w:t>
      </w:r>
    </w:p>
    <w:p w14:paraId="42692142" w14:textId="30AA3506" w:rsidR="00BF630D" w:rsidRPr="00F42060" w:rsidRDefault="0089336F" w:rsidP="00BF630D">
      <w:pPr>
        <w:pStyle w:val="Heading2"/>
        <w:rPr>
          <w:rFonts w:cs="Arial"/>
          <w:lang w:val="sr-Latn-RS"/>
        </w:rPr>
      </w:pPr>
      <w:bookmarkStart w:id="5" w:name="_Toc16949907"/>
      <w:bookmarkStart w:id="6" w:name="_Toc16959729"/>
      <w:r w:rsidRPr="00F42060">
        <w:rPr>
          <w:rFonts w:cs="Arial"/>
          <w:lang w:val="sr-Latn-RS"/>
        </w:rPr>
        <w:t>Pozadina</w:t>
      </w:r>
      <w:bookmarkEnd w:id="5"/>
      <w:bookmarkEnd w:id="6"/>
      <w:r w:rsidRPr="00F42060">
        <w:rPr>
          <w:rFonts w:cs="Arial"/>
          <w:lang w:val="sr-Latn-RS"/>
        </w:rPr>
        <w:t xml:space="preserve"> </w:t>
      </w:r>
    </w:p>
    <w:p w14:paraId="758B4F62" w14:textId="406F7B61" w:rsidR="0089336F" w:rsidRPr="00F42060" w:rsidRDefault="0089336F" w:rsidP="00A5082A">
      <w:pPr>
        <w:rPr>
          <w:rFonts w:cs="Arial"/>
          <w:lang w:val="sr-Latn-RS"/>
        </w:rPr>
      </w:pPr>
      <w:r w:rsidRPr="00F42060">
        <w:rPr>
          <w:rFonts w:eastAsia="Times New Roman" w:cs="Arial"/>
          <w:lang w:val="sr-Latn-RS"/>
        </w:rPr>
        <w:t>Ovaj odeljak rezimira obrazloženje novog proizvoda. Navedite opšti opis istorije ili situacije koja dovodi do priznanja da ovaj</w:t>
      </w:r>
      <w:r w:rsidR="00BF630D" w:rsidRPr="00F42060">
        <w:rPr>
          <w:rFonts w:eastAsia="Times New Roman" w:cs="Arial"/>
          <w:lang w:val="sr-Latn-RS"/>
        </w:rPr>
        <w:t xml:space="preserve"> proizvod treba biti izgrađen.</w:t>
      </w:r>
    </w:p>
    <w:p w14:paraId="0FDD0CE9" w14:textId="28B1F81F" w:rsidR="00BF630D" w:rsidRPr="00F42060" w:rsidRDefault="0089336F" w:rsidP="00BF630D">
      <w:pPr>
        <w:pStyle w:val="Heading2"/>
        <w:rPr>
          <w:rFonts w:cs="Arial"/>
          <w:lang w:val="sr-Latn-RS"/>
        </w:rPr>
      </w:pPr>
      <w:bookmarkStart w:id="7" w:name="_Toc16949908"/>
      <w:bookmarkStart w:id="8" w:name="_Toc16959730"/>
      <w:r w:rsidRPr="00F42060">
        <w:rPr>
          <w:rFonts w:cs="Arial"/>
          <w:lang w:val="sr-Latn-RS"/>
        </w:rPr>
        <w:t>Poslovna prilika</w:t>
      </w:r>
      <w:bookmarkEnd w:id="7"/>
      <w:bookmarkEnd w:id="8"/>
      <w:r w:rsidRPr="00F42060">
        <w:rPr>
          <w:rFonts w:cs="Arial"/>
          <w:lang w:val="sr-Latn-RS"/>
        </w:rPr>
        <w:t xml:space="preserve"> </w:t>
      </w:r>
    </w:p>
    <w:p w14:paraId="25B4617A" w14:textId="1BC81D82" w:rsidR="0089336F" w:rsidRPr="00F42060" w:rsidRDefault="0089336F" w:rsidP="00A5082A">
      <w:pPr>
        <w:rPr>
          <w:rFonts w:cs="Arial"/>
          <w:lang w:val="sr-Latn-RS"/>
        </w:rPr>
      </w:pPr>
      <w:r w:rsidRPr="00F42060">
        <w:rPr>
          <w:rFonts w:eastAsia="Times New Roman" w:cs="Arial"/>
          <w:lang w:val="sr-Latn-RS"/>
        </w:rPr>
        <w:t>Opišite tržišnu mogućnost koja postoji ili poslovni problem koji se rešava. Opišite tržište na kojem će se takmičiti komercijalni proizvodi ili okruženje u kojem će se koristiti informacioni sistem. Ovo može da uključi kratku uporednu procenu postojećih proizvoda i potencijalnih rešenja, ukazujući zašto je predloženi proizvod atraktivan. Identifikujte probleme koji se trenutno ne mogu rešiti bez proizvoda i kako se proizvod uklapa u tržišne trendove ili korporativna strateška uputstva</w:t>
      </w:r>
      <w:r w:rsidR="00BF630D" w:rsidRPr="00F42060">
        <w:rPr>
          <w:rFonts w:eastAsia="Times New Roman" w:cs="Arial"/>
          <w:lang w:val="sr-Latn-RS"/>
        </w:rPr>
        <w:t>.</w:t>
      </w:r>
    </w:p>
    <w:p w14:paraId="6720D18D" w14:textId="2655617C" w:rsidR="00BF630D" w:rsidRPr="00F42060" w:rsidRDefault="0089336F" w:rsidP="00BF630D">
      <w:pPr>
        <w:pStyle w:val="Heading2"/>
        <w:rPr>
          <w:rFonts w:cs="Arial"/>
          <w:lang w:val="sr-Latn-RS"/>
        </w:rPr>
      </w:pPr>
      <w:bookmarkStart w:id="9" w:name="_Toc16949909"/>
      <w:bookmarkStart w:id="10" w:name="_Toc16959731"/>
      <w:r w:rsidRPr="00F42060">
        <w:rPr>
          <w:rFonts w:cs="Arial"/>
          <w:lang w:val="sr-Latn-RS"/>
        </w:rPr>
        <w:t>Poslovni ciljevi</w:t>
      </w:r>
      <w:bookmarkEnd w:id="9"/>
      <w:bookmarkEnd w:id="10"/>
      <w:r w:rsidRPr="00F42060">
        <w:rPr>
          <w:rFonts w:cs="Arial"/>
          <w:lang w:val="sr-Latn-RS"/>
        </w:rPr>
        <w:t xml:space="preserve"> </w:t>
      </w:r>
    </w:p>
    <w:p w14:paraId="38190BAC" w14:textId="1AAB7256" w:rsidR="0089336F" w:rsidRDefault="0089336F" w:rsidP="00E75609">
      <w:pPr>
        <w:rPr>
          <w:rFonts w:cs="Arial"/>
          <w:lang w:val="sr-Latn-RS"/>
        </w:rPr>
      </w:pPr>
      <w:r w:rsidRPr="00F42060">
        <w:rPr>
          <w:rFonts w:cs="Arial"/>
          <w:lang w:val="sr-Latn-RS"/>
        </w:rPr>
        <w:t>Opišite važne poslovne ciljeve proizvoda na način koji je kvantitativan i merljiv. Ovaj odeljak treba da se fokusira na vrednost koja se pruža preduzeću. Ovo može uključivati procene prihoda ili uštede troškova, analizu povra</w:t>
      </w:r>
      <w:r w:rsidR="00F42060">
        <w:rPr>
          <w:rFonts w:cs="Arial"/>
          <w:lang w:val="sr-Latn-RS"/>
        </w:rPr>
        <w:t xml:space="preserve">ćaja </w:t>
      </w:r>
      <w:r w:rsidRPr="00F42060">
        <w:rPr>
          <w:rFonts w:cs="Arial"/>
          <w:lang w:val="sr-Latn-RS"/>
        </w:rPr>
        <w:t>ulaganja ili ciljne datume izdavanja</w:t>
      </w:r>
      <w:r w:rsidR="00D2565B">
        <w:rPr>
          <w:rFonts w:cs="Arial"/>
          <w:lang w:val="sr-Latn-RS"/>
        </w:rPr>
        <w:t>.</w:t>
      </w:r>
      <w:r w:rsidR="005C4DC8">
        <w:rPr>
          <w:rFonts w:cs="Arial"/>
          <w:lang w:val="sr-Latn-RS"/>
        </w:rPr>
        <w:t xml:space="preserve"> Poslovne ciljeve možete popisati u formi ovakve tabele:</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77777777" w:rsidR="00D2565B" w:rsidRDefault="00D2565B" w:rsidP="008717D6">
            <w:pPr>
              <w:rPr>
                <w:rFonts w:cs="Arial"/>
                <w:lang w:val="sr-Latn-RS"/>
              </w:rPr>
            </w:pPr>
          </w:p>
        </w:tc>
        <w:tc>
          <w:tcPr>
            <w:tcW w:w="4505" w:type="dxa"/>
          </w:tcPr>
          <w:p w14:paraId="094557BF"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77777777" w:rsidR="00D2565B" w:rsidRDefault="00D2565B" w:rsidP="008717D6">
            <w:pPr>
              <w:rPr>
                <w:rFonts w:cs="Arial"/>
                <w:lang w:val="sr-Latn-RS"/>
              </w:rPr>
            </w:pPr>
          </w:p>
        </w:tc>
        <w:tc>
          <w:tcPr>
            <w:tcW w:w="4505" w:type="dxa"/>
          </w:tcPr>
          <w:p w14:paraId="7249F290"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7777777" w:rsidR="00D2565B" w:rsidRDefault="00D2565B" w:rsidP="008717D6">
            <w:pPr>
              <w:rPr>
                <w:rFonts w:cs="Arial"/>
                <w:lang w:val="sr-Latn-RS"/>
              </w:rPr>
            </w:pPr>
          </w:p>
        </w:tc>
        <w:tc>
          <w:tcPr>
            <w:tcW w:w="4505" w:type="dxa"/>
          </w:tcPr>
          <w:p w14:paraId="22217C33" w14:textId="7777777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77777777" w:rsidR="00D2565B" w:rsidRDefault="00D2565B" w:rsidP="008717D6">
            <w:pPr>
              <w:rPr>
                <w:rFonts w:cs="Arial"/>
                <w:lang w:val="sr-Latn-RS"/>
              </w:rPr>
            </w:pPr>
          </w:p>
        </w:tc>
        <w:tc>
          <w:tcPr>
            <w:tcW w:w="4505" w:type="dxa"/>
          </w:tcPr>
          <w:p w14:paraId="5A2BEAA3" w14:textId="77777777" w:rsidR="00D2565B" w:rsidRDefault="00D2565B" w:rsidP="008717D6">
            <w:pPr>
              <w:cnfStyle w:val="000000000000" w:firstRow="0" w:lastRow="0" w:firstColumn="0" w:lastColumn="0" w:oddVBand="0" w:evenVBand="0" w:oddHBand="0"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11" w:name="_Toc16949910"/>
      <w:bookmarkStart w:id="12" w:name="_Toc16959732"/>
      <w:r w:rsidRPr="00F42060">
        <w:rPr>
          <w:rFonts w:cs="Arial"/>
          <w:lang w:val="sr-Latn-RS"/>
        </w:rPr>
        <w:t>Metrike uspeha</w:t>
      </w:r>
      <w:bookmarkEnd w:id="11"/>
      <w:bookmarkEnd w:id="12"/>
      <w:r w:rsidRPr="00F42060">
        <w:rPr>
          <w:rFonts w:cs="Arial"/>
          <w:lang w:val="sr-Latn-RS"/>
        </w:rPr>
        <w:t xml:space="preserve"> </w:t>
      </w:r>
    </w:p>
    <w:p w14:paraId="1D22ADC6" w14:textId="5EC4ED7D" w:rsidR="00BF630D" w:rsidRPr="00F42060" w:rsidRDefault="00BF630D" w:rsidP="00E75609">
      <w:pPr>
        <w:rPr>
          <w:rFonts w:cs="Arial"/>
          <w:lang w:val="sr-Latn-RS"/>
        </w:rPr>
      </w:pPr>
      <w:r w:rsidRPr="00F42060">
        <w:rPr>
          <w:rFonts w:cs="Arial"/>
          <w:lang w:val="sr-Latn-RS"/>
        </w:rPr>
        <w:t>Odredite kako će se uspeh definisati i meriti na ovom projektu, i opisati faktore koji će verovatno imati najveći uticaj na postizanje tog uspeha. Uključite stvari u direktnu kontrolu organizacije, kao i spoljne faktore. Uspostavite merljive kriterijume za procenu da li su poslovni ciljevi ispunjeni.</w:t>
      </w:r>
    </w:p>
    <w:p w14:paraId="077DFBDC" w14:textId="1EF01178" w:rsidR="00BF630D" w:rsidRPr="00F42060" w:rsidRDefault="00BF630D" w:rsidP="00BF630D">
      <w:pPr>
        <w:pStyle w:val="Heading2"/>
        <w:rPr>
          <w:rFonts w:eastAsiaTheme="minorEastAsia" w:cs="Arial"/>
          <w:lang w:val="sr-Latn-RS"/>
        </w:rPr>
      </w:pPr>
      <w:bookmarkStart w:id="13" w:name="_Toc16949911"/>
      <w:bookmarkStart w:id="14" w:name="_Toc16959733"/>
      <w:r w:rsidRPr="00F42060">
        <w:rPr>
          <w:rFonts w:cs="Arial"/>
          <w:lang w:val="sr-Latn-RS"/>
        </w:rPr>
        <w:t>Izjava o viziji</w:t>
      </w:r>
      <w:bookmarkEnd w:id="13"/>
      <w:bookmarkEnd w:id="14"/>
      <w:r w:rsidRPr="00F42060">
        <w:rPr>
          <w:rFonts w:cs="Arial"/>
          <w:lang w:val="sr-Latn-RS"/>
        </w:rPr>
        <w:t xml:space="preserve"> </w:t>
      </w:r>
    </w:p>
    <w:p w14:paraId="01A39324" w14:textId="7A0F89ED" w:rsidR="0089336F" w:rsidRPr="00F42060" w:rsidRDefault="0089336F" w:rsidP="00E75609">
      <w:pPr>
        <w:rPr>
          <w:rFonts w:cs="Arial"/>
          <w:lang w:val="sr-Latn-RS"/>
        </w:rPr>
      </w:pPr>
      <w:r w:rsidRPr="00F42060">
        <w:rPr>
          <w:rFonts w:cs="Arial"/>
          <w:lang w:val="sr-Latn-RS"/>
        </w:rPr>
        <w:t xml:space="preserve">Napišite sažetu izjavu o viziji koja sažima svrhu i nameru novog proizvoda i opisuje kakav će svet izgledati kada uključi proizvod. Izjava o viziji treba da odražava uravnoteženi pogled koji će zadovoljiti potrebe različitih kupaca, kao i potrebe organizacije u razvoju. Možda je pomalo idealistički, ali treba biti zasnovan na </w:t>
      </w:r>
      <w:r w:rsidRPr="00F42060">
        <w:rPr>
          <w:rFonts w:cs="Arial"/>
          <w:lang w:val="sr-Latn-RS"/>
        </w:rPr>
        <w:lastRenderedPageBreak/>
        <w:t xml:space="preserve">stvarnosti postojećih ili očekivanih tržišta kupaca, arhitekture preduzeća, organizacionih strateških pravaca i </w:t>
      </w:r>
      <w:r w:rsidR="00BF630D" w:rsidRPr="00F42060">
        <w:rPr>
          <w:rFonts w:cs="Arial"/>
          <w:lang w:val="sr-Latn-RS"/>
        </w:rPr>
        <w:t>ograničenja troškova i resursa.</w:t>
      </w:r>
      <w:r w:rsidRPr="00F42060">
        <w:rPr>
          <w:rFonts w:cs="Arial"/>
          <w:lang w:val="sr-Latn-RS"/>
        </w:rPr>
        <w:t xml:space="preserve"> </w:t>
      </w:r>
    </w:p>
    <w:p w14:paraId="412B3512" w14:textId="592124B9" w:rsidR="00BF630D" w:rsidRPr="00F42060" w:rsidRDefault="0089336F" w:rsidP="00BF630D">
      <w:pPr>
        <w:pStyle w:val="Heading2"/>
        <w:rPr>
          <w:rFonts w:cs="Arial"/>
          <w:lang w:val="sr-Latn-RS"/>
        </w:rPr>
      </w:pPr>
      <w:bookmarkStart w:id="15" w:name="_Toc16949912"/>
      <w:bookmarkStart w:id="16" w:name="_Toc16959734"/>
      <w:r w:rsidRPr="00F42060">
        <w:rPr>
          <w:rFonts w:cs="Arial"/>
          <w:lang w:val="sr-Latn-RS"/>
        </w:rPr>
        <w:t>Poslovni rizici</w:t>
      </w:r>
      <w:bookmarkEnd w:id="15"/>
      <w:bookmarkEnd w:id="16"/>
      <w:r w:rsidRPr="00F42060">
        <w:rPr>
          <w:rFonts w:cs="Arial"/>
          <w:lang w:val="sr-Latn-RS"/>
        </w:rPr>
        <w:t xml:space="preserve"> </w:t>
      </w:r>
    </w:p>
    <w:p w14:paraId="57857B6D" w14:textId="519A889D" w:rsidR="0089336F" w:rsidRPr="00F42060" w:rsidRDefault="0089336F" w:rsidP="00E75609">
      <w:pPr>
        <w:rPr>
          <w:rFonts w:cs="Arial"/>
          <w:lang w:val="sr-Latn-RS"/>
        </w:rPr>
      </w:pPr>
      <w:r w:rsidRPr="00F42060">
        <w:rPr>
          <w:rFonts w:cs="Arial"/>
          <w:lang w:val="sr-Latn-RS"/>
        </w:rPr>
        <w:t xml:space="preserve">Rezimirajte glavne poslovne rizike povezane sa razvojem ovog proizvoda, kao što su konkurencija na tržištu, pitanja vremena, prihvatanje korisnika, problemi sa implementacijom ili mogući negativni uticaji na poslovanje. </w:t>
      </w:r>
      <w:r w:rsidR="00F42060">
        <w:rPr>
          <w:rFonts w:cs="Arial"/>
          <w:lang w:val="sr-Latn-RS"/>
        </w:rPr>
        <w:t>Procenite</w:t>
      </w:r>
      <w:r w:rsidRPr="00F42060">
        <w:rPr>
          <w:rFonts w:cs="Arial"/>
          <w:lang w:val="sr-Latn-RS"/>
        </w:rPr>
        <w:t xml:space="preserve"> ozbiljnost rizika i identificirajte sve mere ublažavanja rizika koje bi se mogle poduzeti </w:t>
      </w:r>
    </w:p>
    <w:p w14:paraId="3F6114B6" w14:textId="0761DA9D" w:rsidR="00BF630D" w:rsidRPr="00F42060" w:rsidRDefault="00BF630D" w:rsidP="00BF630D">
      <w:pPr>
        <w:pStyle w:val="Heading2"/>
        <w:rPr>
          <w:rFonts w:cs="Arial"/>
          <w:lang w:val="sr-Latn-RS"/>
        </w:rPr>
      </w:pPr>
      <w:bookmarkStart w:id="17" w:name="_Toc16949913"/>
      <w:bookmarkStart w:id="18" w:name="_Toc16959735"/>
      <w:r w:rsidRPr="00F42060">
        <w:rPr>
          <w:rFonts w:cs="Arial"/>
          <w:lang w:val="sr-Latn-RS"/>
        </w:rPr>
        <w:t>Poslovne pretpostavke i zavisnos</w:t>
      </w:r>
      <w:r w:rsidR="0089336F" w:rsidRPr="00F42060">
        <w:rPr>
          <w:rFonts w:cs="Arial"/>
          <w:lang w:val="sr-Latn-RS"/>
        </w:rPr>
        <w:t>ti</w:t>
      </w:r>
      <w:bookmarkEnd w:id="17"/>
      <w:bookmarkEnd w:id="18"/>
      <w:r w:rsidR="0089336F" w:rsidRPr="00F42060">
        <w:rPr>
          <w:rFonts w:cs="Arial"/>
          <w:lang w:val="sr-Latn-RS"/>
        </w:rPr>
        <w:t xml:space="preserve"> </w:t>
      </w:r>
    </w:p>
    <w:p w14:paraId="315F39E8" w14:textId="0D606710" w:rsidR="00BF630D" w:rsidRPr="00F42060" w:rsidRDefault="0089336F" w:rsidP="00E75609">
      <w:pPr>
        <w:rPr>
          <w:rFonts w:cs="Arial"/>
          <w:lang w:val="sr-Latn-RS"/>
        </w:rPr>
      </w:pPr>
      <w:r w:rsidRPr="00F42060">
        <w:rPr>
          <w:rFonts w:cs="Arial"/>
          <w:lang w:val="sr-Latn-RS"/>
        </w:rPr>
        <w:t>Zabe</w:t>
      </w:r>
      <w:r w:rsidR="00F42060">
        <w:rPr>
          <w:rFonts w:cs="Arial"/>
          <w:lang w:val="sr-Latn-RS"/>
        </w:rPr>
        <w:t>le</w:t>
      </w:r>
      <w:r w:rsidRPr="00F42060">
        <w:rPr>
          <w:rFonts w:cs="Arial"/>
          <w:lang w:val="sr-Latn-RS"/>
        </w:rPr>
        <w:t>žite sve pretpostavke koje su date prilikom koncipiranja projekta i pisanje ovog dokumenta o viziji i opsegu. Imajte na umu sve velike zavisnosti na kojima se projekat mora osloniti na uspeh, kao što su specifične tehnologije, treći dobavljači, razvojni partneri ili drugi poslovni od</w:t>
      </w:r>
      <w:r w:rsidR="00BF630D" w:rsidRPr="00F42060">
        <w:rPr>
          <w:rFonts w:cs="Arial"/>
          <w:lang w:val="sr-Latn-RS"/>
        </w:rPr>
        <w:t>nosi.</w:t>
      </w:r>
    </w:p>
    <w:p w14:paraId="7733174E" w14:textId="5228927B" w:rsidR="00E377A1" w:rsidRPr="00F42060" w:rsidRDefault="00E377A1" w:rsidP="00E377A1">
      <w:pPr>
        <w:pStyle w:val="Heading1"/>
        <w:rPr>
          <w:rFonts w:cs="Arial"/>
          <w:lang w:val="sr-Latn-RS"/>
        </w:rPr>
      </w:pPr>
      <w:r w:rsidRPr="00F42060">
        <w:rPr>
          <w:rFonts w:cs="Arial"/>
          <w:lang w:val="sr-Latn-RS"/>
        </w:rPr>
        <w:t xml:space="preserve"> </w:t>
      </w:r>
      <w:bookmarkStart w:id="19" w:name="_Toc16949914"/>
      <w:bookmarkStart w:id="20" w:name="_Toc16959736"/>
      <w:r w:rsidRPr="00F42060">
        <w:rPr>
          <w:rFonts w:cs="Arial"/>
          <w:lang w:val="sr-Latn-RS"/>
        </w:rPr>
        <w:t>Obim i ograničenja</w:t>
      </w:r>
      <w:bookmarkEnd w:id="19"/>
      <w:bookmarkEnd w:id="20"/>
    </w:p>
    <w:p w14:paraId="7E120564" w14:textId="71081031" w:rsidR="00E377A1" w:rsidRPr="00F42060" w:rsidRDefault="00E377A1" w:rsidP="00E75609">
      <w:pPr>
        <w:rPr>
          <w:rFonts w:cs="Arial"/>
          <w:lang w:val="sr-Latn-RS"/>
        </w:rPr>
      </w:pPr>
      <w:r w:rsidRPr="00F42060">
        <w:rPr>
          <w:rFonts w:cs="Arial"/>
          <w:lang w:val="sr-Latn-RS"/>
        </w:rPr>
        <w:t>Obim projekta definiše koncept i raspon predloženog rešenja. Takođe je važno da definišete šta neće biti uključeno u proizvod. Razjašnjenjem obima i ograničenja pomaže se uspostaviti realna očekivanja mnogih zainteresovanih strana. Takođe pruža referentni okvir na osnovu kojeg se mogu proceniti predložene karakteristike i promene zahteva. Predloženi zahtevi koji nisu obuhvaćeni</w:t>
      </w:r>
      <w:r w:rsidR="00F42060">
        <w:rPr>
          <w:rFonts w:cs="Arial"/>
          <w:lang w:val="sr-Latn-RS"/>
        </w:rPr>
        <w:t xml:space="preserve"> predviđenim</w:t>
      </w:r>
      <w:r w:rsidRPr="00F42060">
        <w:rPr>
          <w:rFonts w:cs="Arial"/>
          <w:lang w:val="sr-Latn-RS"/>
        </w:rPr>
        <w:t xml:space="preserve"> proizvodom moraju biti odbijeni, osim ako nisu toliko korisni da se obim poveća za njihovo prilagođavanje (uz prateće promene u budžetu, rasporedu i / ili resursima).</w:t>
      </w:r>
    </w:p>
    <w:p w14:paraId="1465C97D" w14:textId="60B43435" w:rsidR="00E377A1" w:rsidRPr="00F42060" w:rsidRDefault="00E377A1" w:rsidP="00E377A1">
      <w:pPr>
        <w:pStyle w:val="Heading2"/>
        <w:rPr>
          <w:rFonts w:cs="Arial"/>
          <w:lang w:val="sr-Latn-RS"/>
        </w:rPr>
      </w:pPr>
      <w:bookmarkStart w:id="21" w:name="_Toc16949915"/>
      <w:bookmarkStart w:id="22" w:name="_Toc16959737"/>
      <w:r w:rsidRPr="00F42060">
        <w:rPr>
          <w:rFonts w:cs="Arial"/>
          <w:lang w:val="sr-Latn-RS"/>
        </w:rPr>
        <w:t>Glavne karakteristike</w:t>
      </w:r>
      <w:bookmarkEnd w:id="21"/>
      <w:bookmarkEnd w:id="22"/>
    </w:p>
    <w:p w14:paraId="1FEF7324" w14:textId="33D1F360" w:rsidR="00E377A1" w:rsidRPr="00F42060"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020DE6E" w14:textId="4CA0D1E1" w:rsidR="00E377A1" w:rsidRPr="00F42060" w:rsidRDefault="00E377A1" w:rsidP="00E377A1">
      <w:pPr>
        <w:pStyle w:val="Heading2"/>
        <w:rPr>
          <w:rFonts w:cs="Arial"/>
          <w:lang w:val="sr-Latn-RS"/>
        </w:rPr>
      </w:pPr>
      <w:bookmarkStart w:id="23" w:name="_Toc16949916"/>
      <w:bookmarkStart w:id="24" w:name="_Toc16959738"/>
      <w:r w:rsidRPr="00F42060">
        <w:rPr>
          <w:rFonts w:cs="Arial"/>
          <w:lang w:val="sr-Latn-RS"/>
        </w:rPr>
        <w:t>Obim inicijalnog objavljivanja</w:t>
      </w:r>
      <w:bookmarkEnd w:id="23"/>
      <w:bookmarkEnd w:id="24"/>
    </w:p>
    <w:p w14:paraId="4801FE33" w14:textId="2B30C304" w:rsidR="00E377A1" w:rsidRPr="00F42060" w:rsidRDefault="00E377A1" w:rsidP="00E75609">
      <w:pPr>
        <w:rPr>
          <w:rFonts w:cs="Arial"/>
          <w:lang w:val="sr-Latn-RS"/>
        </w:rPr>
      </w:pPr>
      <w:r w:rsidRPr="00F42060">
        <w:rPr>
          <w:rFonts w:cs="Arial"/>
          <w:lang w:val="sr-Latn-RS"/>
        </w:rPr>
        <w:t>Opišite glavne funkcije koje će biti uključene u prvobitno izdanje proizvoda. Razmotrite prednosti koje proizvod treba da donese raznim zajednicama kupaca i općenito opišite karakteristike proizvoda i karakteristike kvaliteta koje će mu omogućiti da ostvari te prednosti. Izbegavajte iskušenje da uvrstite sve moguće karakteristike koje bilo koja kategorija potencijalnih kupaca možda želi neki dan. Usredsredite se na one karakteristike i karakteristike proizvoda koje će pružiti najviše vrednosti, po najprihvatljivijim troškovima razvoja, najšire zajednice.</w:t>
      </w:r>
    </w:p>
    <w:p w14:paraId="0F81B502" w14:textId="3A9D28FD" w:rsidR="00E377A1" w:rsidRPr="00F42060" w:rsidRDefault="00E377A1" w:rsidP="00E377A1">
      <w:pPr>
        <w:pStyle w:val="Heading2"/>
        <w:rPr>
          <w:rFonts w:cs="Arial"/>
          <w:lang w:val="sr-Latn-RS"/>
        </w:rPr>
      </w:pPr>
      <w:bookmarkStart w:id="25" w:name="_Toc16949917"/>
      <w:bookmarkStart w:id="26" w:name="_Toc16959739"/>
      <w:r w:rsidRPr="00F42060">
        <w:rPr>
          <w:rFonts w:cs="Arial"/>
          <w:lang w:val="sr-Latn-RS"/>
        </w:rPr>
        <w:t>Opseg naknadnih izdanja</w:t>
      </w:r>
      <w:bookmarkEnd w:id="25"/>
      <w:bookmarkEnd w:id="26"/>
    </w:p>
    <w:p w14:paraId="7E09D654" w14:textId="554ACF79" w:rsidR="00E377A1" w:rsidRDefault="00E377A1" w:rsidP="00E75609">
      <w:pPr>
        <w:rPr>
          <w:rFonts w:cs="Arial"/>
          <w:lang w:val="sr-Latn-RS"/>
        </w:rPr>
      </w:pPr>
      <w:r w:rsidRPr="00F42060">
        <w:rPr>
          <w:rFonts w:cs="Arial"/>
          <w:lang w:val="sr-Latn-RS"/>
        </w:rPr>
        <w:t>Ako se tokom vremena predviđa postupno razvijanje proizvoda, naznačite koje će glavne karakteristike biti odložene za kasnije izdanje.</w:t>
      </w:r>
    </w:p>
    <w:p w14:paraId="320636F7" w14:textId="33776BB0" w:rsidR="00C60020" w:rsidRDefault="00C60020" w:rsidP="00E75609">
      <w:pPr>
        <w:rPr>
          <w:rFonts w:cs="Arial"/>
          <w:lang w:val="sr-Latn-RS"/>
        </w:rPr>
      </w:pPr>
    </w:p>
    <w:p w14:paraId="076AFD22" w14:textId="503D3AD7" w:rsidR="00C60020" w:rsidRDefault="00C60020" w:rsidP="00E75609">
      <w:pPr>
        <w:rPr>
          <w:rFonts w:cs="Arial"/>
          <w:lang w:val="sr-Latn-RS"/>
        </w:rPr>
      </w:pPr>
      <w:r>
        <w:rPr>
          <w:rFonts w:cs="Arial"/>
          <w:lang w:val="sr-Latn-RS"/>
        </w:rPr>
        <w:t>Poglavlja Obim inicijalnog i naknadnih izdanja mogu da se grupišu u jedno zajedničko poglavlje, koje će biti predstavljeno tabelom, na primeru ove:</w:t>
      </w:r>
    </w:p>
    <w:p w14:paraId="580735C7" w14:textId="6FBC8B78" w:rsidR="00C60020" w:rsidRDefault="00C60020" w:rsidP="00E75609">
      <w:pPr>
        <w:rPr>
          <w:rFonts w:cs="Arial"/>
          <w:lang w:val="sr-Latn-RS"/>
        </w:rPr>
      </w:pPr>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C60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lastRenderedPageBreak/>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C60020" w14:paraId="0C692146"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C60020" w:rsidRPr="00C60020" w:rsidRDefault="00C60020" w:rsidP="00C60020">
            <w:pPr>
              <w:rPr>
                <w:rFonts w:cs="Arial"/>
                <w:szCs w:val="26"/>
                <w:lang w:val="sr-Latn-RS"/>
              </w:rPr>
            </w:pPr>
            <w:r w:rsidRPr="00C60020">
              <w:rPr>
                <w:rFonts w:cs="Arial"/>
                <w:szCs w:val="26"/>
                <w:lang w:val="sr-Latn-RS"/>
              </w:rPr>
              <w:t>FE-1</w:t>
            </w:r>
          </w:p>
        </w:tc>
        <w:tc>
          <w:tcPr>
            <w:tcW w:w="2236" w:type="dxa"/>
          </w:tcPr>
          <w:p w14:paraId="1C61E693" w14:textId="5B91F270"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C60020" w:rsidRPr="00C60020" w:rsidRDefault="00C60020"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C60020" w14:paraId="11F03D08"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C60020" w:rsidRPr="00C60020" w:rsidRDefault="00C60020" w:rsidP="00E75609">
            <w:pPr>
              <w:rPr>
                <w:rFonts w:cs="Arial"/>
                <w:szCs w:val="26"/>
                <w:lang w:val="sr-Latn-RS"/>
              </w:rPr>
            </w:pPr>
            <w:r w:rsidRPr="00C60020">
              <w:rPr>
                <w:rFonts w:cs="Arial"/>
                <w:szCs w:val="26"/>
                <w:lang w:val="sr-Latn-RS"/>
              </w:rPr>
              <w:t>FE-2</w:t>
            </w:r>
          </w:p>
        </w:tc>
        <w:tc>
          <w:tcPr>
            <w:tcW w:w="2236" w:type="dxa"/>
          </w:tcPr>
          <w:p w14:paraId="5D25A027" w14:textId="08744F3F"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samo standardne porudžbine</w:t>
            </w:r>
          </w:p>
        </w:tc>
        <w:tc>
          <w:tcPr>
            <w:tcW w:w="2237" w:type="dxa"/>
          </w:tcPr>
          <w:p w14:paraId="077DDC93" w14:textId="23995FB9"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Implementirane i specijalne porudžbine</w:t>
            </w:r>
          </w:p>
        </w:tc>
        <w:tc>
          <w:tcPr>
            <w:tcW w:w="2235" w:type="dxa"/>
          </w:tcPr>
          <w:p w14:paraId="0283B62B" w14:textId="77777777" w:rsidR="00C60020" w:rsidRPr="00C60020" w:rsidRDefault="00C60020"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C60020" w14:paraId="6A3D31B7" w14:textId="77777777" w:rsidTr="00C60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C60020" w:rsidRPr="00C60020" w:rsidRDefault="00C60020" w:rsidP="00E75609">
            <w:pPr>
              <w:rPr>
                <w:rFonts w:cs="Arial"/>
                <w:szCs w:val="26"/>
                <w:lang w:val="sr-Latn-RS"/>
              </w:rPr>
            </w:pPr>
            <w:r w:rsidRPr="00C60020">
              <w:rPr>
                <w:rFonts w:cs="Arial"/>
                <w:szCs w:val="26"/>
                <w:lang w:val="sr-Latn-RS"/>
              </w:rPr>
              <w:t>FE-3</w:t>
            </w:r>
          </w:p>
        </w:tc>
        <w:tc>
          <w:tcPr>
            <w:tcW w:w="2236" w:type="dxa"/>
          </w:tcPr>
          <w:p w14:paraId="7562465C" w14:textId="439B7D4C"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56322AF6" w14:textId="088EDA2A"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5" w:type="dxa"/>
          </w:tcPr>
          <w:p w14:paraId="5DA6FCCD" w14:textId="727059D8" w:rsidR="00C60020" w:rsidRPr="00C60020" w:rsidRDefault="00C60020"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r w:rsidR="00C60020" w14:paraId="69C3C40A" w14:textId="77777777" w:rsidTr="00C60020">
        <w:tc>
          <w:tcPr>
            <w:cnfStyle w:val="001000000000" w:firstRow="0" w:lastRow="0" w:firstColumn="1" w:lastColumn="0" w:oddVBand="0" w:evenVBand="0" w:oddHBand="0" w:evenHBand="0" w:firstRowFirstColumn="0" w:firstRowLastColumn="0" w:lastRowFirstColumn="0" w:lastRowLastColumn="0"/>
            <w:tcW w:w="2528" w:type="dxa"/>
          </w:tcPr>
          <w:p w14:paraId="5B26F7CD" w14:textId="1476AD24" w:rsidR="00C60020" w:rsidRPr="00C60020" w:rsidRDefault="00C60020" w:rsidP="00C60020">
            <w:pPr>
              <w:rPr>
                <w:rFonts w:cs="Arial"/>
                <w:lang w:val="sr-Latn-RS"/>
              </w:rPr>
            </w:pPr>
            <w:r>
              <w:rPr>
                <w:rFonts w:cs="Arial"/>
                <w:lang w:val="sr-Latn-RS"/>
              </w:rPr>
              <w:t>FE-4</w:t>
            </w:r>
          </w:p>
        </w:tc>
        <w:tc>
          <w:tcPr>
            <w:tcW w:w="2236" w:type="dxa"/>
          </w:tcPr>
          <w:p w14:paraId="00FD5CFA" w14:textId="332BE084"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C60020" w:rsidRPr="00C60020" w:rsidRDefault="00C60020"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7" w:name="_Toc16949918"/>
      <w:bookmarkStart w:id="28" w:name="_Toc16959740"/>
      <w:r w:rsidRPr="00F42060">
        <w:rPr>
          <w:rFonts w:cs="Arial"/>
          <w:lang w:val="sr-Latn-RS"/>
        </w:rPr>
        <w:t>Ograničenja i isključenja</w:t>
      </w:r>
      <w:bookmarkEnd w:id="27"/>
      <w:bookmarkEnd w:id="28"/>
    </w:p>
    <w:p w14:paraId="2D3D33E0" w14:textId="61F134DB" w:rsidR="00BF630D" w:rsidRPr="00F42060" w:rsidRDefault="00E377A1" w:rsidP="00E75609">
      <w:pPr>
        <w:rPr>
          <w:rFonts w:cs="Arial"/>
          <w:lang w:val="sr-Latn-RS"/>
        </w:rPr>
      </w:pPr>
      <w:r w:rsidRPr="00F42060">
        <w:rPr>
          <w:rFonts w:cs="Arial"/>
          <w:lang w:val="sr-Latn-RS"/>
        </w:rPr>
        <w:t>Identifikujte sve</w:t>
      </w:r>
      <w:r w:rsidR="00137CB3">
        <w:rPr>
          <w:rFonts w:cs="Arial"/>
          <w:lang w:val="sr-Latn-RS"/>
        </w:rPr>
        <w:t xml:space="preserve"> mogućnosti ili</w:t>
      </w:r>
      <w:r w:rsidRPr="00F42060">
        <w:rPr>
          <w:rFonts w:cs="Arial"/>
          <w:lang w:val="sr-Latn-RS"/>
        </w:rPr>
        <w:t xml:space="preserve"> karakteristike proizvoda koje neki akteri mogu </w:t>
      </w:r>
      <w:r w:rsidR="00137CB3">
        <w:rPr>
          <w:rFonts w:cs="Arial"/>
          <w:lang w:val="sr-Latn-RS"/>
        </w:rPr>
        <w:t>očekivati</w:t>
      </w:r>
      <w:r w:rsidRPr="00F42060">
        <w:rPr>
          <w:rFonts w:cs="Arial"/>
          <w:lang w:val="sr-Latn-RS"/>
        </w:rPr>
        <w:t>, ali koji nisu planirani da budu uključeni u novi proizvod.</w:t>
      </w:r>
    </w:p>
    <w:p w14:paraId="0FA22F43" w14:textId="58D9DE4A" w:rsidR="00E377A1" w:rsidRPr="00F42060" w:rsidRDefault="00E377A1" w:rsidP="00C5523F">
      <w:pPr>
        <w:pStyle w:val="Heading1"/>
        <w:rPr>
          <w:rFonts w:cs="Arial"/>
          <w:lang w:val="sr-Latn-RS"/>
        </w:rPr>
      </w:pPr>
      <w:bookmarkStart w:id="29" w:name="_Toc16949919"/>
      <w:bookmarkStart w:id="30" w:name="_Toc16959741"/>
      <w:r w:rsidRPr="00F42060">
        <w:rPr>
          <w:rFonts w:cs="Arial"/>
          <w:lang w:val="sr-Latn-RS"/>
        </w:rPr>
        <w:t>Poslovni kontekst</w:t>
      </w:r>
      <w:bookmarkEnd w:id="29"/>
      <w:bookmarkEnd w:id="30"/>
    </w:p>
    <w:p w14:paraId="5BFBC55A" w14:textId="3394AFF1" w:rsidR="00E377A1" w:rsidRPr="00F42060"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64CEE762" w14:textId="1F6229BD" w:rsidR="00E377A1" w:rsidRPr="00F42060" w:rsidRDefault="00C5523F" w:rsidP="00C5523F">
      <w:pPr>
        <w:pStyle w:val="Heading2"/>
        <w:rPr>
          <w:rFonts w:cs="Arial"/>
          <w:lang w:val="sr-Latn-RS"/>
        </w:rPr>
      </w:pPr>
      <w:bookmarkStart w:id="31" w:name="_Toc16949920"/>
      <w:bookmarkStart w:id="32" w:name="_Toc16959742"/>
      <w:r w:rsidRPr="00F42060">
        <w:rPr>
          <w:rFonts w:cs="Arial"/>
          <w:lang w:val="sr-Latn-RS"/>
        </w:rPr>
        <w:t>P</w:t>
      </w:r>
      <w:r w:rsidR="00E377A1" w:rsidRPr="00F42060">
        <w:rPr>
          <w:rFonts w:cs="Arial"/>
          <w:lang w:val="sr-Latn-RS"/>
        </w:rPr>
        <w:t>rofili zainteresovanih strana</w:t>
      </w:r>
      <w:bookmarkEnd w:id="31"/>
      <w:bookmarkEnd w:id="32"/>
    </w:p>
    <w:p w14:paraId="3FC30661" w14:textId="3BBC21D5" w:rsidR="00E377A1" w:rsidRPr="00F42060" w:rsidRDefault="00E377A1" w:rsidP="00E75609">
      <w:pPr>
        <w:rPr>
          <w:rFonts w:cs="Arial"/>
          <w:lang w:val="sr-Latn-RS"/>
        </w:rPr>
      </w:pPr>
      <w:r w:rsidRPr="00F42060">
        <w:rPr>
          <w:rFonts w:cs="Arial"/>
          <w:lang w:val="sr-Latn-RS"/>
        </w:rPr>
        <w:t xml:space="preserve">Učesnici su pojedinci, grupe ili organizacije koje su aktivno uključene u projekat, pogođene njegovim rezultatom ili mogu uticati na njegov rezultat. </w:t>
      </w:r>
      <w:r w:rsidR="00160839">
        <w:rPr>
          <w:rFonts w:cs="Arial"/>
          <w:lang w:val="sr-Latn-RS"/>
        </w:rPr>
        <w:t>Potrebno je</w:t>
      </w:r>
      <w:r w:rsidRPr="00F42060">
        <w:rPr>
          <w:rFonts w:cs="Arial"/>
          <w:lang w:val="sr-Latn-RS"/>
        </w:rPr>
        <w:t xml:space="preserve"> identifik</w:t>
      </w:r>
      <w:r w:rsidR="00160839">
        <w:rPr>
          <w:rFonts w:cs="Arial"/>
          <w:lang w:val="sr-Latn-RS"/>
        </w:rPr>
        <w:t>ovati</w:t>
      </w:r>
      <w:r w:rsidRPr="00F42060">
        <w:rPr>
          <w:rFonts w:cs="Arial"/>
          <w:lang w:val="sr-Latn-RS"/>
        </w:rPr>
        <w:t xml:space="preserve"> kupce ovog proizvoda i druge zainteresovane strane i nav</w:t>
      </w:r>
      <w:r w:rsidR="00160839">
        <w:rPr>
          <w:rFonts w:cs="Arial"/>
          <w:lang w:val="sr-Latn-RS"/>
        </w:rPr>
        <w:t>esti</w:t>
      </w:r>
      <w:r w:rsidRPr="00F42060">
        <w:rPr>
          <w:rFonts w:cs="Arial"/>
          <w:lang w:val="sr-Latn-RS"/>
        </w:rPr>
        <w:t xml:space="preserve"> njihove glavne interese u proizvodu. Okarakterišite kupce na poslovnom nivou, ciljne tržišne segmente i različite korisničke klase, kako biste smanjili verovatnoću da se kasnije pojave neočekivani zahtevi koji se ne mogu prilagoditi zbog ograničenja rasporeda ili obima. Za svaku kategoriju zainteresovanih strana, profil uključuje glavnu vrednost ili koristi koje će dobiti od proizvoda, njihov verovatni odnos prema proizvodu, glavne karakteristike i karakteristike koje vas zanimaju i sva poznata ograničenja koja moraju biti zadovoljena. Primeri vrednosti zainteresovanih strana uključuju:</w:t>
      </w:r>
    </w:p>
    <w:p w14:paraId="45B12056" w14:textId="77777777" w:rsidR="000E2259" w:rsidRPr="00F42060" w:rsidRDefault="000E2259" w:rsidP="000E2259">
      <w:pPr>
        <w:ind w:left="720"/>
        <w:rPr>
          <w:rFonts w:cs="Arial"/>
          <w:lang w:val="sr-Latn-RS"/>
        </w:rPr>
      </w:pPr>
      <w:r w:rsidRPr="00F42060">
        <w:rPr>
          <w:rFonts w:cs="Arial"/>
          <w:lang w:val="sr-Latn-RS"/>
        </w:rPr>
        <w:t>• poboljšana produktivnost</w:t>
      </w:r>
    </w:p>
    <w:p w14:paraId="3732701D" w14:textId="77777777" w:rsidR="000E2259" w:rsidRPr="00F42060" w:rsidRDefault="000E2259" w:rsidP="000E2259">
      <w:pPr>
        <w:ind w:left="720"/>
        <w:rPr>
          <w:rFonts w:cs="Arial"/>
          <w:lang w:val="sr-Latn-RS"/>
        </w:rPr>
      </w:pPr>
      <w:r w:rsidRPr="00F42060">
        <w:rPr>
          <w:rFonts w:cs="Arial"/>
          <w:lang w:val="sr-Latn-RS"/>
        </w:rPr>
        <w:t>• smanjena prerada</w:t>
      </w:r>
    </w:p>
    <w:p w14:paraId="2503DF74" w14:textId="36BA0748" w:rsidR="000E2259" w:rsidRPr="00F42060" w:rsidRDefault="000E2259" w:rsidP="000E2259">
      <w:pPr>
        <w:ind w:left="720"/>
        <w:rPr>
          <w:rFonts w:cs="Arial"/>
          <w:lang w:val="sr-Latn-RS"/>
        </w:rPr>
      </w:pPr>
      <w:r w:rsidRPr="00F42060">
        <w:rPr>
          <w:rFonts w:cs="Arial"/>
          <w:lang w:val="sr-Latn-RS"/>
        </w:rPr>
        <w:t>• uštede</w:t>
      </w:r>
    </w:p>
    <w:p w14:paraId="20A03398" w14:textId="77777777" w:rsidR="000E2259" w:rsidRPr="00F42060" w:rsidRDefault="000E2259" w:rsidP="000E2259">
      <w:pPr>
        <w:ind w:left="720"/>
        <w:rPr>
          <w:rFonts w:cs="Arial"/>
          <w:lang w:val="sr-Latn-RS"/>
        </w:rPr>
      </w:pPr>
      <w:r w:rsidRPr="00F42060">
        <w:rPr>
          <w:rFonts w:cs="Arial"/>
          <w:lang w:val="sr-Latn-RS"/>
        </w:rPr>
        <w:t>• pojednostavljeni poslovni procesi</w:t>
      </w:r>
    </w:p>
    <w:p w14:paraId="3CE80883" w14:textId="77777777" w:rsidR="000E2259" w:rsidRPr="00F42060" w:rsidRDefault="000E2259" w:rsidP="000E2259">
      <w:pPr>
        <w:ind w:left="720"/>
        <w:rPr>
          <w:rFonts w:cs="Arial"/>
          <w:lang w:val="sr-Latn-RS"/>
        </w:rPr>
      </w:pPr>
      <w:r w:rsidRPr="00F42060">
        <w:rPr>
          <w:rFonts w:cs="Arial"/>
          <w:lang w:val="sr-Latn-RS"/>
        </w:rPr>
        <w:t>• automatizacija prethodno ručnih zadataka</w:t>
      </w:r>
    </w:p>
    <w:p w14:paraId="2C9B6F92" w14:textId="77777777" w:rsidR="000E2259" w:rsidRPr="00F42060" w:rsidRDefault="000E2259" w:rsidP="000E2259">
      <w:pPr>
        <w:ind w:left="720"/>
        <w:rPr>
          <w:rFonts w:cs="Arial"/>
          <w:lang w:val="sr-Latn-RS"/>
        </w:rPr>
      </w:pPr>
      <w:r w:rsidRPr="00F42060">
        <w:rPr>
          <w:rFonts w:cs="Arial"/>
          <w:lang w:val="sr-Latn-RS"/>
        </w:rPr>
        <w:t>• sposobnost izvršavanja potpuno novih zadataka ili funkcija</w:t>
      </w:r>
    </w:p>
    <w:p w14:paraId="6213EFAE" w14:textId="77777777" w:rsidR="000E2259" w:rsidRPr="00F42060" w:rsidRDefault="000E2259" w:rsidP="000E2259">
      <w:pPr>
        <w:ind w:left="720"/>
        <w:rPr>
          <w:rFonts w:cs="Arial"/>
          <w:lang w:val="sr-Latn-RS"/>
        </w:rPr>
      </w:pPr>
      <w:r w:rsidRPr="00F42060">
        <w:rPr>
          <w:rFonts w:cs="Arial"/>
          <w:lang w:val="sr-Latn-RS"/>
        </w:rPr>
        <w:t>• usklađenost sa važećim standardima ili propisima</w:t>
      </w:r>
    </w:p>
    <w:p w14:paraId="36ADEDFC" w14:textId="31DED688" w:rsidR="000E2259" w:rsidRPr="00F42060" w:rsidRDefault="000E2259" w:rsidP="000E2259">
      <w:pPr>
        <w:ind w:left="720"/>
        <w:rPr>
          <w:rFonts w:cs="Arial"/>
          <w:lang w:val="sr-Latn-RS"/>
        </w:rPr>
      </w:pPr>
      <w:r w:rsidRPr="00F42060">
        <w:rPr>
          <w:rFonts w:cs="Arial"/>
          <w:lang w:val="sr-Latn-RS"/>
        </w:rPr>
        <w:t>• poboljšana upotrebljivost ili smanjen nivo frustracije u poređenju sa trenutnim aplikacijama</w:t>
      </w:r>
    </w:p>
    <w:p w14:paraId="19B620B0" w14:textId="4B49B4F9" w:rsidR="000E2259" w:rsidRPr="00F42060" w:rsidRDefault="000E2259" w:rsidP="000E2259">
      <w:pPr>
        <w:ind w:left="720"/>
        <w:rPr>
          <w:rFonts w:cs="Arial"/>
          <w:lang w:val="sr-Latn-RS"/>
        </w:rPr>
      </w:pPr>
      <w:r w:rsidRPr="00F42060">
        <w:rPr>
          <w:rFonts w:cs="Arial"/>
          <w:lang w:val="sr-Latn-RS"/>
        </w:rPr>
        <w:t>Primer:</w:t>
      </w:r>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lastRenderedPageBreak/>
              <w:t>stejkholder</w:t>
            </w:r>
            <w:bookmarkStart w:id="33" w:name="_GoBack"/>
            <w:bookmarkEnd w:id="33"/>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7CE53B77" w:rsidR="00D2565B" w:rsidRPr="00DF6072" w:rsidRDefault="00D2565B" w:rsidP="00D2565B">
            <w:pPr>
              <w:rPr>
                <w:rFonts w:cs="Arial"/>
                <w:sz w:val="20"/>
                <w:lang w:val="sr-Latn-RS"/>
              </w:rPr>
            </w:pPr>
            <w:r w:rsidRPr="00F42060">
              <w:rPr>
                <w:rFonts w:cs="Arial"/>
                <w:sz w:val="20"/>
                <w:lang w:val="sr-Latn-RS"/>
              </w:rPr>
              <w:t>Rukovodioci</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0077ECC7" w14:textId="208E4BC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p>
        </w:tc>
        <w:tc>
          <w:tcPr>
            <w:tcW w:w="1890" w:type="dxa"/>
          </w:tcPr>
          <w:p w14:paraId="13C33ACE" w14:textId="0DFEC733"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Maksimalan budžet $1.4M</w:t>
            </w:r>
          </w:p>
        </w:tc>
      </w:tr>
      <w:tr w:rsidR="00D2565B" w:rsidRPr="00DF6072" w14:paraId="4B0F3E3F"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D183538" w14:textId="022CAD33" w:rsidR="00D2565B" w:rsidRPr="00DF6072" w:rsidRDefault="00D2565B" w:rsidP="00D2565B">
            <w:pPr>
              <w:rPr>
                <w:rFonts w:cs="Arial"/>
                <w:sz w:val="20"/>
                <w:lang w:val="sr-Latn-RS"/>
              </w:rPr>
            </w:pPr>
            <w:r w:rsidRPr="00F42060">
              <w:rPr>
                <w:rFonts w:cs="Arial"/>
                <w:sz w:val="20"/>
                <w:lang w:val="sr-Latn-RS"/>
              </w:rPr>
              <w:t>Urednici</w:t>
            </w:r>
          </w:p>
        </w:tc>
        <w:tc>
          <w:tcPr>
            <w:tcW w:w="1800" w:type="dxa"/>
          </w:tcPr>
          <w:p w14:paraId="04BE85B5" w14:textId="06FD1D73"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Manje grešaka na poslu</w:t>
            </w:r>
          </w:p>
        </w:tc>
        <w:tc>
          <w:tcPr>
            <w:tcW w:w="1980" w:type="dxa"/>
          </w:tcPr>
          <w:p w14:paraId="1C1C147F" w14:textId="375F86C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w:t>
            </w:r>
            <w:r w:rsidRPr="00F42060">
              <w:rPr>
                <w:rFonts w:cs="Arial"/>
                <w:sz w:val="20"/>
                <w:lang w:val="sr-Latn-RS"/>
              </w:rPr>
              <w:t>, ali očekuju visoku upotrebljivost</w:t>
            </w:r>
          </w:p>
        </w:tc>
        <w:tc>
          <w:tcPr>
            <w:tcW w:w="2070" w:type="dxa"/>
          </w:tcPr>
          <w:p w14:paraId="7C4B1843" w14:textId="66C2E530"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Automatsko is</w:t>
            </w:r>
            <w:r>
              <w:rPr>
                <w:rFonts w:cs="Arial"/>
                <w:sz w:val="20"/>
                <w:lang w:val="sr-Latn-RS"/>
              </w:rPr>
              <w:t>p</w:t>
            </w:r>
            <w:r w:rsidRPr="00F42060">
              <w:rPr>
                <w:rFonts w:cs="Arial"/>
                <w:sz w:val="20"/>
                <w:lang w:val="sr-Latn-RS"/>
              </w:rPr>
              <w:t xml:space="preserve">ravljanje grešaka; lakoća upotreba; visoka pouzdanost </w:t>
            </w:r>
          </w:p>
        </w:tc>
        <w:tc>
          <w:tcPr>
            <w:tcW w:w="1890" w:type="dxa"/>
          </w:tcPr>
          <w:p w14:paraId="67EEB128" w14:textId="5DDF4FFB"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Mora da radi na jeftinim radnim stanic</w:t>
            </w:r>
            <w:r>
              <w:rPr>
                <w:rFonts w:cs="Arial"/>
                <w:sz w:val="20"/>
                <w:lang w:val="sr-Latn-RS"/>
              </w:rPr>
              <w:t>a</w:t>
            </w:r>
            <w:r w:rsidRPr="00F42060">
              <w:rPr>
                <w:rFonts w:cs="Arial"/>
                <w:sz w:val="20"/>
                <w:lang w:val="sr-Latn-RS"/>
              </w:rPr>
              <w:t>ma</w:t>
            </w:r>
          </w:p>
        </w:tc>
      </w:tr>
      <w:tr w:rsidR="00D2565B" w:rsidRPr="00DF6072" w14:paraId="0BEF11C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2D3D440" w14:textId="5B0C3F73" w:rsidR="00D2565B" w:rsidRPr="00DF6072" w:rsidRDefault="00D2565B" w:rsidP="00D2565B">
            <w:pPr>
              <w:rPr>
                <w:rFonts w:cs="Arial"/>
                <w:sz w:val="20"/>
                <w:lang w:val="sr-Latn-RS"/>
              </w:rPr>
            </w:pPr>
            <w:r w:rsidRPr="00F42060">
              <w:rPr>
                <w:rFonts w:cs="Arial"/>
                <w:sz w:val="20"/>
                <w:lang w:val="sr-Latn-RS"/>
              </w:rPr>
              <w:t>Pravni savetnici</w:t>
            </w:r>
          </w:p>
        </w:tc>
        <w:tc>
          <w:tcPr>
            <w:tcW w:w="1800" w:type="dxa"/>
          </w:tcPr>
          <w:p w14:paraId="33825B2A" w14:textId="7FEB14DC"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Brz pristup podacima</w:t>
            </w:r>
          </w:p>
        </w:tc>
        <w:tc>
          <w:tcPr>
            <w:tcW w:w="1980" w:type="dxa"/>
          </w:tcPr>
          <w:p w14:paraId="2AF031C7" w14:textId="788C465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Odbojni sve dok proizvod ne postane upotrebljiv sa sadašnjim sistem</w:t>
            </w:r>
            <w:r>
              <w:rPr>
                <w:rFonts w:cs="Arial"/>
                <w:sz w:val="20"/>
                <w:lang w:val="sr-Latn-RS"/>
              </w:rPr>
              <w:t>o</w:t>
            </w:r>
            <w:r w:rsidRPr="00F42060">
              <w:rPr>
                <w:rFonts w:cs="Arial"/>
                <w:sz w:val="20"/>
                <w:lang w:val="sr-Latn-RS"/>
              </w:rPr>
              <w:t>m, na nivou istih komandi na tastaturi.</w:t>
            </w:r>
          </w:p>
        </w:tc>
        <w:tc>
          <w:tcPr>
            <w:tcW w:w="2070" w:type="dxa"/>
          </w:tcPr>
          <w:p w14:paraId="5BB258C3" w14:textId="387257C9"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Mogućnost rada sa mnogo većom bazom podataka nego sa sadašnjim sistemom; lako za učenje</w:t>
            </w:r>
          </w:p>
        </w:tc>
        <w:tc>
          <w:tcPr>
            <w:tcW w:w="1890" w:type="dxa"/>
          </w:tcPr>
          <w:p w14:paraId="640416E4" w14:textId="159E8314"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Nema budžeta za ponovnu obuku.</w:t>
            </w: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4" w:name="_Toc16949921"/>
      <w:bookmarkStart w:id="35" w:name="_Toc16959743"/>
      <w:r w:rsidRPr="00F42060">
        <w:rPr>
          <w:rFonts w:cs="Arial"/>
          <w:lang w:val="sr-Latn-RS"/>
        </w:rPr>
        <w:t>Prioriteti projekta</w:t>
      </w:r>
      <w:bookmarkEnd w:id="34"/>
      <w:bookmarkEnd w:id="35"/>
    </w:p>
    <w:p w14:paraId="3C6400E0" w14:textId="1EA27FC8" w:rsidR="00E74444" w:rsidRPr="00F42060" w:rsidRDefault="00E74444" w:rsidP="00E75609">
      <w:pPr>
        <w:rPr>
          <w:rFonts w:cs="Arial"/>
          <w:lang w:val="sr-Latn-RS"/>
        </w:rPr>
      </w:pPr>
      <w:r w:rsidRPr="00F42060">
        <w:rPr>
          <w:rFonts w:cs="Arial"/>
          <w:lang w:val="sr-Latn-RS"/>
        </w:rPr>
        <w:t xml:space="preserve">Opišite prioritete među zahtevima, rasporedom i budžetom projekta. Tabela u nastavku može biti od koristi za identifikaciju parametara oko glavnih pokretača projekta (ciljevi najvišeg prioriteta), ograničenja u kojima se radi i dimenzije koje se mogu uravnotežiti jedni s drugima kako bi se postigli pokretači unutar poznatih ograničenja. </w:t>
      </w:r>
    </w:p>
    <w:p w14:paraId="498FBC15" w14:textId="191952FF" w:rsidR="000E2259" w:rsidRPr="00F42060" w:rsidRDefault="00E74444" w:rsidP="00E74444">
      <w:pPr>
        <w:ind w:left="720"/>
        <w:rPr>
          <w:rFonts w:cs="Arial"/>
          <w:lang w:val="sr-Latn-RS"/>
        </w:rPr>
      </w:pPr>
      <w:r w:rsidRPr="00F42060">
        <w:rPr>
          <w:rFonts w:cs="Arial"/>
          <w:lang w:val="sr-Latn-RS"/>
        </w:rPr>
        <w:t>Primeri:</w:t>
      </w:r>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5786A77C"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Najveća veličina tima: 1 PM, 1BA, 6 programera i 3 testera</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0ACA243" w14:textId="63D4226D"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budžeta do 15% bez recenzije sponzora</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6" w:name="_Toc16949922"/>
      <w:bookmarkStart w:id="37" w:name="_Toc16959744"/>
      <w:r w:rsidRPr="00F42060">
        <w:rPr>
          <w:rFonts w:cs="Arial"/>
          <w:lang w:val="sr-Latn-RS"/>
        </w:rPr>
        <w:lastRenderedPageBreak/>
        <w:t>Razmatranja primene</w:t>
      </w:r>
      <w:bookmarkEnd w:id="36"/>
      <w:bookmarkEnd w:id="37"/>
    </w:p>
    <w:p w14:paraId="7B91B708" w14:textId="4BB39239" w:rsidR="00E74444" w:rsidRPr="00F42060" w:rsidRDefault="00E74444" w:rsidP="00E75609">
      <w:pPr>
        <w:rPr>
          <w:rFonts w:cs="Arial"/>
          <w:lang w:val="sr-Latn-RS"/>
        </w:rPr>
      </w:pPr>
      <w:r w:rsidRPr="00F42060">
        <w:rPr>
          <w:rFonts w:cs="Arial"/>
          <w:lang w:val="sr-Latn-RS"/>
        </w:rPr>
        <w:t>Rezimirajte informacije i aktivnosti koje su potrebne da bi se osiguralo efikasno postavljanje rešenja u njegovo operativno okruženje. Opišite pristup koji će korisnicima biti potreban da bi mogli da koriste sistem, kao što su, na primer, da li su korisnici raspoređeni po više vremenskih zona ili su locirani jedan pored drugog. Navedite kada korisnici na raznim lokacijama moraju da pristupe sistemu. Ako su potrebne promene infrastrukture da bi se podržala potreba softvera za kapacitetom, mrežnim pristupom, skladištenjem podataka ili migracijom podataka, opišite te promene. Zab</w:t>
      </w:r>
      <w:r w:rsidR="00F42060">
        <w:rPr>
          <w:rFonts w:cs="Arial"/>
          <w:lang w:val="sr-Latn-RS"/>
        </w:rPr>
        <w:t>el</w:t>
      </w:r>
      <w:r w:rsidRPr="00F42060">
        <w:rPr>
          <w:rFonts w:cs="Arial"/>
          <w:lang w:val="sr-Latn-RS"/>
        </w:rPr>
        <w:t xml:space="preserve">ežite sve informacije koje će biti potrebne ljudima koji će spremati obuku ili </w:t>
      </w:r>
      <w:r w:rsidR="00460645">
        <w:rPr>
          <w:rFonts w:cs="Arial"/>
          <w:lang w:val="sr-Latn-RS"/>
        </w:rPr>
        <w:t>modifikovati</w:t>
      </w:r>
      <w:r w:rsidRPr="00F42060">
        <w:rPr>
          <w:rFonts w:cs="Arial"/>
          <w:lang w:val="sr-Latn-RS"/>
        </w:rPr>
        <w:t xml:space="preserve"> poslovne procese u kombinaciji sa uvođenjem novog rešenja.</w:t>
      </w:r>
      <w:bookmarkEnd w:id="4"/>
    </w:p>
    <w:sectPr w:rsidR="00E74444"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9A26C" w14:textId="77777777" w:rsidR="0079658D" w:rsidRDefault="0079658D" w:rsidP="00C876DC">
      <w:pPr>
        <w:spacing w:before="0"/>
      </w:pPr>
      <w:r>
        <w:separator/>
      </w:r>
    </w:p>
  </w:endnote>
  <w:endnote w:type="continuationSeparator" w:id="0">
    <w:p w14:paraId="66A13F93" w14:textId="77777777" w:rsidR="0079658D" w:rsidRDefault="0079658D"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C26D0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130AE" w14:textId="77777777" w:rsidR="0079658D" w:rsidRDefault="0079658D" w:rsidP="00C876DC">
      <w:pPr>
        <w:spacing w:before="0"/>
      </w:pPr>
      <w:r>
        <w:separator/>
      </w:r>
    </w:p>
  </w:footnote>
  <w:footnote w:type="continuationSeparator" w:id="0">
    <w:p w14:paraId="399397AF" w14:textId="77777777" w:rsidR="0079658D" w:rsidRDefault="0079658D"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15D2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3"/>
  </w:num>
  <w:num w:numId="2">
    <w:abstractNumId w:val="12"/>
  </w:num>
  <w:num w:numId="3">
    <w:abstractNumId w:val="14"/>
  </w:num>
  <w:num w:numId="4">
    <w:abstractNumId w:val="0"/>
  </w:num>
  <w:num w:numId="5">
    <w:abstractNumId w:val="8"/>
  </w:num>
  <w:num w:numId="6">
    <w:abstractNumId w:val="15"/>
  </w:num>
  <w:num w:numId="7">
    <w:abstractNumId w:val="5"/>
  </w:num>
  <w:num w:numId="8">
    <w:abstractNumId w:val="6"/>
  </w:num>
  <w:num w:numId="9">
    <w:abstractNumId w:val="3"/>
  </w:num>
  <w:num w:numId="10">
    <w:abstractNumId w:val="9"/>
  </w:num>
  <w:num w:numId="11">
    <w:abstractNumId w:val="2"/>
  </w:num>
  <w:num w:numId="12">
    <w:abstractNumId w:val="7"/>
  </w:num>
  <w:num w:numId="13">
    <w:abstractNumId w:val="4"/>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B63E7"/>
    <w:rsid w:val="000E2259"/>
    <w:rsid w:val="001127BA"/>
    <w:rsid w:val="00137CB3"/>
    <w:rsid w:val="00144052"/>
    <w:rsid w:val="00160839"/>
    <w:rsid w:val="0018790F"/>
    <w:rsid w:val="001C0D30"/>
    <w:rsid w:val="001D4CBD"/>
    <w:rsid w:val="001D4D39"/>
    <w:rsid w:val="0023082B"/>
    <w:rsid w:val="00337E02"/>
    <w:rsid w:val="00355706"/>
    <w:rsid w:val="004312C0"/>
    <w:rsid w:val="00460645"/>
    <w:rsid w:val="004A04D1"/>
    <w:rsid w:val="004A279E"/>
    <w:rsid w:val="004A706A"/>
    <w:rsid w:val="004E26C0"/>
    <w:rsid w:val="00527706"/>
    <w:rsid w:val="00542926"/>
    <w:rsid w:val="005615C5"/>
    <w:rsid w:val="0057758B"/>
    <w:rsid w:val="00591AD8"/>
    <w:rsid w:val="005C4DC8"/>
    <w:rsid w:val="006444D9"/>
    <w:rsid w:val="00712225"/>
    <w:rsid w:val="0079658D"/>
    <w:rsid w:val="007D3FEC"/>
    <w:rsid w:val="007E0D40"/>
    <w:rsid w:val="007F33F3"/>
    <w:rsid w:val="0084021E"/>
    <w:rsid w:val="00850C24"/>
    <w:rsid w:val="0089336F"/>
    <w:rsid w:val="008A0A94"/>
    <w:rsid w:val="008B434A"/>
    <w:rsid w:val="008F5B76"/>
    <w:rsid w:val="00976AEE"/>
    <w:rsid w:val="00991AA4"/>
    <w:rsid w:val="009A0B31"/>
    <w:rsid w:val="009C090C"/>
    <w:rsid w:val="00A10ABF"/>
    <w:rsid w:val="00A24544"/>
    <w:rsid w:val="00A3066A"/>
    <w:rsid w:val="00A5082A"/>
    <w:rsid w:val="00A67740"/>
    <w:rsid w:val="00A777CE"/>
    <w:rsid w:val="00A95491"/>
    <w:rsid w:val="00AA22F8"/>
    <w:rsid w:val="00B61355"/>
    <w:rsid w:val="00B649CE"/>
    <w:rsid w:val="00BA456B"/>
    <w:rsid w:val="00BD7385"/>
    <w:rsid w:val="00BF630D"/>
    <w:rsid w:val="00C5523F"/>
    <w:rsid w:val="00C60020"/>
    <w:rsid w:val="00C72548"/>
    <w:rsid w:val="00C876DC"/>
    <w:rsid w:val="00CC2E00"/>
    <w:rsid w:val="00CF480C"/>
    <w:rsid w:val="00D2565B"/>
    <w:rsid w:val="00E377A1"/>
    <w:rsid w:val="00E74444"/>
    <w:rsid w:val="00E75609"/>
    <w:rsid w:val="00EC770F"/>
    <w:rsid w:val="00F172C9"/>
    <w:rsid w:val="00F31697"/>
    <w:rsid w:val="00F42060"/>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Marina Damnjanovic</cp:lastModifiedBy>
  <cp:revision>25</cp:revision>
  <dcterms:created xsi:type="dcterms:W3CDTF">2019-08-13T08:24:00Z</dcterms:created>
  <dcterms:modified xsi:type="dcterms:W3CDTF">2019-09-13T21:54:00Z</dcterms:modified>
</cp:coreProperties>
</file>