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44" w:rsidRPr="00737744" w:rsidRDefault="00737744" w:rsidP="00737744">
      <w:pPr>
        <w:rPr>
          <w:b/>
          <w:bCs/>
          <w:i/>
          <w:sz w:val="24"/>
        </w:rPr>
      </w:pPr>
      <w:r w:rsidRPr="00737744">
        <w:rPr>
          <w:b/>
          <w:bCs/>
          <w:sz w:val="24"/>
        </w:rPr>
        <w:t>Explicação da Lógica no Método</w:t>
      </w:r>
      <w:r w:rsidRPr="00737744">
        <w:rPr>
          <w:sz w:val="24"/>
        </w:rPr>
        <w:t xml:space="preserve"> </w:t>
      </w:r>
      <w:proofErr w:type="spellStart"/>
      <w:r w:rsidRPr="00737744">
        <w:rPr>
          <w:b/>
          <w:bCs/>
          <w:i/>
          <w:sz w:val="24"/>
        </w:rPr>
        <w:t>AtualizarDividasAsync</w:t>
      </w:r>
      <w:proofErr w:type="spellEnd"/>
      <w:r w:rsidRPr="00737744">
        <w:rPr>
          <w:b/>
          <w:bCs/>
          <w:sz w:val="24"/>
        </w:rPr>
        <w:t xml:space="preserve"> da </w:t>
      </w:r>
      <w:proofErr w:type="spellStart"/>
      <w:r w:rsidRPr="00737744">
        <w:rPr>
          <w:b/>
          <w:bCs/>
          <w:i/>
          <w:sz w:val="24"/>
        </w:rPr>
        <w:t>ContratoService</w:t>
      </w:r>
      <w:proofErr w:type="spellEnd"/>
    </w:p>
    <w:p w:rsidR="00737744" w:rsidRPr="00737744" w:rsidRDefault="00737744" w:rsidP="00737744">
      <w:r w:rsidRPr="00737744">
        <w:t xml:space="preserve">O método </w:t>
      </w:r>
      <w:proofErr w:type="spellStart"/>
      <w:r w:rsidRPr="00737744">
        <w:rPr>
          <w:i/>
        </w:rPr>
        <w:t>AtualizarDividasAsync</w:t>
      </w:r>
      <w:proofErr w:type="spellEnd"/>
      <w:r w:rsidRPr="00737744">
        <w:t xml:space="preserve"> da classe </w:t>
      </w:r>
      <w:proofErr w:type="spellStart"/>
      <w:r w:rsidRPr="00737744">
        <w:rPr>
          <w:i/>
        </w:rPr>
        <w:t>ContratoService</w:t>
      </w:r>
      <w:proofErr w:type="spellEnd"/>
      <w:r w:rsidRPr="00737744">
        <w:t xml:space="preserve"> foi implementado para processar dados de contratos enviados a </w:t>
      </w:r>
      <w:r>
        <w:t>API externa fornecida</w:t>
      </w:r>
      <w:r w:rsidRPr="00737744">
        <w:t xml:space="preserve">. Esse método realiza o envio de informações formatadas, extraídas de um arquivo CSV, para que a API </w:t>
      </w:r>
      <w:r>
        <w:t>calcule</w:t>
      </w:r>
      <w:r w:rsidRPr="00737744">
        <w:t xml:space="preserve"> os valores associados aos contratos e retorne os dados atualizados. Durante o desenvolvimento, foram identificadas algumas particularidades que influenciaram a implementação da lógica de retorno ao </w:t>
      </w:r>
      <w:proofErr w:type="spellStart"/>
      <w:r w:rsidRPr="00737744">
        <w:t>endpoint</w:t>
      </w:r>
      <w:proofErr w:type="spellEnd"/>
      <w:r w:rsidRPr="00737744">
        <w:t>.</w:t>
      </w:r>
    </w:p>
    <w:p w:rsidR="00737744" w:rsidRPr="00737744" w:rsidRDefault="00737744" w:rsidP="00737744">
      <w:pPr>
        <w:rPr>
          <w:b/>
          <w:bCs/>
          <w:u w:val="single"/>
        </w:rPr>
      </w:pPr>
      <w:r w:rsidRPr="00737744">
        <w:rPr>
          <w:b/>
          <w:bCs/>
        </w:rPr>
        <w:t>Cenário Identificado: Contratos do Tipo "</w:t>
      </w:r>
      <w:r w:rsidRPr="00737744">
        <w:rPr>
          <w:b/>
          <w:bCs/>
          <w:u w:val="single"/>
        </w:rPr>
        <w:t>CONDOMÍNIO</w:t>
      </w:r>
      <w:r w:rsidRPr="00737744">
        <w:rPr>
          <w:b/>
          <w:bCs/>
        </w:rPr>
        <w:t>"</w:t>
      </w:r>
      <w:bookmarkStart w:id="0" w:name="_GoBack"/>
      <w:bookmarkEnd w:id="0"/>
    </w:p>
    <w:p w:rsidR="00737744" w:rsidRPr="00737744" w:rsidRDefault="00737744" w:rsidP="00737744">
      <w:pPr>
        <w:rPr>
          <w:u w:val="single"/>
        </w:rPr>
      </w:pPr>
      <w:r w:rsidRPr="00737744">
        <w:t>O</w:t>
      </w:r>
      <w:r>
        <w:t xml:space="preserve"> arquivo CSV fornecido</w:t>
      </w:r>
      <w:r w:rsidRPr="00737744">
        <w:t xml:space="preserve"> contém uma coluna intitulada </w:t>
      </w:r>
      <w:r w:rsidRPr="00737744">
        <w:rPr>
          <w:b/>
          <w:bCs/>
        </w:rPr>
        <w:t>"TIPO DE CONTRATO"</w:t>
      </w:r>
      <w:r w:rsidRPr="00737744">
        <w:t xml:space="preserve">, que define o tipo de cada contrato. Entre os tipos de contrato, foi identificado um tipo chamado </w:t>
      </w:r>
      <w:r w:rsidRPr="00737744">
        <w:rPr>
          <w:b/>
          <w:bCs/>
        </w:rPr>
        <w:t>"CONDOMÍNIO"</w:t>
      </w:r>
      <w:r w:rsidRPr="00737744">
        <w:t>. A</w:t>
      </w:r>
      <w:r>
        <w:t xml:space="preserve">pós testes manuais, constatei que a API da </w:t>
      </w:r>
      <w:proofErr w:type="spellStart"/>
      <w:r>
        <w:t>Cobm</w:t>
      </w:r>
      <w:r w:rsidRPr="00737744">
        <w:t>ais</w:t>
      </w:r>
      <w:proofErr w:type="spellEnd"/>
      <w:r w:rsidRPr="00737744">
        <w:t xml:space="preserve"> não aceita contratos deste tipo. Quando enviados, os dados associados ao tipo "CONDOMÍNIO" retornam um erro. Esse comportamento pode indicar duas possibilidades:</w:t>
      </w:r>
    </w:p>
    <w:p w:rsidR="00737744" w:rsidRPr="00737744" w:rsidRDefault="00737744" w:rsidP="00737744">
      <w:pPr>
        <w:numPr>
          <w:ilvl w:val="0"/>
          <w:numId w:val="1"/>
        </w:numPr>
      </w:pPr>
      <w:r w:rsidRPr="00737744">
        <w:rPr>
          <w:b/>
          <w:bCs/>
        </w:rPr>
        <w:t>Omi</w:t>
      </w:r>
      <w:r>
        <w:rPr>
          <w:b/>
          <w:bCs/>
        </w:rPr>
        <w:t xml:space="preserve">ssão ou Limitação na API </w:t>
      </w:r>
      <w:proofErr w:type="spellStart"/>
      <w:r>
        <w:rPr>
          <w:b/>
          <w:bCs/>
        </w:rPr>
        <w:t>Cobm</w:t>
      </w:r>
      <w:r w:rsidRPr="00737744">
        <w:rPr>
          <w:b/>
          <w:bCs/>
        </w:rPr>
        <w:t>ais</w:t>
      </w:r>
      <w:proofErr w:type="spellEnd"/>
      <w:r w:rsidRPr="00737744">
        <w:rPr>
          <w:b/>
          <w:bCs/>
        </w:rPr>
        <w:t>:</w:t>
      </w:r>
      <w:r w:rsidRPr="00737744">
        <w:t xml:space="preserve"> A API pode não estar preparada para tratar contratos do tipo "CONDOMÍNIO", mesmo que este tipo esteja presente no arquivo CSV fornecido.</w:t>
      </w:r>
    </w:p>
    <w:p w:rsidR="00737744" w:rsidRPr="00737744" w:rsidRDefault="00737744" w:rsidP="00737744">
      <w:pPr>
        <w:numPr>
          <w:ilvl w:val="0"/>
          <w:numId w:val="1"/>
        </w:numPr>
      </w:pPr>
      <w:r w:rsidRPr="00737744">
        <w:rPr>
          <w:b/>
          <w:bCs/>
        </w:rPr>
        <w:t>Teste Intencional:</w:t>
      </w:r>
      <w:r w:rsidRPr="00737744">
        <w:t xml:space="preserve"> A presença desse tipo de contrato no CSV pode ter sido proposital, como f</w:t>
      </w:r>
      <w:r>
        <w:t xml:space="preserve">orma de avaliar a capacidade da minha </w:t>
      </w:r>
      <w:r w:rsidRPr="00737744">
        <w:t>aplicação em lidar com dados que geram erro.</w:t>
      </w:r>
    </w:p>
    <w:p w:rsidR="00737744" w:rsidRPr="00737744" w:rsidRDefault="00737744" w:rsidP="00737744">
      <w:pPr>
        <w:rPr>
          <w:b/>
          <w:bCs/>
          <w:u w:val="single"/>
        </w:rPr>
      </w:pPr>
      <w:r w:rsidRPr="00737744">
        <w:rPr>
          <w:b/>
          <w:bCs/>
        </w:rPr>
        <w:t>Solução Implementada</w:t>
      </w:r>
    </w:p>
    <w:p w:rsidR="00737744" w:rsidRPr="00737744" w:rsidRDefault="00737744" w:rsidP="00737744">
      <w:r w:rsidRPr="00737744">
        <w:t xml:space="preserve">Para lidar com este cenário, a lógica do método </w:t>
      </w:r>
      <w:proofErr w:type="spellStart"/>
      <w:r w:rsidRPr="00737744">
        <w:rPr>
          <w:i/>
        </w:rPr>
        <w:t>AtualizarDividasAsync</w:t>
      </w:r>
      <w:proofErr w:type="spellEnd"/>
      <w:r w:rsidRPr="00737744">
        <w:t xml:space="preserve"> foi ajustada para oferecer um retorno </w:t>
      </w:r>
      <w:r>
        <w:t xml:space="preserve">em </w:t>
      </w:r>
      <w:proofErr w:type="spellStart"/>
      <w:r>
        <w:t>tupla</w:t>
      </w:r>
      <w:proofErr w:type="spellEnd"/>
      <w:r>
        <w:t xml:space="preserve"> ao </w:t>
      </w:r>
      <w:proofErr w:type="spellStart"/>
      <w:r>
        <w:t>endpoint</w:t>
      </w:r>
      <w:proofErr w:type="spellEnd"/>
      <w:r w:rsidRPr="00737744">
        <w:t>:</w:t>
      </w:r>
    </w:p>
    <w:p w:rsidR="00737744" w:rsidRPr="00737744" w:rsidRDefault="00737744" w:rsidP="00737744">
      <w:pPr>
        <w:numPr>
          <w:ilvl w:val="0"/>
          <w:numId w:val="2"/>
        </w:numPr>
      </w:pPr>
      <w:r w:rsidRPr="00737744">
        <w:rPr>
          <w:b/>
          <w:bCs/>
        </w:rPr>
        <w:t>Status de Sucesso (HTTP 200):</w:t>
      </w:r>
      <w:r w:rsidRPr="00737744">
        <w:t xml:space="preserve"> Quando o método é concluído sem falhas críticas, é retornado um status </w:t>
      </w:r>
      <w:r w:rsidRPr="00737744">
        <w:rPr>
          <w:b/>
          <w:bCs/>
        </w:rPr>
        <w:t>200 OK</w:t>
      </w:r>
      <w:r w:rsidRPr="00737744">
        <w:t xml:space="preserve">, </w:t>
      </w:r>
      <w:r w:rsidRPr="00737744">
        <w:rPr>
          <w:u w:val="single"/>
        </w:rPr>
        <w:t>indicando</w:t>
      </w:r>
      <w:r w:rsidRPr="00737744">
        <w:t xml:space="preserve"> que o processamento foi realizado.</w:t>
      </w:r>
    </w:p>
    <w:p w:rsidR="0013379B" w:rsidRPr="00737744" w:rsidRDefault="00737744" w:rsidP="00737744">
      <w:pPr>
        <w:numPr>
          <w:ilvl w:val="0"/>
          <w:numId w:val="2"/>
        </w:numPr>
      </w:pPr>
      <w:r w:rsidRPr="00737744">
        <w:rPr>
          <w:b/>
          <w:bCs/>
        </w:rPr>
        <w:t>Lista de Contratos com Falha:</w:t>
      </w:r>
      <w:r w:rsidRPr="00737744">
        <w:t xml:space="preserve"> O método retorna uma lista contendo os contratos que não puderam ser </w:t>
      </w:r>
      <w:r w:rsidRPr="00737744">
        <w:rPr>
          <w:u w:val="single"/>
        </w:rPr>
        <w:t>processados</w:t>
      </w:r>
      <w:r w:rsidRPr="00737744">
        <w:t xml:space="preserve"> corretamente. No caso identificado, os contratos do tipo "CONDOMÍNIO" são adicionados a essa lista</w:t>
      </w:r>
      <w:r>
        <w:t>.</w:t>
      </w:r>
    </w:p>
    <w:sectPr w:rsidR="0013379B" w:rsidRPr="00737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73DB"/>
    <w:multiLevelType w:val="multilevel"/>
    <w:tmpl w:val="D1D6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C36A3"/>
    <w:multiLevelType w:val="multilevel"/>
    <w:tmpl w:val="87CA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76682"/>
    <w:multiLevelType w:val="multilevel"/>
    <w:tmpl w:val="CAD2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44"/>
    <w:rsid w:val="0013379B"/>
    <w:rsid w:val="0073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EC6E"/>
  <w15:chartTrackingRefBased/>
  <w15:docId w15:val="{557E0ADF-5334-4924-92A0-D0FFBF69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</dc:creator>
  <cp:keywords/>
  <dc:description/>
  <cp:lastModifiedBy>ARES</cp:lastModifiedBy>
  <cp:revision>1</cp:revision>
  <dcterms:created xsi:type="dcterms:W3CDTF">2024-11-24T16:24:00Z</dcterms:created>
  <dcterms:modified xsi:type="dcterms:W3CDTF">2024-11-24T16:42:00Z</dcterms:modified>
</cp:coreProperties>
</file>