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vzlj704jahoq" w:id="0"/>
      <w:bookmarkEnd w:id="0"/>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Catuera, Melvin J.</w:t>
        <w:br w:type="textWrapping"/>
        <w:t xml:space="preserve">Dadivas, John Louis S.</w:t>
        <w:br w:type="textWrapping"/>
        <w:t xml:space="preserve">Elumba, Hazel Anne E.</w:t>
        <w:br w:type="textWrapping"/>
        <w:t xml:space="preserve">Sacay, Maria Alyssha I. </w:t>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BSIT-NS-3A</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 Julius Delfin A. Silang </w:t>
      </w:r>
      <w:r w:rsidDel="00000000" w:rsidR="00000000" w:rsidRPr="00000000">
        <w:rPr>
          <w:rtl w:val="0"/>
        </w:rPr>
      </w:r>
    </w:p>
    <w:p w:rsidR="00000000" w:rsidDel="00000000" w:rsidP="00000000" w:rsidRDefault="00000000" w:rsidRPr="00000000" w14:paraId="0000000C">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Introduction</w:t>
      </w:r>
    </w:p>
    <w:p w:rsidR="00000000" w:rsidDel="00000000" w:rsidP="00000000" w:rsidRDefault="00000000" w:rsidRPr="00000000" w14:paraId="0000001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remains a vital sector in the Philippines, contributing significantly to food security, economic development, and sustainable livelihoods. However, many agricultural practices still rely on manual observation and traditional decision-making, which can lead to inefficiencies, inconsistencies, and crop losses. This is particularly evident in aloe vera farming, where growers depend on visual inspection and experience to assess plant health, detect diseases, and determine harvest readiness.</w:t>
      </w:r>
    </w:p>
    <w:p w:rsidR="00000000" w:rsidDel="00000000" w:rsidP="00000000" w:rsidRDefault="00000000" w:rsidRPr="00000000" w14:paraId="0000001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Aloe vera, scientifically known as </w:t>
      </w:r>
      <w:r w:rsidDel="00000000" w:rsidR="00000000" w:rsidRPr="00000000">
        <w:rPr>
          <w:rFonts w:ascii="Times New Roman" w:cs="Times New Roman" w:eastAsia="Times New Roman" w:hAnsi="Times New Roman"/>
          <w:i w:val="1"/>
          <w:iCs w:val="1"/>
          <w:sz w:val="24"/>
          <w:szCs w:val="24"/>
          <w:rtl w:val="0"/>
        </w:rPr>
        <w:t xml:space="preserve">Aloe Barbadensis Miller</w:t>
      </w:r>
      <w:r w:rsidDel="00000000" w:rsidR="00000000" w:rsidRPr="00000000">
        <w:rPr>
          <w:rFonts w:ascii="Times New Roman" w:cs="Times New Roman" w:eastAsia="Times New Roman" w:hAnsi="Times New Roman"/>
          <w:sz w:val="24"/>
          <w:szCs w:val="24"/>
          <w:rtl w:val="0"/>
        </w:rPr>
        <w:t xml:space="preserve">, is a high-value medicinal plant widely used in cosmetics, pharmaceuticals, and health-related products. The quality and economic value of aloe vera depend heavily on proper monitoring of plant health and accurate timing of harvest. However, traditional practices often result in delayed disease detection, inaccurate maturity assessment, and inconsistent grading of harvested products.</w:t>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the Internet of Things and Machine Learning have opened new opportunities for modernizing agricultural systems. These technologies enable real-time monitoring, automated analysis, and data-driven decision-making, which can significantly improve farm productivity and efficiency.</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version of the PAMADA system focused on image-based analysis using artificial intelligence and computer vision to detect plant diseases and estimate harvest readiness. While effective, the system was limited to visual data and lacked environmental monitoring and post-harvest analysis capabilities. This study enhances the existing system by integrating IoT sensors, embedded systems, and data analytics to create a more comprehensive and intelligent farming solution.</w:t>
      </w:r>
    </w:p>
    <w:p w:rsidR="00000000" w:rsidDel="00000000" w:rsidP="00000000" w:rsidRDefault="00000000" w:rsidRPr="00000000" w14:paraId="000000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aims to provide end-to-end farm intelligence, including plant health monitoring, environmental sensing, harvest readiness assessment, post-harvest grading, and profitability analysis. By doing so, the system supports more accurate, efficient, and data-driven decision-making in commercial aloe vera farming.</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Background of the Study</w:t>
        <w:br w:type="textWrapping"/>
        <w:tab/>
      </w:r>
      <w:r w:rsidDel="00000000" w:rsidR="00000000" w:rsidRPr="00000000">
        <w:rPr>
          <w:rFonts w:ascii="Times New Roman" w:cs="Times New Roman" w:eastAsia="Times New Roman" w:hAnsi="Times New Roman"/>
          <w:sz w:val="24"/>
          <w:szCs w:val="24"/>
          <w:rtl w:val="0"/>
        </w:rPr>
        <w:t xml:space="preserve">Agricultural losses caused by plant diseases and pests remain a global concern, significantly affecting crop yield and quality. Traditional monitoring methods rely heavily on manual inspection, which is often subjective and reactive. In aloe vera farming, this challenge is more evident due to the subtle visual differences between healthy plants and those affected by disease or environmental stress.</w:t>
      </w:r>
    </w:p>
    <w:p w:rsidR="00000000" w:rsidDel="00000000" w:rsidP="00000000" w:rsidRDefault="00000000" w:rsidRPr="00000000" w14:paraId="0000001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Aloe vera is widely cultivated for its medicinal and commercial value. Its gel is used in skincare, pharmaceuticals, and food products. However, maintaining plant quality requires proper monitoring of growth, environmental conditions, and disease presence.  </w:t>
      </w:r>
    </w:p>
    <w:p w:rsidR="00000000" w:rsidDel="00000000" w:rsidP="00000000" w:rsidRDefault="00000000" w:rsidRPr="00000000" w14:paraId="0000001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PAMADA system addressed this issue by using artificial intelligence and computer vision to detect diseases and estimate plant maturity through image analysis. It utilized deep learning models to provide a more objective approach compared to traditional practices. However, the system was limited to image-based inputs and did not consider environmental factors that significantly affect plant growth.</w:t>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conditions such as soil moisture, temperature, humidity, and light intensity play a crucial role in plant development. Without proper monitoring, these factors can lead to reduced yield and poor plant health. Additionally, post-harvest processes such as grading and market evaluation are often done manually, leading to inconsistencies and inefficiencies.</w:t>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enhances the previous system by integrating IoT-based environmental monitoring, embedded processing, and data analytics. The improved system not only analyzes plant images but also collects real-time environmental data, performs automated grading of harvested leaves, and generates profitability reports. This integration creates a more complete smart agriculture solution tailored for aloe vera farming.</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Statement of the Problem</w:t>
      </w:r>
      <w:r w:rsidDel="00000000" w:rsidR="00000000" w:rsidRPr="00000000">
        <w:rPr>
          <w:rtl w:val="0"/>
        </w:rPr>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1.3.1 Main Problem</w:t>
        <w:br w:type="textWrapping"/>
        <w:tab/>
      </w:r>
      <w:r w:rsidDel="00000000" w:rsidR="00000000" w:rsidRPr="00000000">
        <w:rPr>
          <w:rFonts w:ascii="Times New Roman" w:cs="Times New Roman" w:eastAsia="Times New Roman" w:hAnsi="Times New Roman"/>
          <w:sz w:val="24"/>
          <w:szCs w:val="24"/>
          <w:rtl w:val="0"/>
        </w:rPr>
        <w:t xml:space="preserve">How can an integrated IoT and machine learning-based system be developed to improve plant monitoring, harvest readiness assessment, environmental tracking, post-harvest grading, and profitability analysis in aloe vera farming?</w:t>
      </w:r>
    </w:p>
    <w:p w:rsidR="00000000" w:rsidDel="00000000" w:rsidP="00000000" w:rsidRDefault="00000000" w:rsidRPr="00000000" w14:paraId="0000001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Specific Problem</w:t>
      </w:r>
    </w:p>
    <w:p w:rsidR="00000000" w:rsidDel="00000000" w:rsidP="00000000" w:rsidRDefault="00000000" w:rsidRPr="00000000" w14:paraId="0000001F">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machine learning be used to accurately detect diseases and pests in aloe vera plants through image analysis?</w:t>
      </w:r>
    </w:p>
    <w:p w:rsidR="00000000" w:rsidDel="00000000" w:rsidP="00000000" w:rsidRDefault="00000000" w:rsidRPr="00000000" w14:paraId="00000020">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plant age and harvest readiness be estimated using visual features such as leaf count and structure?</w:t>
      </w:r>
    </w:p>
    <w:p w:rsidR="00000000" w:rsidDel="00000000" w:rsidP="00000000" w:rsidRDefault="00000000" w:rsidRPr="00000000" w14:paraId="00000021">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real-time environmental data such as soil moisture, temperature, humidity, and be effectively monitored using IoT sensors?</w:t>
      </w:r>
    </w:p>
    <w:p w:rsidR="00000000" w:rsidDel="00000000" w:rsidP="00000000" w:rsidRDefault="00000000" w:rsidRPr="00000000" w14:paraId="00000022">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environmental data be integrated with image-based analysis to improve decision-making in farming?</w:t>
      </w:r>
    </w:p>
    <w:p w:rsidR="00000000" w:rsidDel="00000000" w:rsidP="00000000" w:rsidRDefault="00000000" w:rsidRPr="00000000" w14:paraId="00000023">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harvested aloe vera leaves be automatically graded based on quality attributes such as size, surface condition, and gel clarity?</w:t>
      </w:r>
    </w:p>
    <w:p w:rsidR="00000000" w:rsidDel="00000000" w:rsidP="00000000" w:rsidRDefault="00000000" w:rsidRPr="00000000" w14:paraId="00000024">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 system generate profitability reports and return on investment estimates for farm managers?</w:t>
      </w:r>
    </w:p>
    <w:p w:rsidR="00000000" w:rsidDel="00000000" w:rsidP="00000000" w:rsidRDefault="00000000" w:rsidRPr="00000000" w14:paraId="00000025">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 system be deployed on an embedded device for real-time farm monitoring?</w:t>
      </w:r>
    </w:p>
    <w:p w:rsidR="00000000" w:rsidDel="00000000" w:rsidP="00000000" w:rsidRDefault="00000000" w:rsidRPr="00000000" w14:paraId="00000026">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effective is the system in terms of accuracy, response time, usability, and reliability compared to traditional methods?</w:t>
      </w:r>
    </w:p>
    <w:p w:rsidR="00000000" w:rsidDel="00000000" w:rsidP="00000000" w:rsidRDefault="00000000" w:rsidRPr="00000000" w14:paraId="00000027">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Objectives of the Study</w:t>
      </w:r>
      <w:r w:rsidDel="00000000" w:rsidR="00000000" w:rsidRPr="00000000">
        <w:rPr>
          <w:rtl w:val="0"/>
        </w:rPr>
      </w:r>
    </w:p>
    <w:p w:rsidR="00000000" w:rsidDel="00000000" w:rsidP="00000000" w:rsidRDefault="00000000" w:rsidRPr="00000000" w14:paraId="0000002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General Objective</w:t>
      </w:r>
    </w:p>
    <w:p w:rsidR="00000000" w:rsidDel="00000000" w:rsidP="00000000" w:rsidRDefault="00000000" w:rsidRPr="00000000" w14:paraId="0000002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an integrated IoT and machine learning-based system that provides end-to-end farm intelligence for aloe vera farming, including plant monitoring, environmental sensing, harvest readiness assessment, post-harvest grading, and profitability analysis.</w:t>
      </w:r>
    </w:p>
    <w:p w:rsidR="00000000" w:rsidDel="00000000" w:rsidP="00000000" w:rsidRDefault="00000000" w:rsidRPr="00000000" w14:paraId="0000002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Specific Objective</w:t>
      </w:r>
    </w:p>
    <w:p w:rsidR="00000000" w:rsidDel="00000000" w:rsidP="00000000" w:rsidRDefault="00000000" w:rsidRPr="00000000" w14:paraId="0000002C">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machine learning model for detecting diseases and pests in aloe vera plants.</w:t>
      </w:r>
    </w:p>
    <w:p w:rsidR="00000000" w:rsidDel="00000000" w:rsidP="00000000" w:rsidRDefault="00000000" w:rsidRPr="00000000" w14:paraId="0000002D">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plant maturity estimation model based on visual features such as leaf count.</w:t>
      </w:r>
    </w:p>
    <w:p w:rsidR="00000000" w:rsidDel="00000000" w:rsidP="00000000" w:rsidRDefault="00000000" w:rsidRPr="00000000" w14:paraId="0000002E">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IoT sensors, specifically 6-in-1 NPK/Moisture Sensor, for monitoring soil moisture, nitrogen, phosphorus, potassium, electrical conductivity, pH balance. </w:t>
      </w:r>
    </w:p>
    <w:p w:rsidR="00000000" w:rsidDel="00000000" w:rsidP="00000000" w:rsidRDefault="00000000" w:rsidRPr="00000000" w14:paraId="0000002F">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combine soil sensor data and image analysis for improved plant monitoring.</w:t>
      </w:r>
    </w:p>
    <w:p w:rsidR="00000000" w:rsidDel="00000000" w:rsidP="00000000" w:rsidRDefault="00000000" w:rsidRPr="00000000" w14:paraId="00000030">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post-harvest grading system for classifying aloe vera leaves into quality categories.</w:t>
      </w:r>
    </w:p>
    <w:p w:rsidR="00000000" w:rsidDel="00000000" w:rsidP="00000000" w:rsidRDefault="00000000" w:rsidRPr="00000000" w14:paraId="00000031">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profitability analysis module that generates yield estimates and return on investment reports.</w:t>
      </w:r>
    </w:p>
    <w:p w:rsidR="00000000" w:rsidDel="00000000" w:rsidP="00000000" w:rsidRDefault="00000000" w:rsidRPr="00000000" w14:paraId="00000032">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deploy the system on an embedded platform such as Raspberry Pi for real-time processing.</w:t>
      </w:r>
    </w:p>
    <w:p w:rsidR="00000000" w:rsidDel="00000000" w:rsidP="00000000" w:rsidRDefault="00000000" w:rsidRPr="00000000" w14:paraId="00000033">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 based on accuracy, usability, performance, and reliability.</w:t>
      </w:r>
    </w:p>
    <w:p w:rsidR="00000000" w:rsidDel="00000000" w:rsidP="00000000" w:rsidRDefault="00000000" w:rsidRPr="00000000" w14:paraId="00000034">
      <w:pPr>
        <w:pStyle w:val="Heading1"/>
        <w:keepNext w:val="0"/>
        <w:keepLines w:val="0"/>
        <w:spacing w:after="120" w:before="60" w:line="480" w:lineRule="auto"/>
        <w:jc w:val="both"/>
        <w:rPr>
          <w:rFonts w:ascii="Times New Roman" w:cs="Times New Roman" w:eastAsia="Times New Roman" w:hAnsi="Times New Roman"/>
          <w:b w:val="1"/>
          <w:bCs w:val="1"/>
          <w:color w:val="000000"/>
          <w:sz w:val="24"/>
          <w:szCs w:val="24"/>
        </w:rPr>
      </w:pPr>
      <w:bookmarkStart w:colFirst="0" w:colLast="0" w:name="_3c2ovldc9o6c" w:id="1"/>
      <w:bookmarkEnd w:id="1"/>
      <w:r w:rsidDel="00000000" w:rsidR="00000000" w:rsidRPr="00000000">
        <w:rPr>
          <w:rtl w:val="0"/>
        </w:rPr>
      </w:r>
    </w:p>
    <w:p w:rsidR="00000000" w:rsidDel="00000000" w:rsidP="00000000" w:rsidRDefault="00000000" w:rsidRPr="00000000" w14:paraId="00000035">
      <w:pPr>
        <w:pStyle w:val="Heading1"/>
        <w:keepNext w:val="0"/>
        <w:keepLines w:val="0"/>
        <w:spacing w:after="120" w:before="60" w:line="480" w:lineRule="auto"/>
        <w:jc w:val="both"/>
        <w:rPr>
          <w:rFonts w:ascii="Times New Roman" w:cs="Times New Roman" w:eastAsia="Times New Roman" w:hAnsi="Times New Roman"/>
          <w:b w:val="1"/>
          <w:bCs w:val="1"/>
          <w:color w:val="000000"/>
          <w:sz w:val="24"/>
          <w:szCs w:val="24"/>
        </w:rPr>
      </w:pPr>
      <w:bookmarkStart w:colFirst="0" w:colLast="0" w:name="_7f2nybvn685v" w:id="2"/>
      <w:bookmarkEnd w:id="2"/>
      <w:r w:rsidDel="00000000" w:rsidR="00000000" w:rsidRPr="00000000">
        <w:rPr>
          <w:rFonts w:ascii="Times New Roman" w:cs="Times New Roman" w:eastAsia="Times New Roman" w:hAnsi="Times New Roman"/>
          <w:b w:val="1"/>
          <w:bCs w:val="1"/>
          <w:color w:val="000000"/>
          <w:sz w:val="24"/>
          <w:szCs w:val="24"/>
          <w:rtl w:val="0"/>
        </w:rPr>
        <w:t xml:space="preserve">1.5 Significance of the Study</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Aloe Vera Farmers and Farm Managers</w:t>
        <w:br w:type="textWrapping"/>
      </w:r>
      <w:r w:rsidDel="00000000" w:rsidR="00000000" w:rsidRPr="00000000">
        <w:rPr>
          <w:rFonts w:ascii="Times New Roman" w:cs="Times New Roman" w:eastAsia="Times New Roman" w:hAnsi="Times New Roman"/>
          <w:sz w:val="24"/>
          <w:szCs w:val="24"/>
          <w:rtl w:val="0"/>
        </w:rPr>
        <w:t xml:space="preserve"> The system provides real-time monitoring and automated analysis, enabling better decision-making and improved crop management.</w:t>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Agricultural Industry</w:t>
        <w:br w:type="textWrapping"/>
      </w:r>
      <w:r w:rsidDel="00000000" w:rsidR="00000000" w:rsidRPr="00000000">
        <w:rPr>
          <w:rFonts w:ascii="Times New Roman" w:cs="Times New Roman" w:eastAsia="Times New Roman" w:hAnsi="Times New Roman"/>
          <w:sz w:val="24"/>
          <w:szCs w:val="24"/>
          <w:rtl w:val="0"/>
        </w:rPr>
        <w:t xml:space="preserve"> The study contributes to the advancement of smart agriculture by introducing an integrated system specifically designed for aloe vera farming.</w:t>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 and Students</w:t>
        <w:br w:type="textWrapping"/>
      </w:r>
      <w:r w:rsidDel="00000000" w:rsidR="00000000" w:rsidRPr="00000000">
        <w:rPr>
          <w:rFonts w:ascii="Times New Roman" w:cs="Times New Roman" w:eastAsia="Times New Roman" w:hAnsi="Times New Roman"/>
          <w:sz w:val="24"/>
          <w:szCs w:val="24"/>
          <w:rtl w:val="0"/>
        </w:rPr>
        <w:t xml:space="preserve"> The study serves as a reference for future research in IoT and machine learning applications in agriculture.</w:t>
      </w:r>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 Developers</w:t>
        <w:br w:type="textWrapping"/>
      </w:r>
      <w:r w:rsidDel="00000000" w:rsidR="00000000" w:rsidRPr="00000000">
        <w:rPr>
          <w:rFonts w:ascii="Times New Roman" w:cs="Times New Roman" w:eastAsia="Times New Roman" w:hAnsi="Times New Roman"/>
          <w:sz w:val="24"/>
          <w:szCs w:val="24"/>
          <w:rtl w:val="0"/>
        </w:rPr>
        <w:t xml:space="preserve"> The project demonstrates the integration of artificial intelligence, embedded systems, and IoT technologies in real-world applications.</w:t>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Sustainable Development Goals Alignment</w:t>
        <w:br w:type="textWrapping"/>
      </w:r>
      <w:r w:rsidDel="00000000" w:rsidR="00000000" w:rsidRPr="00000000">
        <w:rPr>
          <w:rFonts w:ascii="Times New Roman" w:cs="Times New Roman" w:eastAsia="Times New Roman" w:hAnsi="Times New Roman"/>
          <w:sz w:val="24"/>
          <w:szCs w:val="24"/>
          <w:rtl w:val="0"/>
        </w:rPr>
        <w:t xml:space="preserve"> This study supports the United Nations Sustainable Development Goals, particularly Sustainable Development Goal 2 and Sustainable Development Goal 3. It promotes sustainable agriculture and improved crop productivity while supporting the health-related applications of aloe vera.</w:t>
      </w:r>
    </w:p>
    <w:p w:rsidR="00000000" w:rsidDel="00000000" w:rsidP="00000000" w:rsidRDefault="00000000" w:rsidRPr="00000000" w14:paraId="0000003B">
      <w:pPr>
        <w:pStyle w:val="Heading1"/>
        <w:keepNext w:val="0"/>
        <w:keepLines w:val="0"/>
        <w:spacing w:after="120" w:before="60" w:line="480" w:lineRule="auto"/>
        <w:rPr>
          <w:rFonts w:ascii="Times New Roman" w:cs="Times New Roman" w:eastAsia="Times New Roman" w:hAnsi="Times New Roman"/>
          <w:b w:val="1"/>
          <w:bCs w:val="1"/>
          <w:color w:val="000000"/>
          <w:sz w:val="24"/>
          <w:szCs w:val="24"/>
        </w:rPr>
      </w:pPr>
      <w:bookmarkStart w:colFirst="0" w:colLast="0" w:name="_qkovlb7h57mr" w:id="3"/>
      <w:bookmarkEnd w:id="3"/>
      <w:r w:rsidDel="00000000" w:rsidR="00000000" w:rsidRPr="00000000">
        <w:rPr>
          <w:rtl w:val="0"/>
        </w:rPr>
      </w:r>
    </w:p>
    <w:p w:rsidR="00000000" w:rsidDel="00000000" w:rsidP="00000000" w:rsidRDefault="00000000" w:rsidRPr="00000000" w14:paraId="0000003C">
      <w:pPr>
        <w:pStyle w:val="Heading1"/>
        <w:keepNext w:val="0"/>
        <w:keepLines w:val="0"/>
        <w:spacing w:after="120" w:before="60" w:line="480" w:lineRule="auto"/>
        <w:rPr>
          <w:rFonts w:ascii="Times New Roman" w:cs="Times New Roman" w:eastAsia="Times New Roman" w:hAnsi="Times New Roman"/>
          <w:b w:val="1"/>
          <w:bCs w:val="1"/>
          <w:color w:val="000000"/>
          <w:sz w:val="24"/>
          <w:szCs w:val="24"/>
        </w:rPr>
      </w:pPr>
      <w:bookmarkStart w:colFirst="0" w:colLast="0" w:name="_anml2ncgj9bn" w:id="4"/>
      <w:bookmarkEnd w:id="4"/>
      <w:r w:rsidDel="00000000" w:rsidR="00000000" w:rsidRPr="00000000">
        <w:rPr>
          <w:rFonts w:ascii="Times New Roman" w:cs="Times New Roman" w:eastAsia="Times New Roman" w:hAnsi="Times New Roman"/>
          <w:b w:val="1"/>
          <w:bCs w:val="1"/>
          <w:color w:val="000000"/>
          <w:sz w:val="24"/>
          <w:szCs w:val="24"/>
          <w:rtl w:val="0"/>
        </w:rPr>
        <w:t xml:space="preserve">1.6 Scope and Delimitation</w:t>
      </w:r>
    </w:p>
    <w:p w:rsidR="00000000" w:rsidDel="00000000" w:rsidP="00000000" w:rsidRDefault="00000000" w:rsidRPr="00000000" w14:paraId="0000003D">
      <w:pPr>
        <w:spacing w:after="0" w:before="3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1.6.1 Scope</w:t>
      </w:r>
      <w:r w:rsidDel="00000000" w:rsidR="00000000" w:rsidRPr="00000000">
        <w:rPr>
          <w:rtl w:val="0"/>
        </w:rPr>
      </w:r>
    </w:p>
    <w:p w:rsidR="00000000" w:rsidDel="00000000" w:rsidP="00000000" w:rsidRDefault="00000000" w:rsidRPr="00000000" w14:paraId="0000003E">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and Image-Based Disease Detection</w:t>
      </w:r>
      <w:r w:rsidDel="00000000" w:rsidR="00000000" w:rsidRPr="00000000">
        <w:rPr>
          <w:rFonts w:ascii="Times New Roman" w:cs="Times New Roman" w:eastAsia="Times New Roman" w:hAnsi="Times New Roman"/>
          <w:sz w:val="24"/>
          <w:szCs w:val="24"/>
          <w:rtl w:val="0"/>
        </w:rPr>
        <w:t xml:space="preserve"> – Detection of diseases and pests visible on plant images, based on a trained dataset.</w:t>
      </w:r>
    </w:p>
    <w:p w:rsidR="00000000" w:rsidDel="00000000" w:rsidP="00000000" w:rsidRDefault="00000000" w:rsidRPr="00000000" w14:paraId="0000003F">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Accessibility</w:t>
      </w:r>
      <w:r w:rsidDel="00000000" w:rsidR="00000000" w:rsidRPr="00000000">
        <w:rPr>
          <w:rFonts w:ascii="Times New Roman" w:cs="Times New Roman" w:eastAsia="Times New Roman" w:hAnsi="Times New Roman"/>
          <w:sz w:val="24"/>
          <w:szCs w:val="24"/>
          <w:rtl w:val="0"/>
        </w:rPr>
        <w:t xml:space="preserve"> – Web-based or app-based access for user interaction.</w:t>
      </w:r>
    </w:p>
    <w:p w:rsidR="00000000" w:rsidDel="00000000" w:rsidP="00000000" w:rsidRDefault="00000000" w:rsidRPr="00000000" w14:paraId="00000040">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Preventive Treatment Recommendations</w:t>
      </w:r>
      <w:r w:rsidDel="00000000" w:rsidR="00000000" w:rsidRPr="00000000">
        <w:rPr>
          <w:rFonts w:ascii="Times New Roman" w:cs="Times New Roman" w:eastAsia="Times New Roman" w:hAnsi="Times New Roman"/>
          <w:sz w:val="24"/>
          <w:szCs w:val="24"/>
          <w:rtl w:val="0"/>
        </w:rPr>
        <w:t xml:space="preserve">– Knowledge-based suggestions for common aloe vera diseases and pests.</w:t>
      </w:r>
    </w:p>
    <w:p w:rsidR="00000000" w:rsidDel="00000000" w:rsidP="00000000" w:rsidRDefault="00000000" w:rsidRPr="00000000" w14:paraId="00000041">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Disease and Pest Detection Coverage</w:t>
      </w:r>
      <w:r w:rsidDel="00000000" w:rsidR="00000000" w:rsidRPr="00000000">
        <w:rPr>
          <w:rFonts w:ascii="Times New Roman" w:cs="Times New Roman" w:eastAsia="Times New Roman" w:hAnsi="Times New Roman"/>
          <w:sz w:val="24"/>
          <w:szCs w:val="24"/>
          <w:rtl w:val="0"/>
        </w:rPr>
        <w:t xml:space="preserve"> – Detection limited to diseases and pests present in the training dataset and visible externally.</w:t>
      </w:r>
    </w:p>
    <w:p w:rsidR="00000000" w:rsidDel="00000000" w:rsidP="00000000" w:rsidRDefault="00000000" w:rsidRPr="00000000" w14:paraId="00000042">
      <w:pPr>
        <w:numPr>
          <w:ilvl w:val="0"/>
          <w:numId w:val="1"/>
        </w:numPr>
        <w:spacing w:after="0" w:line="480" w:lineRule="auto"/>
        <w:ind w:left="720" w:hanging="360"/>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Aloe Vera Maturity Estimation and Harvest Readiness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 Age estimation and harvest timing analysis based on single-plant image scanning, accounting for image quality, lighting, angle, and environmental conditions.</w:t>
      </w:r>
    </w:p>
    <w:p w:rsidR="00000000" w:rsidDel="00000000" w:rsidP="00000000" w:rsidRDefault="00000000" w:rsidRPr="00000000" w14:paraId="00000043">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 Value Analysis</w:t>
      </w:r>
      <w:r w:rsidDel="00000000" w:rsidR="00000000" w:rsidRPr="00000000">
        <w:rPr>
          <w:rFonts w:ascii="Times New Roman" w:cs="Times New Roman" w:eastAsia="Times New Roman" w:hAnsi="Times New Roman"/>
          <w:sz w:val="24"/>
          <w:szCs w:val="24"/>
          <w:rtl w:val="0"/>
        </w:rPr>
        <w:t xml:space="preserve"> – Profitability analysis based on user-provided inputs and current estimated market values.</w:t>
      </w:r>
    </w:p>
    <w:p w:rsidR="00000000" w:rsidDel="00000000" w:rsidP="00000000" w:rsidRDefault="00000000" w:rsidRPr="00000000" w14:paraId="00000044">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Grading Analysis</w:t>
      </w:r>
      <w:r w:rsidDel="00000000" w:rsidR="00000000" w:rsidRPr="00000000">
        <w:rPr>
          <w:rFonts w:ascii="Times New Roman" w:cs="Times New Roman" w:eastAsia="Times New Roman" w:hAnsi="Times New Roman"/>
          <w:sz w:val="24"/>
          <w:szCs w:val="24"/>
          <w:rtl w:val="0"/>
        </w:rPr>
        <w:t xml:space="preserve"> – Post-harvest grading based on external leaf characteristics (size, shape, visible surface quality). Internal chemical composition, gel content, or medicinal potency are not assessed.</w:t>
      </w:r>
    </w:p>
    <w:p w:rsidR="00000000" w:rsidDel="00000000" w:rsidP="00000000" w:rsidRDefault="00000000" w:rsidRPr="00000000" w14:paraId="00000045">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Integration </w:t>
      </w:r>
      <w:r w:rsidDel="00000000" w:rsidR="00000000" w:rsidRPr="00000000">
        <w:rPr>
          <w:rFonts w:ascii="Times New Roman" w:cs="Times New Roman" w:eastAsia="Times New Roman" w:hAnsi="Times New Roman"/>
          <w:sz w:val="24"/>
          <w:szCs w:val="24"/>
          <w:rtl w:val="0"/>
        </w:rPr>
        <w:t xml:space="preserve">– Soil monitoring using a selected 6-in-1 sensor measuring moisture, pH, electrical conductivity (EC), and estimated NPK values.</w:t>
      </w:r>
    </w:p>
    <w:p w:rsidR="00000000" w:rsidDel="00000000" w:rsidP="00000000" w:rsidRDefault="00000000" w:rsidRPr="00000000" w14:paraId="00000046">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and Alerts</w:t>
      </w:r>
      <w:r w:rsidDel="00000000" w:rsidR="00000000" w:rsidRPr="00000000">
        <w:rPr>
          <w:rFonts w:ascii="Times New Roman" w:cs="Times New Roman" w:eastAsia="Times New Roman" w:hAnsi="Times New Roman"/>
          <w:sz w:val="24"/>
          <w:szCs w:val="24"/>
          <w:rtl w:val="0"/>
        </w:rPr>
        <w:t xml:space="preserve">– The system provides monitoring, analysis, alerts, recommendations, and reports, while final farm management decisions remain with the user.</w:t>
      </w:r>
    </w:p>
    <w:p w:rsidR="00000000" w:rsidDel="00000000" w:rsidP="00000000" w:rsidRDefault="00000000" w:rsidRPr="00000000" w14:paraId="00000047">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Single-Plant Image Scanning</w:t>
      </w:r>
      <w:r w:rsidDel="00000000" w:rsidR="00000000" w:rsidRPr="00000000">
        <w:rPr>
          <w:rFonts w:ascii="Times New Roman" w:cs="Times New Roman" w:eastAsia="Times New Roman" w:hAnsi="Times New Roman"/>
          <w:sz w:val="24"/>
          <w:szCs w:val="24"/>
          <w:rtl w:val="0"/>
        </w:rPr>
        <w:t xml:space="preserve">– Disease detection, pest detection, age estimation, and grading operate on a single-plant basis.</w:t>
      </w:r>
    </w:p>
    <w:p w:rsidR="00000000" w:rsidDel="00000000" w:rsidP="00000000" w:rsidRDefault="00000000" w:rsidRPr="00000000" w14:paraId="00000048">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Internet Requirement</w:t>
      </w:r>
      <w:r w:rsidDel="00000000" w:rsidR="00000000" w:rsidRPr="00000000">
        <w:rPr>
          <w:rFonts w:ascii="Times New Roman" w:cs="Times New Roman" w:eastAsia="Times New Roman" w:hAnsi="Times New Roman"/>
          <w:sz w:val="24"/>
          <w:szCs w:val="24"/>
          <w:rtl w:val="0"/>
        </w:rPr>
        <w:t xml:space="preserve"> – System operation requires an active internet connection.</w:t>
      </w:r>
    </w:p>
    <w:p w:rsidR="00000000" w:rsidDel="00000000" w:rsidP="00000000" w:rsidRDefault="00000000" w:rsidRPr="00000000" w14:paraId="00000049">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Small-Scale Testing</w:t>
      </w:r>
      <w:r w:rsidDel="00000000" w:rsidR="00000000" w:rsidRPr="00000000">
        <w:rPr>
          <w:rFonts w:ascii="Times New Roman" w:cs="Times New Roman" w:eastAsia="Times New Roman" w:hAnsi="Times New Roman"/>
          <w:sz w:val="24"/>
          <w:szCs w:val="24"/>
          <w:rtl w:val="0"/>
        </w:rPr>
        <w:t xml:space="preserve">– The prototype is designed for small-scale testing and evaluation, not large-scale commercial deployment.</w:t>
      </w:r>
    </w:p>
    <w:p w:rsidR="00000000" w:rsidDel="00000000" w:rsidP="00000000" w:rsidRDefault="00000000" w:rsidRPr="00000000" w14:paraId="0000004A">
      <w:pPr>
        <w:spacing w:after="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Bdr>
          <w:top w:color="000000" w:space="0" w:sz="0" w:val="none"/>
          <w:bottom w:color="000000" w:space="0" w:sz="0" w:val="none"/>
          <w:between w:color="000000" w:space="0" w:sz="0" w:val="none"/>
        </w:pBd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1.6.2 Delimitation</w:t>
      </w:r>
      <w:r w:rsidDel="00000000" w:rsidR="00000000" w:rsidRPr="00000000">
        <w:rPr>
          <w:rtl w:val="0"/>
        </w:rPr>
      </w:r>
    </w:p>
    <w:p w:rsidR="00000000" w:rsidDel="00000000" w:rsidP="00000000" w:rsidRDefault="00000000" w:rsidRPr="00000000" w14:paraId="0000004C">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Species Restriction</w:t>
      </w:r>
      <w:r w:rsidDel="00000000" w:rsidR="00000000" w:rsidRPr="00000000">
        <w:rPr>
          <w:rFonts w:ascii="Times New Roman" w:cs="Times New Roman" w:eastAsia="Times New Roman" w:hAnsi="Times New Roman"/>
          <w:sz w:val="24"/>
          <w:szCs w:val="24"/>
          <w:rtl w:val="0"/>
        </w:rPr>
        <w:t xml:space="preserve"> – The system is designed exclusively for Aloe Barbadensis Miller (true Aloe vera) and does not cover other Aloe species or crop types.</w:t>
      </w:r>
    </w:p>
    <w:p w:rsidR="00000000" w:rsidDel="00000000" w:rsidP="00000000" w:rsidRDefault="00000000" w:rsidRPr="00000000" w14:paraId="0000004D">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Disease Exclusion</w:t>
      </w:r>
      <w:r w:rsidDel="00000000" w:rsidR="00000000" w:rsidRPr="00000000">
        <w:rPr>
          <w:rFonts w:ascii="Times New Roman" w:cs="Times New Roman" w:eastAsia="Times New Roman" w:hAnsi="Times New Roman"/>
          <w:sz w:val="24"/>
          <w:szCs w:val="24"/>
          <w:rtl w:val="0"/>
        </w:rPr>
        <w:t xml:space="preserve"> – Internal diseases and infections without visible external symptoms cannot be detected.</w:t>
      </w:r>
    </w:p>
    <w:p w:rsidR="00000000" w:rsidDel="00000000" w:rsidP="00000000" w:rsidRDefault="00000000" w:rsidRPr="00000000" w14:paraId="0000004E">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Automatic Farm Actuation </w:t>
      </w:r>
      <w:r w:rsidDel="00000000" w:rsidR="00000000" w:rsidRPr="00000000">
        <w:rPr>
          <w:rFonts w:ascii="Times New Roman" w:cs="Times New Roman" w:eastAsia="Times New Roman" w:hAnsi="Times New Roman"/>
          <w:sz w:val="24"/>
          <w:szCs w:val="24"/>
          <w:rtl w:val="0"/>
        </w:rPr>
        <w:t xml:space="preserve">– The system does not perform automatic irrigation, fertilization, pesticide spraying, or harvesting operations.</w:t>
      </w:r>
    </w:p>
    <w:p w:rsidR="00000000" w:rsidDel="00000000" w:rsidP="00000000" w:rsidRDefault="00000000" w:rsidRPr="00000000" w14:paraId="0000004F">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Accuracy Dependency</w:t>
      </w:r>
      <w:r w:rsidDel="00000000" w:rsidR="00000000" w:rsidRPr="00000000">
        <w:rPr>
          <w:rFonts w:ascii="Times New Roman" w:cs="Times New Roman" w:eastAsia="Times New Roman" w:hAnsi="Times New Roman"/>
          <w:sz w:val="24"/>
          <w:szCs w:val="24"/>
          <w:rtl w:val="0"/>
        </w:rPr>
        <w:t xml:space="preserve"> – The accuracy of AI models depends entirely on the quality, quantity, and diversity of the dataset used for training and testing.</w:t>
      </w:r>
    </w:p>
    <w:p w:rsidR="00000000" w:rsidDel="00000000" w:rsidP="00000000" w:rsidRDefault="00000000" w:rsidRPr="00000000" w14:paraId="00000050">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Future Market Prediction</w:t>
      </w:r>
      <w:r w:rsidDel="00000000" w:rsidR="00000000" w:rsidRPr="00000000">
        <w:rPr>
          <w:rFonts w:ascii="Times New Roman" w:cs="Times New Roman" w:eastAsia="Times New Roman" w:hAnsi="Times New Roman"/>
          <w:sz w:val="24"/>
          <w:szCs w:val="24"/>
          <w:rtl w:val="0"/>
        </w:rPr>
        <w:t xml:space="preserve"> – The study does not include prediction of future market prices, supply chain management, or automated marketing functions.</w:t>
      </w:r>
      <w:r w:rsidDel="00000000" w:rsidR="00000000" w:rsidRPr="00000000">
        <w:rPr>
          <w:rtl w:val="0"/>
        </w:rPr>
      </w:r>
    </w:p>
    <w:p w:rsidR="00000000" w:rsidDel="00000000" w:rsidP="00000000" w:rsidRDefault="00000000" w:rsidRPr="00000000" w14:paraId="00000051">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No Professional Consultation Substitute</w:t>
      </w:r>
      <w:r w:rsidDel="00000000" w:rsidR="00000000" w:rsidRPr="00000000">
        <w:rPr>
          <w:rFonts w:ascii="Times New Roman" w:cs="Times New Roman" w:eastAsia="Times New Roman" w:hAnsi="Times New Roman"/>
          <w:rtl w:val="0"/>
        </w:rPr>
        <w:t xml:space="preserve"> – Preventive treatment recommendations are limited to predefined knowledge-based suggestions and do not replace professional agricultural consultation.</w:t>
      </w:r>
      <w:r w:rsidDel="00000000" w:rsidR="00000000" w:rsidRPr="00000000">
        <w:rPr>
          <w:rtl w:val="0"/>
        </w:rPr>
      </w:r>
    </w:p>
    <w:p w:rsidR="00000000" w:rsidDel="00000000" w:rsidP="00000000" w:rsidRDefault="00000000" w:rsidRPr="00000000" w14:paraId="00000052">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Bdr>
          <w:top w:color="000000" w:space="0" w:sz="0" w:val="none"/>
          <w:bottom w:color="000000" w:space="0" w:sz="0" w:val="none"/>
          <w:between w:color="000000" w:space="0" w:sz="0" w:val="none"/>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Bdr>
          <w:top w:color="000000" w:space="0" w:sz="0" w:val="none"/>
          <w:bottom w:color="000000" w:space="0" w:sz="0" w:val="none"/>
          <w:between w:color="000000" w:space="0" w:sz="0" w:val="none"/>
        </w:pBd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6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Studies</w:t>
      </w:r>
    </w:p>
    <w:p w:rsidR="00000000" w:rsidDel="00000000" w:rsidP="00000000" w:rsidRDefault="00000000" w:rsidRPr="00000000" w14:paraId="0000006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Style w:val="Title"/>
        <w:widowControl w:val="0"/>
        <w:spacing w:after="0" w:line="480" w:lineRule="auto"/>
        <w:jc w:val="both"/>
        <w:rPr>
          <w:rFonts w:ascii="Times New Roman" w:cs="Times New Roman" w:eastAsia="Times New Roman" w:hAnsi="Times New Roman"/>
          <w:b w:val="1"/>
          <w:bCs w:val="1"/>
          <w:sz w:val="24"/>
          <w:szCs w:val="24"/>
        </w:rPr>
      </w:pPr>
      <w:bookmarkStart w:colFirst="0" w:colLast="0" w:name="_ptmmo7pcmcx" w:id="5"/>
      <w:bookmarkEnd w:id="5"/>
      <w:r w:rsidDel="00000000" w:rsidR="00000000" w:rsidRPr="00000000">
        <w:rPr>
          <w:rFonts w:ascii="Times New Roman" w:cs="Times New Roman" w:eastAsia="Times New Roman" w:hAnsi="Times New Roman"/>
          <w:b w:val="1"/>
          <w:bCs w:val="1"/>
          <w:sz w:val="24"/>
          <w:szCs w:val="24"/>
          <w:rtl w:val="0"/>
        </w:rPr>
        <w:t xml:space="preserve">2.1 Foreign Literature</w:t>
      </w:r>
    </w:p>
    <w:p w:rsidR="00000000" w:rsidDel="00000000" w:rsidP="00000000" w:rsidRDefault="00000000" w:rsidRPr="00000000" w14:paraId="00000064">
      <w:pPr>
        <w:pStyle w:val="Title"/>
        <w:widowControl w:val="0"/>
        <w:spacing w:after="0" w:line="480" w:lineRule="auto"/>
        <w:ind w:firstLine="720"/>
        <w:jc w:val="both"/>
        <w:rPr>
          <w:rFonts w:ascii="Times New Roman" w:cs="Times New Roman" w:eastAsia="Times New Roman" w:hAnsi="Times New Roman"/>
          <w:sz w:val="24"/>
          <w:szCs w:val="24"/>
        </w:rPr>
      </w:pPr>
      <w:bookmarkStart w:colFirst="0" w:colLast="0" w:name="_cjhrcxnz8cki" w:id="6"/>
      <w:bookmarkEnd w:id="6"/>
      <w:r w:rsidDel="00000000" w:rsidR="00000000" w:rsidRPr="00000000">
        <w:rPr>
          <w:rFonts w:ascii="Times New Roman" w:cs="Times New Roman" w:eastAsia="Times New Roman" w:hAnsi="Times New Roman"/>
          <w:sz w:val="24"/>
          <w:szCs w:val="24"/>
          <w:rtl w:val="0"/>
        </w:rPr>
        <w:t xml:space="preserve">The integration of Internet of Things (IoT), deep learning, and artificial intelligence in agriculture has been widely studied as part of the development of smart farming systems aimed at improving productivity, efficiency, and sustainability in modern agricultural practices. IoT-based smart agriculture systems enable real-time monitoring of environmental conditions such as soil moisture, temperature, humidity, and crop status through interconnected sensors and wireless communication technologies, allowing automated decision-making and reducing the need for manual intervention in farm operations (Ayaz, Ammad-Uddin, Sharif, et al., 2019). These systems transform traditional farming into a data-driven approach that enhances precision agriculture by optimizing irrigation, fertilization, and crop monitoring processes. In addition, deep learning has been recognized as a powerful technology in agriculture due to its ability to analyze large-scale datasets and perform complex image-based tasks. According to Kamilaris and Prenafeta-Boldú (2018), deep learning techniques, particularly convolutional neural networks (CNNs), are highly effective in agricultural applications such as crop classification, yield prediction, pest detection, and plant disease identification, significantly improving accuracy compared to traditional methods. Supporting this, Kurundkar, Dhandar, Lahudkar, Boge, et al. (2024) emphasized that IoT-enabled smart irrigation systems using microcontrollers and sensors can automatically regulate water distribution based on real-time environmental and soil conditions, improving water efficiency and reducing wastage while ensuring optimal crop growth. Similarly, Giua, Materia, and Camanzi (2022) highlighted that IoT-based agricultural systems enhance resource management and sustainability by enabling precise monitoring and control of farming operations, contributing to improved decision-making in agricultural production systems. Furthermore, Das, Rupa, and Hossen (2024) explained that deep learning-based plant disease detection and classification systems are capable of identifying plant diseases at early stages through image processing techniques, allowing timely intervention and reducing crop losses. When integrated with IoT systems, these technologies enable continuous field monitoring and real-time agricultural data analysis, significantly improving farming efficiency and response time to environmental changes. Overall, the reviewed foreign literature consistently demonstrates that IoT and deep learning technologies play a crucial role in transforming agriculture into a smart, automated, and efficient system; however, most existing studies still focus on isolated applications, highlighting the need for a fully integrated smart agriculture system that combines monitoring, irrigation control, and intelligent analysis into a unified platform for improved agricultural productivity and sustainability.</w:t>
      </w:r>
    </w:p>
    <w:p w:rsidR="00000000" w:rsidDel="00000000" w:rsidP="00000000" w:rsidRDefault="00000000" w:rsidRPr="00000000" w14:paraId="00000065">
      <w:pPr>
        <w:pStyle w:val="Title"/>
        <w:widowControl w:val="0"/>
        <w:spacing w:after="0" w:line="480" w:lineRule="auto"/>
        <w:ind w:firstLine="720"/>
        <w:jc w:val="both"/>
        <w:rPr>
          <w:rFonts w:ascii="Times New Roman" w:cs="Times New Roman" w:eastAsia="Times New Roman" w:hAnsi="Times New Roman"/>
          <w:b w:val="1"/>
          <w:bCs w:val="1"/>
          <w:sz w:val="24"/>
          <w:szCs w:val="24"/>
        </w:rPr>
      </w:pPr>
      <w:bookmarkStart w:colFirst="0" w:colLast="0" w:name="_4nw3y41of9bv" w:id="7"/>
      <w:bookmarkEnd w:id="7"/>
      <w:r w:rsidDel="00000000" w:rsidR="00000000" w:rsidRPr="00000000">
        <w:rPr>
          <w:rFonts w:ascii="Times New Roman" w:cs="Times New Roman" w:eastAsia="Times New Roman" w:hAnsi="Times New Roman"/>
          <w:b w:val="1"/>
          <w:bCs w:val="1"/>
          <w:sz w:val="24"/>
          <w:szCs w:val="24"/>
          <w:rtl w:val="0"/>
        </w:rPr>
        <w:br w:type="textWrapping"/>
        <w:t xml:space="preserve">2.2 Foreign Studies </w:t>
      </w:r>
    </w:p>
    <w:p w:rsidR="00000000" w:rsidDel="00000000" w:rsidP="00000000" w:rsidRDefault="00000000" w:rsidRPr="00000000" w14:paraId="00000066">
      <w:pPr>
        <w:pStyle w:val="Title"/>
        <w:widowControl w:val="0"/>
        <w:spacing w:after="0" w:line="480" w:lineRule="auto"/>
        <w:ind w:firstLine="720"/>
        <w:jc w:val="both"/>
        <w:rPr>
          <w:rFonts w:ascii="Times New Roman" w:cs="Times New Roman" w:eastAsia="Times New Roman" w:hAnsi="Times New Roman"/>
          <w:sz w:val="24"/>
          <w:szCs w:val="24"/>
        </w:rPr>
      </w:pPr>
      <w:bookmarkStart w:colFirst="0" w:colLast="0" w:name="_vwr7sw8l1pgj" w:id="8"/>
      <w:bookmarkEnd w:id="8"/>
      <w:r w:rsidDel="00000000" w:rsidR="00000000" w:rsidRPr="00000000">
        <w:rPr>
          <w:rFonts w:ascii="Times New Roman" w:cs="Times New Roman" w:eastAsia="Times New Roman" w:hAnsi="Times New Roman"/>
          <w:sz w:val="24"/>
          <w:szCs w:val="24"/>
          <w:rtl w:val="0"/>
        </w:rPr>
        <w:t xml:space="preserve">Recent foreign studies highlight the growing application of Internet of Things (IoT), automation, and intelligent systems in agriculture, particularly in greenhouse environments and precision farming. IoT-based greenhouse monitoring and control systems have been developed to address the limitations of traditional farming, where manual monitoring of environmental conditions often leads to inefficiency and reduced productivity. According to Oguntosin, Okeke, Adetiba, Olowoleni, et al. (2023), IoT-based greenhouse systems utilize sensors such as temperature, humidity, soil moisture, and light intensity sensors integrated with microcontrollers to enable automated monitoring and control of environmental conditions, allowing farmers to regulate greenhouse environments remotely and in real time, thereby improving crop growth and reducing manual labor. Similarly, Shawon, Ema, Mahi, Niha, and Zubair (2024) emphasized that IoT-based agricultural systems enhance smart farming by enabling real-time data collection, automation, and improved decision-making processes that contribute to increased productivity and efficient resource utilization. In addition, Pramanik, Khanna, Singh, Singh, Sudhishri, Bhatia, and Ranjan (2021) explained that the integration of IoT and environmental monitoring systems significantly improves soil and crop management by allowing precise control of agricultural inputs and maintaining optimal growing conditions. Furthermore, Sun, Li, Qu, Xie, Pan, and Zhang (2022) discussed that intelligent agricultural systems combining sensing technologies and automation optimize farming operations by improving crop yield, enhancing monitoring accuracy, and supporting sustainable agricultural practices through efficient resource management. Likewise, Kumar, Sharma, Kedam, Patel, Kate, and Rathnayake (2024) highlighted that modern smart agriculture systems rely on IoT, automation, and data-driven approaches to reduce resource wastage, improve productivity, and enable adaptive farming strategies based on real-time environmental data. Overall, these foreign studies consistently show that IoT-based monitoring and automation systems significantly improve agricultural efficiency, precision, and sustainability, although further development is still needed to fully integrate these technologies into a unified and scalable smart farming system.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Title"/>
        <w:widowControl w:val="0"/>
        <w:spacing w:after="0" w:line="480" w:lineRule="auto"/>
        <w:rPr>
          <w:rFonts w:ascii="Times New Roman" w:cs="Times New Roman" w:eastAsia="Times New Roman" w:hAnsi="Times New Roman"/>
          <w:b w:val="1"/>
          <w:bCs w:val="1"/>
          <w:sz w:val="24"/>
          <w:szCs w:val="24"/>
        </w:rPr>
      </w:pPr>
      <w:bookmarkStart w:colFirst="0" w:colLast="0" w:name="_w4uviunvnae9" w:id="9"/>
      <w:bookmarkEnd w:id="9"/>
      <w:r w:rsidDel="00000000" w:rsidR="00000000" w:rsidRPr="00000000">
        <w:rPr>
          <w:rFonts w:ascii="Times New Roman" w:cs="Times New Roman" w:eastAsia="Times New Roman" w:hAnsi="Times New Roman"/>
          <w:b w:val="1"/>
          <w:bCs w:val="1"/>
          <w:sz w:val="24"/>
          <w:szCs w:val="24"/>
          <w:rtl w:val="0"/>
        </w:rPr>
        <w:t xml:space="preserve">2.3 Local Literature</w:t>
      </w:r>
    </w:p>
    <w:p w:rsidR="00000000" w:rsidDel="00000000" w:rsidP="00000000" w:rsidRDefault="00000000" w:rsidRPr="00000000" w14:paraId="00000069">
      <w:pPr>
        <w:pBdr>
          <w:top w:color="000000" w:space="0" w:sz="0" w:val="none"/>
          <w:bottom w:color="000000" w:space="0" w:sz="0" w:val="none"/>
          <w:between w:color="000000" w:space="0" w:sz="0" w:val="none"/>
        </w:pBd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local literature in the Philippines highlights the continuous development and implementation of smart agriculture systems through the integration of Internet of Things (IoT), automation, and data-driven technologies aimed at improving agricultural productivity and efficiency. According to DOST-PCAARRD (2025), smart agricultural resource management technologies are being actively developed and promoted in the country to support precision farming, improve decision-making, and enhance farm productivity through digital solutions such as crop monitoring systems, automated irrigation, and early warning systems for agricultural risks. Similarly, Mastul et al. (2023) emphasized that IoT-based smart farming systems significantly improve agricultural efficiency by enabling real-time monitoring of environmental conditions and supporting automated control systems that reduce manual labor while optimizing resource utilization in farming operations. In addition, Yasay (2021) explained that smart agriculture technologies in local farming environments enhance crop management practices by integrating sensor-based monitoring systems that assist farmers in making timely and data-driven agricultural decisions. Furthermore, Dioses et al. (2024) highlighted that IoT-based agricultural systems in the Philippines improve farm monitoring, irrigation management, and environmental tracking, resulting in more efficient and sustainable farming practices. Likewise, Malunao et al. (2022) discussed that smart agriculture technologies such as automated monitoring systems and sensor-based irrigation control contribute significantly to increasing agricultural productivity while reducing labor costs and improving resource management in local farming systems. Overall, these local literature sources show that the Philippines is actively adopting smart agriculture technologies to improve efficiency, sustainability, and productivity in the agricultural sector, although challenges such as system integration, scalability, and accessibility still exist, indicating the need for further development of fully integrated smart farming solutions.</w:t>
      </w:r>
    </w:p>
    <w:p w:rsidR="00000000" w:rsidDel="00000000" w:rsidP="00000000" w:rsidRDefault="00000000" w:rsidRPr="00000000" w14:paraId="0000006A">
      <w:pPr>
        <w:pBdr>
          <w:top w:color="000000" w:space="0" w:sz="0" w:val="none"/>
          <w:bottom w:color="000000" w:space="0" w:sz="0" w:val="none"/>
          <w:between w:color="000000" w:space="0" w:sz="0" w:val="none"/>
        </w:pBd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Title"/>
        <w:widowControl w:val="0"/>
        <w:shd w:fill="ffffff" w:val="clear"/>
        <w:spacing w:after="0" w:line="480" w:lineRule="auto"/>
        <w:rPr>
          <w:rFonts w:ascii="Times New Roman" w:cs="Times New Roman" w:eastAsia="Times New Roman" w:hAnsi="Times New Roman"/>
          <w:b w:val="1"/>
          <w:bCs w:val="1"/>
          <w:sz w:val="24"/>
          <w:szCs w:val="24"/>
        </w:rPr>
      </w:pPr>
      <w:bookmarkStart w:colFirst="0" w:colLast="0" w:name="_2n1swrkdjrq" w:id="10"/>
      <w:bookmarkEnd w:id="10"/>
      <w:r w:rsidDel="00000000" w:rsidR="00000000" w:rsidRPr="00000000">
        <w:rPr>
          <w:rFonts w:ascii="Times New Roman" w:cs="Times New Roman" w:eastAsia="Times New Roman" w:hAnsi="Times New Roman"/>
          <w:b w:val="1"/>
          <w:bCs w:val="1"/>
          <w:sz w:val="24"/>
          <w:szCs w:val="24"/>
          <w:rtl w:val="0"/>
        </w:rPr>
        <w:t xml:space="preserve">2.4 Local Studies</w:t>
      </w:r>
    </w:p>
    <w:p w:rsidR="00000000" w:rsidDel="00000000" w:rsidP="00000000" w:rsidRDefault="00000000" w:rsidRPr="00000000" w14:paraId="0000006C">
      <w:pPr>
        <w:pStyle w:val="Title"/>
        <w:widowControl w:val="0"/>
        <w:shd w:fill="ffffff" w:val="clear"/>
        <w:spacing w:after="0" w:line="480" w:lineRule="auto"/>
        <w:ind w:firstLine="720"/>
        <w:rPr>
          <w:rFonts w:ascii="Times New Roman" w:cs="Times New Roman" w:eastAsia="Times New Roman" w:hAnsi="Times New Roman"/>
          <w:b w:val="1"/>
          <w:bCs w:val="1"/>
          <w:sz w:val="24"/>
          <w:szCs w:val="24"/>
        </w:rPr>
      </w:pPr>
      <w:bookmarkStart w:colFirst="0" w:colLast="0" w:name="_v2souzv9zdkt" w:id="11"/>
      <w:bookmarkEnd w:id="11"/>
      <w:r w:rsidDel="00000000" w:rsidR="00000000" w:rsidRPr="00000000">
        <w:rPr>
          <w:rFonts w:ascii="Times New Roman" w:cs="Times New Roman" w:eastAsia="Times New Roman" w:hAnsi="Times New Roman"/>
          <w:sz w:val="24"/>
          <w:szCs w:val="24"/>
          <w:rtl w:val="0"/>
        </w:rPr>
        <w:t xml:space="preserve">Recent local studies demonstrate the application of Internet of Things (IoT), artificial intelligence, and deep learning technologies in improving agricultural systems in the Philippines, particularly in enhancing monitoring, automation, and decision-making processes in farming. According to Velasco et al. (2025), IoT-based agricultural systems improve smart farming efficiency by enabling real-time monitoring, automated data collection, and intelligent decision-support systems that enhance farm management and productivity. Similarly, Lopez et al. (2022) found that IoT-integrated agricultural systems increase operational efficiency by automating environmental monitoring processes and supporting precision agriculture techniques that optimize resource utilization and reduce manual labor. In addition, Christian et al. (2023) demonstrated that convolutional neural network (CNN)-based image classification systems significantly improve plant disease identification, particularly in coconut crops, by enabling accurate and automated detection of diseases through image processing. Furthermore, Mirandilla et al. (2023) explained that the use of remote sensing and data-driven technologies enhances agricultural monitoring by providing accurate environmental and crop condition data that support more effective and sustainable farming decisions. Likewise, Suliva and Bustillo (2026) highlighted that modern smart agriculture systems utilizing computational models and intelligent technologies improve crop monitoring, environmental analysis, and predictive agricultural planning, leading to increased productivity and reduced agricultural risks. Overall, these local studies show that the integration of IoT, artificial intelligence, and deep learning technologies significantly contributes to the advancement of smart agriculture in the Philippines by improving efficiency, automation, and decision-making, although further development is still needed to achieve fully integrated and scalable agricultural systems.</w:t>
      </w:r>
      <w:r w:rsidDel="00000000" w:rsidR="00000000" w:rsidRPr="00000000">
        <w:br w:type="page"/>
      </w:r>
      <w:r w:rsidDel="00000000" w:rsidR="00000000" w:rsidRPr="00000000">
        <w:rPr>
          <w:rtl w:val="0"/>
        </w:rPr>
      </w:r>
    </w:p>
    <w:p w:rsidR="00000000" w:rsidDel="00000000" w:rsidP="00000000" w:rsidRDefault="00000000" w:rsidRPr="00000000" w14:paraId="0000006D">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w:t>
      </w:r>
    </w:p>
    <w:p w:rsidR="00000000" w:rsidDel="00000000" w:rsidP="00000000" w:rsidRDefault="00000000" w:rsidRPr="00000000" w14:paraId="0000006E">
      <w:pPr>
        <w:widowControl w:val="0"/>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 and Methodology</w:t>
      </w:r>
    </w:p>
    <w:p w:rsidR="00000000" w:rsidDel="00000000" w:rsidP="00000000" w:rsidRDefault="00000000" w:rsidRPr="00000000" w14:paraId="0000006F">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Research Design</w:t>
      </w:r>
    </w:p>
    <w:p w:rsidR="00000000" w:rsidDel="00000000" w:rsidP="00000000" w:rsidRDefault="00000000" w:rsidRPr="00000000" w14:paraId="00000070">
      <w:pPr>
        <w:widowControl w:val="0"/>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a developmental and experimental research design. The developmental approach focuses on designing and building the integrated IoT and machine learning system, including hardware and software components. The experimental approach evaluates the system’s performance in a real farm environment.</w:t>
      </w:r>
    </w:p>
    <w:p w:rsidR="00000000" w:rsidDel="00000000" w:rsidP="00000000" w:rsidRDefault="00000000" w:rsidRPr="00000000" w14:paraId="00000071">
      <w:pPr>
        <w:widowControl w:val="0"/>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follows an iterative development process, where system components are continuously improved through testing and feedback. The integration of embedded systems and IoT sensors enables real-time data collection and analysis, making the system suitable for practical agricultural use.</w:t>
      </w:r>
    </w:p>
    <w:p w:rsidR="00000000" w:rsidDel="00000000" w:rsidP="00000000" w:rsidRDefault="00000000" w:rsidRPr="00000000" w14:paraId="00000072">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Respondents</w:t>
      </w:r>
    </w:p>
    <w:p w:rsidR="00000000" w:rsidDel="00000000" w:rsidP="00000000" w:rsidRDefault="00000000" w:rsidRPr="00000000" w14:paraId="00000073">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include aloe vera farmers, farm managers, and individuals involved in agricultural operations. Additional respondents include students and faculty members with knowledge in information technology.</w:t>
      </w:r>
    </w:p>
    <w:p w:rsidR="00000000" w:rsidDel="00000000" w:rsidP="00000000" w:rsidRDefault="00000000" w:rsidRPr="00000000" w14:paraId="00000074">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purposive sampling method is used to select participants who have relevant experience in farming or system evaluation. These respondents provide feedback on system usability, functionality, and effectiveness.</w:t>
      </w:r>
    </w:p>
    <w:p w:rsidR="00000000" w:rsidDel="00000000" w:rsidP="00000000" w:rsidRDefault="00000000" w:rsidRPr="00000000" w14:paraId="00000075">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Research Instrument</w:t>
      </w:r>
    </w:p>
    <w:p w:rsidR="00000000" w:rsidDel="00000000" w:rsidP="00000000" w:rsidRDefault="00000000" w:rsidRPr="00000000" w14:paraId="00000076">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the following instruments:</w:t>
      </w:r>
    </w:p>
    <w:p w:rsidR="00000000" w:rsidDel="00000000" w:rsidP="00000000" w:rsidRDefault="00000000" w:rsidRPr="00000000" w14:paraId="00000077">
      <w:pPr>
        <w:widowControl w:val="0"/>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Prototype</w:t>
        <w:br w:type="textWrapping"/>
      </w:r>
      <w:r w:rsidDel="00000000" w:rsidR="00000000" w:rsidRPr="00000000">
        <w:rPr>
          <w:rFonts w:ascii="Times New Roman" w:cs="Times New Roman" w:eastAsia="Times New Roman" w:hAnsi="Times New Roman"/>
          <w:sz w:val="24"/>
          <w:szCs w:val="24"/>
          <w:rtl w:val="0"/>
        </w:rPr>
        <w:t xml:space="preserve"> An integrated IoT and machine learning system with sensors, camera module, and embedded device.</w:t>
      </w:r>
    </w:p>
    <w:p w:rsidR="00000000" w:rsidDel="00000000" w:rsidP="00000000" w:rsidRDefault="00000000" w:rsidRPr="00000000" w14:paraId="00000078">
      <w:pPr>
        <w:widowControl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Questionnaire</w:t>
        <w:br w:type="textWrapping"/>
      </w:r>
      <w:r w:rsidDel="00000000" w:rsidR="00000000" w:rsidRPr="00000000">
        <w:rPr>
          <w:rFonts w:ascii="Times New Roman" w:cs="Times New Roman" w:eastAsia="Times New Roman" w:hAnsi="Times New Roman"/>
          <w:sz w:val="24"/>
          <w:szCs w:val="24"/>
          <w:rtl w:val="0"/>
        </w:rPr>
        <w:t xml:space="preserve"> Used to evaluate usability, effectiveness, and user satisfaction.</w:t>
      </w:r>
    </w:p>
    <w:p w:rsidR="00000000" w:rsidDel="00000000" w:rsidP="00000000" w:rsidRDefault="00000000" w:rsidRPr="00000000" w14:paraId="00000079">
      <w:pPr>
        <w:widowControl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 Checklist</w:t>
        <w:br w:type="textWrapping"/>
      </w:r>
      <w:r w:rsidDel="00000000" w:rsidR="00000000" w:rsidRPr="00000000">
        <w:rPr>
          <w:rFonts w:ascii="Times New Roman" w:cs="Times New Roman" w:eastAsia="Times New Roman" w:hAnsi="Times New Roman"/>
          <w:sz w:val="24"/>
          <w:szCs w:val="24"/>
          <w:rtl w:val="0"/>
        </w:rPr>
        <w:t xml:space="preserve"> Used to assess system performance, response time, and reliability.</w:t>
      </w:r>
    </w:p>
    <w:p w:rsidR="00000000" w:rsidDel="00000000" w:rsidP="00000000" w:rsidRDefault="00000000" w:rsidRPr="00000000" w14:paraId="0000007A">
      <w:pPr>
        <w:widowControl w:val="0"/>
        <w:numPr>
          <w:ilvl w:val="0"/>
          <w:numId w:val="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Data Logs</w:t>
        <w:br w:type="textWrapping"/>
      </w:r>
      <w:r w:rsidDel="00000000" w:rsidR="00000000" w:rsidRPr="00000000">
        <w:rPr>
          <w:rFonts w:ascii="Times New Roman" w:cs="Times New Roman" w:eastAsia="Times New Roman" w:hAnsi="Times New Roman"/>
          <w:sz w:val="24"/>
          <w:szCs w:val="24"/>
          <w:rtl w:val="0"/>
        </w:rPr>
        <w:t xml:space="preserve"> Used to analyze outputs such as environmental data, detection results, grading results, and profitability reports.</w:t>
      </w:r>
    </w:p>
    <w:p w:rsidR="00000000" w:rsidDel="00000000" w:rsidP="00000000" w:rsidRDefault="00000000" w:rsidRPr="00000000" w14:paraId="0000007B">
      <w:pPr>
        <w:pStyle w:val="Title"/>
        <w:widowControl w:val="0"/>
        <w:spacing w:after="240" w:before="240" w:line="480" w:lineRule="auto"/>
        <w:jc w:val="both"/>
        <w:rPr>
          <w:rFonts w:ascii="Times New Roman" w:cs="Times New Roman" w:eastAsia="Times New Roman" w:hAnsi="Times New Roman"/>
          <w:b w:val="1"/>
          <w:bCs w:val="1"/>
          <w:sz w:val="24"/>
          <w:szCs w:val="24"/>
        </w:rPr>
      </w:pPr>
      <w:bookmarkStart w:colFirst="0" w:colLast="0" w:name="_hmm789d3v13i" w:id="12"/>
      <w:bookmarkEnd w:id="12"/>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Ayaz, M., Uddin, A., Sharif, Z., et al. (2019). </w:t>
      </w:r>
      <w:r w:rsidDel="00000000" w:rsidR="00000000" w:rsidRPr="00000000">
        <w:rPr>
          <w:rFonts w:ascii="Times New Roman" w:cs="Times New Roman" w:eastAsia="Times New Roman" w:hAnsi="Times New Roman"/>
          <w:i w:val="1"/>
          <w:iCs w:val="1"/>
          <w:rtl w:val="0"/>
        </w:rPr>
        <w:t xml:space="preserve">Internet of Things (IoT)-based smart agriculture: Toward making the fields talk</w:t>
      </w:r>
      <w:r w:rsidDel="00000000" w:rsidR="00000000" w:rsidRPr="00000000">
        <w:rPr>
          <w:rFonts w:ascii="Times New Roman" w:cs="Times New Roman" w:eastAsia="Times New Roman" w:hAnsi="Times New Roman"/>
          <w:rtl w:val="0"/>
        </w:rPr>
        <w:t xml:space="preserve">. ResearchGate.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https://www.researchgate.net/publication/334858202_Internet-of-Things_IoT-Based_Smart_Agriculture_Toward_Making_the_Fields_Talk</w:t>
        </w:r>
      </w:hyperlink>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Kamilaris, A., &amp; Prenafeta-Boldú, F. X. (2018). Deep learning in agriculture: A survey. </w:t>
      </w:r>
      <w:r w:rsidDel="00000000" w:rsidR="00000000" w:rsidRPr="00000000">
        <w:rPr>
          <w:rFonts w:ascii="Times New Roman" w:cs="Times New Roman" w:eastAsia="Times New Roman" w:hAnsi="Times New Roman"/>
          <w:i w:val="1"/>
          <w:iCs w:val="1"/>
          <w:rtl w:val="0"/>
        </w:rPr>
        <w:t xml:space="preserve">Computers and Electronics in Agriculture</w:t>
      </w:r>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https://www.researchgate.net/publication/323357827_Deep_Learning_in_Agriculture_A_Survey</w:t>
        </w:r>
      </w:hyperlink>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Giua, C., Materia, V. C., &amp; Camanzi, L. (2022).</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1f1f1f"/>
          <w:rtl w:val="0"/>
        </w:rPr>
        <w:t xml:space="preserve">Smart farming technologies adoption: Which factors play a role in the digital transition?</w:t>
      </w:r>
      <w:r w:rsidDel="00000000" w:rsidR="00000000" w:rsidRPr="00000000">
        <w:rPr>
          <w:rFonts w:ascii="Times New Roman" w:cs="Times New Roman" w:eastAsia="Times New Roman" w:hAnsi="Times New Roman"/>
          <w:rtl w:val="0"/>
        </w:rPr>
        <w:t xml:space="preserve">. ScienceDirect.</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https://www.sciencedirect.com/science/article/abs/pii/S0160791X22000100</w:t>
        </w:r>
      </w:hyperlink>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Kurundkar, S., Dhandar, P., Lahudkar, M., Boge, R., et al. (2024). </w:t>
      </w:r>
      <w:r w:rsidDel="00000000" w:rsidR="00000000" w:rsidRPr="00000000">
        <w:rPr>
          <w:rFonts w:ascii="Times New Roman" w:cs="Times New Roman" w:eastAsia="Times New Roman" w:hAnsi="Times New Roman"/>
          <w:i w:val="1"/>
          <w:iCs w:val="1"/>
          <w:rtl w:val="0"/>
        </w:rPr>
        <w:t xml:space="preserve">IoT-enabled smart irrigation system for precision farming using microcontroller</w:t>
      </w:r>
      <w:r w:rsidDel="00000000" w:rsidR="00000000" w:rsidRPr="00000000">
        <w:rPr>
          <w:rFonts w:ascii="Times New Roman" w:cs="Times New Roman" w:eastAsia="Times New Roman" w:hAnsi="Times New Roman"/>
          <w:rtl w:val="0"/>
        </w:rPr>
        <w:t xml:space="preserve">. ResearchGate.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https://www.researchgate.net/publication/379182759_IoT-Enabled_Smart_Irrigation_System_for_Precision_Farming_using_Microcontroller</w:t>
        </w:r>
      </w:hyperlink>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Das, P. K., Rupa, S. S., &amp; Hossen, M. K. (2024). </w:t>
      </w:r>
      <w:r w:rsidDel="00000000" w:rsidR="00000000" w:rsidRPr="00000000">
        <w:rPr>
          <w:rFonts w:ascii="Times New Roman" w:cs="Times New Roman" w:eastAsia="Times New Roman" w:hAnsi="Times New Roman"/>
          <w:i w:val="1"/>
          <w:iCs w:val="1"/>
          <w:rtl w:val="0"/>
        </w:rPr>
        <w:t xml:space="preserve">Deep learning for plant disease detection and classification: A systematic analysis and review</w:t>
      </w:r>
      <w:r w:rsidDel="00000000" w:rsidR="00000000" w:rsidRPr="00000000">
        <w:rPr>
          <w:rFonts w:ascii="Times New Roman" w:cs="Times New Roman" w:eastAsia="Times New Roman" w:hAnsi="Times New Roman"/>
          <w:rtl w:val="0"/>
        </w:rPr>
        <w:t xml:space="preserve">. ResearchGate.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https://www.researchgate.net/publication/380211526_Deep_Learning_for_Plant_Disease_Detection_and_Classification_A_Systematic_Analysis_and_Review</w:t>
        </w:r>
      </w:hyperlink>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Oguntosin, V., Okeke, C., Adetiba, E., Olowoleni, O. J., et al. (2023). </w:t>
      </w:r>
      <w:r w:rsidDel="00000000" w:rsidR="00000000" w:rsidRPr="00000000">
        <w:rPr>
          <w:rFonts w:ascii="Times New Roman" w:cs="Times New Roman" w:eastAsia="Times New Roman" w:hAnsi="Times New Roman"/>
          <w:i w:val="1"/>
          <w:iCs w:val="1"/>
          <w:rtl w:val="0"/>
        </w:rPr>
        <w:t xml:space="preserve">IoT-based greenhouse monitoring and control system</w:t>
      </w:r>
      <w:r w:rsidDel="00000000" w:rsidR="00000000" w:rsidRPr="00000000">
        <w:rPr>
          <w:rFonts w:ascii="Times New Roman" w:cs="Times New Roman" w:eastAsia="Times New Roman" w:hAnsi="Times New Roman"/>
          <w:rtl w:val="0"/>
        </w:rPr>
        <w:t xml:space="preserve">. ResearchGate.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https://www.researchgate.net/publication/372821879_IoT-Based_Greenhouse_Monitoring_and_Control_System</w:t>
        </w:r>
      </w:hyperlink>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Shawon, S. M., Ema, F. B., Mahi, A. K., Niha, F. L., &amp; Zubair, H. T. (2024). </w:t>
      </w:r>
      <w:r w:rsidDel="00000000" w:rsidR="00000000" w:rsidRPr="00000000">
        <w:rPr>
          <w:rFonts w:ascii="Times New Roman" w:cs="Times New Roman" w:eastAsia="Times New Roman" w:hAnsi="Times New Roman"/>
          <w:i w:val="1"/>
          <w:iCs w:val="1"/>
          <w:color w:val="1f1f1f"/>
          <w:rtl w:val="0"/>
        </w:rPr>
        <w:t xml:space="preserve">Crop yield prediction using machine learning: An extensive and systematic literature review</w:t>
      </w:r>
      <w:r w:rsidDel="00000000" w:rsidR="00000000" w:rsidRPr="00000000">
        <w:rPr>
          <w:rFonts w:ascii="Times New Roman" w:cs="Times New Roman" w:eastAsia="Times New Roman" w:hAnsi="Times New Roman"/>
          <w:rtl w:val="0"/>
        </w:rPr>
        <w:t xml:space="preserve">. ScienceDirect.</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https://www.sciencedirect.com/science/article/pii/S2772375524003228</w:t>
        </w:r>
      </w:hyperlink>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Pramanik, M., Khanna, M., Singh, M., Singh, D. K., Sudhishri, S., Bhatia, A., &amp; Ranjan, R. (2021). </w:t>
      </w:r>
      <w:r w:rsidDel="00000000" w:rsidR="00000000" w:rsidRPr="00000000">
        <w:rPr>
          <w:rFonts w:ascii="Times New Roman" w:cs="Times New Roman" w:eastAsia="Times New Roman" w:hAnsi="Times New Roman"/>
          <w:i w:val="1"/>
          <w:iCs w:val="1"/>
          <w:color w:val="1f1f1f"/>
          <w:rtl w:val="0"/>
        </w:rPr>
        <w:t xml:space="preserve">Automation of soil moisture sensor-based basin irrigation system</w:t>
      </w:r>
      <w:r w:rsidDel="00000000" w:rsidR="00000000" w:rsidRPr="00000000">
        <w:rPr>
          <w:rFonts w:ascii="Times New Roman" w:cs="Times New Roman" w:eastAsia="Times New Roman" w:hAnsi="Times New Roman"/>
          <w:rtl w:val="0"/>
        </w:rPr>
        <w:t xml:space="preserve">. ScienceDirect.</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https://www.sciencedirect.com/science/article/pii/S2772375521000320</w:t>
        </w:r>
      </w:hyperlink>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Sun, X., Li, G., Qu, P., Xie, X., Pan, X., &amp; Zhang, W. (2022). </w:t>
      </w:r>
      <w:r w:rsidDel="00000000" w:rsidR="00000000" w:rsidRPr="00000000">
        <w:rPr>
          <w:rFonts w:ascii="Times New Roman" w:cs="Times New Roman" w:eastAsia="Times New Roman" w:hAnsi="Times New Roman"/>
          <w:i w:val="1"/>
          <w:iCs w:val="1"/>
          <w:color w:val="1f1f1f"/>
          <w:rtl w:val="0"/>
        </w:rPr>
        <w:t xml:space="preserve">Research on plant disease identification based on CNN</w:t>
      </w:r>
      <w:r w:rsidDel="00000000" w:rsidR="00000000" w:rsidRPr="00000000">
        <w:rPr>
          <w:rFonts w:ascii="Times New Roman" w:cs="Times New Roman" w:eastAsia="Times New Roman" w:hAnsi="Times New Roman"/>
          <w:rtl w:val="0"/>
        </w:rPr>
        <w:t xml:space="preserve">. ScienceDirect.</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https://www.sciencedirect.com/science/article/pii/S2667241322000143</w:t>
        </w:r>
      </w:hyperlink>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Kumar, V., Sharma, K. V., Kedam, N., Patel, A., Kate, T. R., &amp; Rathnayake, U. (2024). </w:t>
      </w:r>
      <w:r w:rsidDel="00000000" w:rsidR="00000000" w:rsidRPr="00000000">
        <w:rPr>
          <w:rFonts w:ascii="Times New Roman" w:cs="Times New Roman" w:eastAsia="Times New Roman" w:hAnsi="Times New Roman"/>
          <w:i w:val="1"/>
          <w:iCs w:val="1"/>
          <w:color w:val="1f1f1f"/>
          <w:rtl w:val="0"/>
        </w:rPr>
        <w:t xml:space="preserve">A comprehensive review on smart and sustainable agriculture using IoT technologies</w:t>
      </w:r>
      <w:r w:rsidDel="00000000" w:rsidR="00000000" w:rsidRPr="00000000">
        <w:rPr>
          <w:rFonts w:ascii="Times New Roman" w:cs="Times New Roman" w:eastAsia="Times New Roman" w:hAnsi="Times New Roman"/>
          <w:rtl w:val="0"/>
        </w:rPr>
        <w:t xml:space="preserve">. ScienceDirect.</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https://www.sciencedirect.com/science/article/pii/S2772375524000923</w:t>
        </w:r>
      </w:hyperlink>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highlight w:val="yellow"/>
          <w:rtl w:val="0"/>
        </w:rPr>
        <w:t xml:space="preserve">DOST-PCAARRD. (2025). </w:t>
      </w:r>
      <w:r w:rsidDel="00000000" w:rsidR="00000000" w:rsidRPr="00000000">
        <w:rPr>
          <w:rFonts w:ascii="Times New Roman" w:cs="Times New Roman" w:eastAsia="Times New Roman" w:hAnsi="Times New Roman"/>
          <w:i w:val="1"/>
          <w:iCs w:val="1"/>
          <w:highlight w:val="yellow"/>
          <w:rtl w:val="0"/>
        </w:rPr>
        <w:t xml:space="preserve">Smart agricultural r</w:t>
      </w:r>
      <w:r w:rsidDel="00000000" w:rsidR="00000000" w:rsidRPr="00000000">
        <w:rPr>
          <w:rFonts w:ascii="Times New Roman" w:cs="Times New Roman" w:eastAsia="Times New Roman" w:hAnsi="Times New Roman"/>
          <w:i w:val="1"/>
          <w:iCs w:val="1"/>
          <w:rtl w:val="0"/>
        </w:rPr>
        <w:t xml:space="preserve">esource management technologies featured during iSENSE 2025</w:t>
      </w:r>
      <w:r w:rsidDel="00000000" w:rsidR="00000000" w:rsidRPr="00000000">
        <w:rPr>
          <w:rFonts w:ascii="Times New Roman" w:cs="Times New Roman" w:eastAsia="Times New Roman" w:hAnsi="Times New Roman"/>
          <w:rtl w:val="0"/>
        </w:rPr>
        <w:t xml:space="preserve">.</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https://www.pcaarrd.dost.gov.ph/index.php/quick-information-dispatch-qid-articles/smart-agricultural-resource-management-technologies-featured-during-iscene-2025</w:t>
        </w:r>
      </w:hyperlink>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Mastul, A. A., Bara, Z. J., &amp; Yaro, Y. (2023). </w:t>
      </w:r>
      <w:r w:rsidDel="00000000" w:rsidR="00000000" w:rsidRPr="00000000">
        <w:rPr>
          <w:rFonts w:ascii="Times New Roman" w:cs="Times New Roman" w:eastAsia="Times New Roman" w:hAnsi="Times New Roman"/>
          <w:i w:val="1"/>
          <w:iCs w:val="1"/>
          <w:color w:val="333333"/>
          <w:rtl w:val="0"/>
        </w:rPr>
        <w:t xml:space="preserve">The Use of IoT on Smart Agriculture in the Philippines</w:t>
      </w:r>
      <w:r w:rsidDel="00000000" w:rsidR="00000000" w:rsidRPr="00000000">
        <w:rPr>
          <w:rFonts w:ascii="Times New Roman" w:cs="Times New Roman" w:eastAsia="Times New Roman" w:hAnsi="Times New Roman"/>
          <w:rtl w:val="0"/>
        </w:rPr>
        <w:t xml:space="preserve">. IISTR Journal.</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https://journal.iistr.org/index.php/BST/article/view/416</w:t>
        </w:r>
      </w:hyperlink>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Yasay, J. J. R. (2021).</w:t>
      </w:r>
      <w:r w:rsidDel="00000000" w:rsidR="00000000" w:rsidRPr="00000000">
        <w:rPr>
          <w:rFonts w:ascii="Times New Roman" w:cs="Times New Roman" w:eastAsia="Times New Roman" w:hAnsi="Times New Roman"/>
          <w:i w:val="1"/>
          <w:iCs w:val="1"/>
          <w:rtl w:val="0"/>
        </w:rPr>
        <w:t xml:space="preserve"> Internet of Things in the Philippine Agribusiness</w:t>
      </w:r>
      <w:r w:rsidDel="00000000" w:rsidR="00000000" w:rsidRPr="00000000">
        <w:rPr>
          <w:rFonts w:ascii="Times New Roman" w:cs="Times New Roman" w:eastAsia="Times New Roman" w:hAnsi="Times New Roman"/>
          <w:rtl w:val="0"/>
        </w:rPr>
        <w:t xml:space="preserve">. IJARSCT.</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https://www.ijarsct.co.in/Paper1409.pdf</w:t>
        </w:r>
      </w:hyperlink>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Dioses, I. A. M., Santiago, P. N., Pascual, R. P., Dellosa, R., Dioses, J. L., &amp; Tababa, J. B. A. (2024). </w:t>
      </w:r>
      <w:r w:rsidDel="00000000" w:rsidR="00000000" w:rsidRPr="00000000">
        <w:rPr>
          <w:rFonts w:ascii="Times New Roman" w:cs="Times New Roman" w:eastAsia="Times New Roman" w:hAnsi="Times New Roman"/>
          <w:i w:val="1"/>
          <w:iCs w:val="1"/>
          <w:color w:val="333333"/>
          <w:rtl w:val="0"/>
        </w:rPr>
        <w:t xml:space="preserve">Detection of Philippine Rice Plant Diseases: A ResNet50 CNN Approach</w:t>
      </w:r>
      <w:r w:rsidDel="00000000" w:rsidR="00000000" w:rsidRPr="00000000">
        <w:rPr>
          <w:rFonts w:ascii="Times New Roman" w:cs="Times New Roman" w:eastAsia="Times New Roman" w:hAnsi="Times New Roman"/>
          <w:rtl w:val="0"/>
        </w:rPr>
        <w:t xml:space="preserve">. IEEE Xplore.</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https://ieeexplore.ieee.org/document/10690946</w:t>
        </w:r>
      </w:hyperlink>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Malunao, D. C., Tamargo, R. S., Sandil, R. C., Cunanan, C. F., Merin, J. V., &amp; Jallorina, R. D. (2022). </w:t>
      </w:r>
      <w:r w:rsidDel="00000000" w:rsidR="00000000" w:rsidRPr="00000000">
        <w:rPr>
          <w:rFonts w:ascii="Times New Roman" w:cs="Times New Roman" w:eastAsia="Times New Roman" w:hAnsi="Times New Roman"/>
          <w:i w:val="1"/>
          <w:iCs w:val="1"/>
          <w:color w:val="333333"/>
          <w:rtl w:val="0"/>
        </w:rPr>
        <w:t xml:space="preserve">Deep Convolutional Neural Networks-Based Machine Vision System for Detecting Tomato Leaf Disease</w:t>
      </w:r>
      <w:r w:rsidDel="00000000" w:rsidR="00000000" w:rsidRPr="00000000">
        <w:rPr>
          <w:rFonts w:ascii="Times New Roman" w:cs="Times New Roman" w:eastAsia="Times New Roman" w:hAnsi="Times New Roman"/>
          <w:rtl w:val="0"/>
        </w:rPr>
        <w:t xml:space="preserve">. IEEE Xplore.</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https://ieeexplore.ieee.org/document/9865111</w:t>
        </w:r>
      </w:hyperlink>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highlight w:val="yellow"/>
          <w:rtl w:val="0"/>
        </w:rPr>
        <w:t xml:space="preserve">Velasco, M. N., Egar, M. G., Cristobal, K. N., Manalang, E. V. P., Piga, L. C. O., &amp; Villanueva, C. P. C. (2025).</w:t>
      </w:r>
      <w:r w:rsidDel="00000000" w:rsidR="00000000" w:rsidRPr="00000000">
        <w:rPr>
          <w:rFonts w:ascii="Times New Roman" w:cs="Times New Roman" w:eastAsia="Times New Roman" w:hAnsi="Times New Roman"/>
          <w:i w:val="1"/>
          <w:iCs w:val="1"/>
          <w:highlight w:val="yellow"/>
          <w:rtl w:val="0"/>
        </w:rPr>
        <w:t xml:space="preserve"> </w:t>
      </w:r>
      <w:r w:rsidDel="00000000" w:rsidR="00000000" w:rsidRPr="00000000">
        <w:rPr>
          <w:rFonts w:ascii="Times New Roman" w:cs="Times New Roman" w:eastAsia="Times New Roman" w:hAnsi="Times New Roman"/>
          <w:i w:val="1"/>
          <w:iCs w:val="1"/>
          <w:color w:val="333333"/>
          <w:highlight w:val="yellow"/>
          <w:rtl w:val="0"/>
        </w:rPr>
        <w:t xml:space="preserve">Deep Learning-Driven</w:t>
      </w:r>
      <w:r w:rsidDel="00000000" w:rsidR="00000000" w:rsidRPr="00000000">
        <w:rPr>
          <w:rFonts w:ascii="Times New Roman" w:cs="Times New Roman" w:eastAsia="Times New Roman" w:hAnsi="Times New Roman"/>
          <w:i w:val="1"/>
          <w:iCs w:val="1"/>
          <w:color w:val="333333"/>
          <w:rtl w:val="0"/>
        </w:rPr>
        <w:t xml:space="preserve"> Mobile Application for Rice Crop Disease Detection Using CNN</w:t>
      </w:r>
      <w:r w:rsidDel="00000000" w:rsidR="00000000" w:rsidRPr="00000000">
        <w:rPr>
          <w:rFonts w:ascii="Times New Roman" w:cs="Times New Roman" w:eastAsia="Times New Roman" w:hAnsi="Times New Roman"/>
          <w:rtl w:val="0"/>
        </w:rPr>
        <w:t xml:space="preserve">. IEEE Xplore.</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https://ieeexplore.ieee.org/document/11162996</w:t>
        </w:r>
      </w:hyperlink>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Lopez, D. J. D., Cielos, M. A., Susa, J. A. B., &amp; Alon, A. S. (2022). </w:t>
      </w:r>
      <w:r w:rsidDel="00000000" w:rsidR="00000000" w:rsidRPr="00000000">
        <w:rPr>
          <w:rFonts w:ascii="Times New Roman" w:cs="Times New Roman" w:eastAsia="Times New Roman" w:hAnsi="Times New Roman"/>
          <w:i w:val="1"/>
          <w:iCs w:val="1"/>
          <w:rtl w:val="0"/>
        </w:rPr>
        <w:t xml:space="preserve">Deep convolutional neural network for detecting plant disease in apple leaves</w:t>
      </w:r>
      <w:r w:rsidDel="00000000" w:rsidR="00000000" w:rsidRPr="00000000">
        <w:rPr>
          <w:rFonts w:ascii="Times New Roman" w:cs="Times New Roman" w:eastAsia="Times New Roman" w:hAnsi="Times New Roman"/>
          <w:rtl w:val="0"/>
        </w:rPr>
        <w:t xml:space="preserve">. BatState-U IRJIEST.</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https://ojs.batstate-u.edu.ph/index.php/IRJIEST/article/view/86</w:t>
        </w:r>
      </w:hyperlink>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Christian, D. L., Montero, J. A., Gundul, J. A., &amp; Candia, J. Q. (2023). </w:t>
      </w:r>
      <w:r w:rsidDel="00000000" w:rsidR="00000000" w:rsidRPr="00000000">
        <w:rPr>
          <w:rFonts w:ascii="Times New Roman" w:cs="Times New Roman" w:eastAsia="Times New Roman" w:hAnsi="Times New Roman"/>
          <w:i w:val="1"/>
          <w:iCs w:val="1"/>
          <w:rtl w:val="0"/>
        </w:rPr>
        <w:t xml:space="preserve">Convolutional neural network-based image classification for improved coconut disease identification</w:t>
      </w:r>
      <w:r w:rsidDel="00000000" w:rsidR="00000000" w:rsidRPr="00000000">
        <w:rPr>
          <w:rFonts w:ascii="Times New Roman" w:cs="Times New Roman" w:eastAsia="Times New Roman" w:hAnsi="Times New Roman"/>
          <w:rtl w:val="0"/>
        </w:rPr>
        <w:t xml:space="preserve">. ResearchGate.</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https://www.researchgate.net/publication/373425433_CONVOLUTIONAL_NEURAL_NETWORK-BASED_IMAGE_CLASSIFICATION_FOR_IMPROVED_COCONUT_DISEASE_IDENTIFICATION</w:t>
        </w:r>
      </w:hyperlink>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Mirandilla, J. R. F., Yamashita, M., Yoshimura, M., &amp; Paringit, E. C. (2023). </w:t>
      </w:r>
      <w:r w:rsidDel="00000000" w:rsidR="00000000" w:rsidRPr="00000000">
        <w:rPr>
          <w:rFonts w:ascii="Times New Roman" w:cs="Times New Roman" w:eastAsia="Times New Roman" w:hAnsi="Times New Roman"/>
          <w:i w:val="1"/>
          <w:iCs w:val="1"/>
          <w:rtl w:val="0"/>
        </w:rPr>
        <w:t xml:space="preserve">Leaf Spectral Analysis for Detection and Differentiation of Three Major Rice Diseases in the Philippines</w:t>
      </w:r>
      <w:r w:rsidDel="00000000" w:rsidR="00000000" w:rsidRPr="00000000">
        <w:rPr>
          <w:rFonts w:ascii="Times New Roman" w:cs="Times New Roman" w:eastAsia="Times New Roman" w:hAnsi="Times New Roman"/>
          <w:rtl w:val="0"/>
        </w:rPr>
        <w:t xml:space="preserve">. MDPI.</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https://www.mdpi.com/2072-4292/15/12/3058</w:t>
        </w:r>
      </w:hyperlink>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Suliva, L., &amp; Bustillo, R. (2026). </w:t>
      </w:r>
      <w:r w:rsidDel="00000000" w:rsidR="00000000" w:rsidRPr="00000000">
        <w:rPr>
          <w:rFonts w:ascii="Times New Roman" w:cs="Times New Roman" w:eastAsia="Times New Roman" w:hAnsi="Times New Roman"/>
          <w:i w:val="1"/>
          <w:iCs w:val="1"/>
          <w:rtl w:val="0"/>
        </w:rPr>
        <w:t xml:space="preserve">Flora Folium: Plant Leaf Identification Using Convolutional Neural Networks (CNN)</w:t>
      </w:r>
      <w:r w:rsidDel="00000000" w:rsidR="00000000" w:rsidRPr="00000000">
        <w:rPr>
          <w:rFonts w:ascii="Times New Roman" w:cs="Times New Roman" w:eastAsia="Times New Roman" w:hAnsi="Times New Roman"/>
          <w:rtl w:val="0"/>
        </w:rPr>
        <w:t xml:space="preserve">. UBP Karawang Journal.</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https://journal.ubpkarawang.ac.id/index.php/bit-cs/article/view/10023</w:t>
        </w:r>
      </w:hyperlink>
      <w:r w:rsidDel="00000000" w:rsidR="00000000" w:rsidRPr="00000000">
        <w:rPr>
          <w:rtl w:val="0"/>
        </w:rPr>
      </w:r>
    </w:p>
    <w:sectPr>
      <w:headerReference r:id="rId50" w:type="default"/>
      <w:headerReference r:id="rId51" w:type="first"/>
      <w:footerReference r:id="rId52" w:type="default"/>
      <w:footerReference r:id="rId53" w:type="first"/>
      <w:type w:val="nextPage"/>
      <w:pgSz w:h="16838" w:w="11906"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6-06-05T13:15:0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Palatandaan lang to. Dont remove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6-05T13:15:01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A4"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tabs>
        <w:tab w:val="center" w:leader="none" w:pos="4680"/>
        <w:tab w:val="right" w:leader="none" w:pos="9360"/>
        <w:tab w:val="center" w:leader="none" w:pos="4513"/>
        <w:tab w:val="right" w:leader="none" w:pos="902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4"/>
        <w:szCs w:val="24"/>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-14286</wp:posOffset>
              </wp:positionH>
              <wp:positionV relativeFrom="paragraph">
                <wp:posOffset>9917113</wp:posOffset>
              </wp:positionV>
              <wp:extent cx="5743575" cy="85725"/>
              <wp:effectExtent b="0" l="0" r="0" t="0"/>
              <wp:wrapNone/>
              <wp:docPr id="1" name=""/>
              <a:graphic>
                <a:graphicData uri="http://schemas.microsoft.com/office/word/2010/wordprocessingShape">
                  <wps:wsp>
                    <wps:cNvCnPr/>
                    <wps:spPr>
                      <a:xfrm flipH="1" rot="10800000">
                        <a:off x="2502788" y="3765713"/>
                        <a:ext cx="5686425" cy="28575"/>
                      </a:xfrm>
                      <a:prstGeom prst="straightConnector1">
                        <a:avLst/>
                      </a:prstGeom>
                      <a:noFill/>
                      <a:ln cap="flat" cmpd="sng" w="28575">
                        <a:solidFill>
                          <a:srgbClr val="C31F3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-14286</wp:posOffset>
              </wp:positionH>
              <wp:positionV relativeFrom="paragraph">
                <wp:posOffset>9917113</wp:posOffset>
              </wp:positionV>
              <wp:extent cx="5743575" cy="857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43575" cy="857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2538413</wp:posOffset>
              </wp:positionH>
              <wp:positionV relativeFrom="paragraph">
                <wp:posOffset>9815513</wp:posOffset>
              </wp:positionV>
              <wp:extent cx="586740" cy="358140"/>
              <wp:effectExtent b="0" l="0" r="0" t="0"/>
              <wp:wrapNone/>
              <wp:docPr id="2" name=""/>
              <a:graphic>
                <a:graphicData uri="http://schemas.microsoft.com/office/word/2010/wordprocessingShape">
                  <wps:wsp>
                    <wps:cNvSpPr/>
                    <wps:cNvPr id="3" name="Shape 3"/>
                    <wps:spPr>
                      <a:xfrm>
                        <a:off x="5081205" y="3629505"/>
                        <a:ext cx="529590" cy="300990"/>
                      </a:xfrm>
                      <a:prstGeom prst="bracketPair">
                        <a:avLst/>
                      </a:prstGeom>
                      <a:solidFill>
                        <a:srgbClr val="FFFFFF"/>
                      </a:solidFill>
                      <a:ln cap="flat" cmpd="sng" w="28575">
                        <a:solidFill>
                          <a:srgbClr val="C31F3B"/>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t" bIns="0" lIns="91425" spcFirstLastPara="1" rIns="91425"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2538413</wp:posOffset>
              </wp:positionH>
              <wp:positionV relativeFrom="paragraph">
                <wp:posOffset>9815513</wp:posOffset>
              </wp:positionV>
              <wp:extent cx="586740" cy="35814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86740" cy="358140"/>
                      </a:xfrm>
                      <a:prstGeom prst="rect"/>
                      <a:ln/>
                    </pic:spPr>
                  </pic:pic>
                </a:graphicData>
              </a:graphic>
            </wp:anchor>
          </w:drawing>
        </mc:Fallback>
      </mc:AlternateContent>
    </w:r>
  </w:p>
  <w:p w:rsidR="00000000" w:rsidDel="00000000" w:rsidP="00000000" w:rsidRDefault="00000000" w:rsidRPr="00000000" w14:paraId="00000091">
    <w:pPr>
      <w:tabs>
        <w:tab w:val="center" w:leader="none" w:pos="4680"/>
        <w:tab w:val="right" w:leader="none" w:pos="9360"/>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tabs>
        <w:tab w:val="center" w:leader="none" w:pos="4680"/>
        <w:tab w:val="right" w:leader="none" w:pos="9360"/>
      </w:tabs>
      <w:spacing w:after="0" w:line="240" w:lineRule="auto"/>
      <w:rPr>
        <w:b w:val="1"/>
        <w:bCs w:val="1"/>
        <w:sz w:val="24"/>
        <w:szCs w:val="24"/>
      </w:rPr>
    </w:pPr>
    <w:r w:rsidDel="00000000" w:rsidR="00000000" w:rsidRPr="00000000">
      <w:rPr>
        <w:sz w:val="20"/>
        <w:szCs w:val="20"/>
      </w:rPr>
      <w:drawing>
        <wp:anchor allowOverlap="1" behindDoc="0" distB="0" distT="0" distL="114300" distR="114300" hidden="0" layoutInCell="1" locked="0" relativeHeight="0" simplePos="0">
          <wp:simplePos x="0" y="0"/>
          <wp:positionH relativeFrom="margin">
            <wp:posOffset>5273040</wp:posOffset>
          </wp:positionH>
          <wp:positionV relativeFrom="page">
            <wp:posOffset>411480</wp:posOffset>
          </wp:positionV>
          <wp:extent cx="411480" cy="411480"/>
          <wp:effectExtent b="0" l="0" r="0" t="0"/>
          <wp:wrapSquare wrapText="bothSides" distB="0" distT="0" distL="114300" distR="114300"/>
          <wp:docPr descr="A red and white logo with white text&#10;&#10;Description automatically generated" id="4" name="image1.png"/>
          <a:graphic>
            <a:graphicData uri="http://schemas.openxmlformats.org/drawingml/2006/picture">
              <pic:pic>
                <pic:nvPicPr>
                  <pic:cNvPr descr="A red and white logo with white text&#10;&#10;Description automatically generated" id="0" name="image1.png"/>
                  <pic:cNvPicPr preferRelativeResize="0"/>
                </pic:nvPicPr>
                <pic:blipFill>
                  <a:blip r:embed="rId1"/>
                  <a:srcRect b="0" l="0" r="0" t="0"/>
                  <a:stretch>
                    <a:fillRect/>
                  </a:stretch>
                </pic:blipFill>
                <pic:spPr>
                  <a:xfrm>
                    <a:off x="0" y="0"/>
                    <a:ext cx="411480" cy="411480"/>
                  </a:xfrm>
                  <a:prstGeom prst="rect"/>
                  <a:ln/>
                </pic:spPr>
              </pic:pic>
            </a:graphicData>
          </a:graphic>
        </wp:anchor>
      </w:drawing>
    </w: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Capstone 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tabs>
        <w:tab w:val="center" w:leader="none" w:pos="4680"/>
        <w:tab w:val="right" w:leader="none" w:pos="9360"/>
      </w:tabs>
      <w:spacing w:after="0" w:line="240" w:lineRule="auto"/>
      <w:jc w:val="center"/>
      <w:rPr>
        <w:rFonts w:ascii="Times New Roman" w:cs="Times New Roman" w:eastAsia="Times New Roman" w:hAnsi="Times New Roman"/>
        <w:b w:val="1"/>
        <w:bCs w:val="1"/>
        <w:color w:val="c31f3b"/>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2480945</wp:posOffset>
          </wp:positionH>
          <wp:positionV relativeFrom="paragraph">
            <wp:posOffset>7620</wp:posOffset>
          </wp:positionV>
          <wp:extent cx="792480" cy="792480"/>
          <wp:effectExtent b="0" l="0" r="0" t="0"/>
          <wp:wrapSquare wrapText="bothSides" distB="0" distT="0" distL="114300" distR="114300"/>
          <wp:docPr descr="A red and white logo with white text&#10;&#10;Description automatically generated" id="3" name="image1.png"/>
          <a:graphic>
            <a:graphicData uri="http://schemas.openxmlformats.org/drawingml/2006/picture">
              <pic:pic>
                <pic:nvPicPr>
                  <pic:cNvPr descr="A red and white logo with white text&#10;&#10;Description automatically generated" id="0" name="image1.png"/>
                  <pic:cNvPicPr preferRelativeResize="0"/>
                </pic:nvPicPr>
                <pic:blipFill>
                  <a:blip r:embed="rId1"/>
                  <a:srcRect b="0" l="0" r="0" t="0"/>
                  <a:stretch>
                    <a:fillRect/>
                  </a:stretch>
                </pic:blipFill>
                <pic:spPr>
                  <a:xfrm>
                    <a:off x="0" y="0"/>
                    <a:ext cx="792480" cy="792480"/>
                  </a:xfrm>
                  <a:prstGeom prst="rect"/>
                  <a:ln/>
                </pic:spPr>
              </pic:pic>
            </a:graphicData>
          </a:graphic>
        </wp:anchor>
      </w:drawing>
    </w:r>
  </w:p>
  <w:p w:rsidR="00000000" w:rsidDel="00000000" w:rsidP="00000000" w:rsidRDefault="00000000" w:rsidRPr="00000000" w14:paraId="00000096">
    <w:pPr>
      <w:tabs>
        <w:tab w:val="center" w:leader="none" w:pos="4680"/>
        <w:tab w:val="right" w:leader="none" w:pos="9360"/>
      </w:tabs>
      <w:spacing w:after="0" w:line="240" w:lineRule="auto"/>
      <w:jc w:val="center"/>
      <w:rPr>
        <w:rFonts w:ascii="Times New Roman" w:cs="Times New Roman" w:eastAsia="Times New Roman" w:hAnsi="Times New Roman"/>
        <w:b w:val="1"/>
        <w:bCs w:val="1"/>
        <w:color w:val="c31f3b"/>
      </w:rPr>
    </w:pPr>
    <w:r w:rsidDel="00000000" w:rsidR="00000000" w:rsidRPr="00000000">
      <w:rPr>
        <w:rtl w:val="0"/>
      </w:rPr>
    </w:r>
  </w:p>
  <w:p w:rsidR="00000000" w:rsidDel="00000000" w:rsidP="00000000" w:rsidRDefault="00000000" w:rsidRPr="00000000" w14:paraId="00000097">
    <w:pPr>
      <w:tabs>
        <w:tab w:val="center" w:leader="none" w:pos="4680"/>
        <w:tab w:val="right" w:leader="none" w:pos="9360"/>
      </w:tabs>
      <w:spacing w:after="0" w:line="240" w:lineRule="auto"/>
      <w:jc w:val="center"/>
      <w:rPr>
        <w:rFonts w:ascii="Times New Roman" w:cs="Times New Roman" w:eastAsia="Times New Roman" w:hAnsi="Times New Roman"/>
        <w:b w:val="1"/>
        <w:bCs w:val="1"/>
        <w:color w:val="c31f3b"/>
      </w:rPr>
    </w:pPr>
    <w:r w:rsidDel="00000000" w:rsidR="00000000" w:rsidRPr="00000000">
      <w:rPr>
        <w:rtl w:val="0"/>
      </w:rPr>
    </w:r>
  </w:p>
  <w:p w:rsidR="00000000" w:rsidDel="00000000" w:rsidP="00000000" w:rsidRDefault="00000000" w:rsidRPr="00000000" w14:paraId="00000098">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tabs>
        <w:tab w:val="center" w:leader="none" w:pos="4680"/>
        <w:tab w:val="right" w:leader="none" w:pos="9360"/>
      </w:tabs>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PAMADA: Integrated Machine Learning and IoT Framework for Aloe Vera Commercial Farm Intelligence Plant Maturity Estimation, Disease and Pest Detection, Quality Grading, and Market Profitability Analysis</w:t>
    </w:r>
  </w:p>
  <w:p w:rsidR="00000000" w:rsidDel="00000000" w:rsidP="00000000" w:rsidRDefault="00000000" w:rsidRPr="00000000" w14:paraId="0000009A">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tabs>
        <w:tab w:val="center" w:leader="none" w:pos="4680"/>
        <w:tab w:val="right" w:leader="none" w:pos="9360"/>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Subject</w:t>
    </w:r>
  </w:p>
  <w:p w:rsidR="00000000" w:rsidDel="00000000" w:rsidP="00000000" w:rsidRDefault="00000000" w:rsidRPr="00000000" w14:paraId="0000009C">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Caspstone 1</w:t>
    </w:r>
  </w:p>
  <w:p w:rsidR="00000000" w:rsidDel="00000000" w:rsidP="00000000" w:rsidRDefault="00000000" w:rsidRPr="00000000" w14:paraId="0000009D">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tabs>
        <w:tab w:val="center" w:leader="none" w:pos="4680"/>
        <w:tab w:val="right" w:leader="none" w:pos="9360"/>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tabs>
        <w:tab w:val="center" w:leader="none" w:pos="4680"/>
        <w:tab w:val="right" w:leader="none" w:pos="9360"/>
      </w:tabs>
      <w:spacing w:after="0" w:line="240" w:lineRule="auto"/>
      <w:jc w:val="center"/>
      <w:rPr>
        <w:rFonts w:ascii="Times New Roman" w:cs="Times New Roman" w:eastAsia="Times New Roman" w:hAnsi="Times New Roman"/>
        <w:b w:val="1"/>
        <w:bCs w:val="1"/>
        <w:color w:val="c31f3b"/>
      </w:rPr>
    </w:pPr>
    <w:r w:rsidDel="00000000" w:rsidR="00000000" w:rsidRPr="00000000">
      <w:rPr>
        <w:rtl w:val="0"/>
      </w:rPr>
    </w:r>
  </w:p>
  <w:p w:rsidR="00000000" w:rsidDel="00000000" w:rsidP="00000000" w:rsidRDefault="00000000" w:rsidRPr="00000000" w14:paraId="000000A0">
    <w:pPr>
      <w:tabs>
        <w:tab w:val="center" w:leader="none" w:pos="4680"/>
        <w:tab w:val="right" w:leader="none" w:pos="9360"/>
      </w:tabs>
      <w:spacing w:after="0" w:line="240" w:lineRule="auto"/>
      <w:jc w:val="center"/>
      <w:rPr>
        <w:rFonts w:ascii="Times New Roman" w:cs="Times New Roman" w:eastAsia="Times New Roman" w:hAnsi="Times New Roman"/>
        <w:b w:val="1"/>
        <w:bCs w:val="1"/>
        <w:color w:val="c31f3b"/>
      </w:rPr>
    </w:pPr>
    <w:r w:rsidDel="00000000" w:rsidR="00000000" w:rsidRPr="00000000">
      <w:rPr>
        <w:rtl w:val="0"/>
      </w:rPr>
    </w:r>
  </w:p>
  <w:p w:rsidR="00000000" w:rsidDel="00000000" w:rsidP="00000000" w:rsidRDefault="00000000" w:rsidRPr="00000000" w14:paraId="000000A1">
    <w:pPr>
      <w:tabs>
        <w:tab w:val="center" w:leader="none" w:pos="4680"/>
        <w:tab w:val="right" w:leader="none" w:pos="9360"/>
      </w:tabs>
      <w:spacing w:after="0" w:line="240" w:lineRule="auto"/>
      <w:jc w:val="center"/>
      <w:rPr>
        <w:rFonts w:ascii="Times New Roman" w:cs="Times New Roman" w:eastAsia="Times New Roman" w:hAnsi="Times New Roman"/>
        <w:b w:val="1"/>
        <w:bCs w:val="1"/>
        <w:color w:val="c31f3b"/>
        <w:sz w:val="28"/>
        <w:szCs w:val="28"/>
      </w:rPr>
    </w:pPr>
    <w:r w:rsidDel="00000000" w:rsidR="00000000" w:rsidRPr="00000000">
      <w:rPr>
        <w:rFonts w:ascii="Times New Roman" w:cs="Times New Roman" w:eastAsia="Times New Roman" w:hAnsi="Times New Roman"/>
        <w:b w:val="1"/>
        <w:bCs w:val="1"/>
        <w:color w:val="c31f3b"/>
        <w:sz w:val="28"/>
        <w:szCs w:val="28"/>
        <w:rtl w:val="0"/>
      </w:rPr>
      <w:t xml:space="preserve">TECHNOLOGICAL UNIVERSITY OF THE PHILIPPINES – TAGUIG</w:t>
    </w:r>
  </w:p>
  <w:p w:rsidR="00000000" w:rsidDel="00000000" w:rsidP="00000000" w:rsidRDefault="00000000" w:rsidRPr="00000000" w14:paraId="000000A2">
    <w:pPr>
      <w:tabs>
        <w:tab w:val="center" w:leader="none" w:pos="4680"/>
        <w:tab w:val="right" w:leader="none" w:pos="9360"/>
      </w:tabs>
      <w:spacing w:after="0" w:line="240" w:lineRule="auto"/>
      <w:jc w:val="center"/>
      <w:rPr>
        <w:rFonts w:ascii="Times New Roman" w:cs="Times New Roman" w:eastAsia="Times New Roman" w:hAnsi="Times New Roman"/>
        <w:color w:val="17191e"/>
        <w:sz w:val="28"/>
        <w:szCs w:val="28"/>
      </w:rPr>
    </w:pPr>
    <w:r w:rsidDel="00000000" w:rsidR="00000000" w:rsidRPr="00000000">
      <w:rPr>
        <w:rFonts w:ascii="Times New Roman" w:cs="Times New Roman" w:eastAsia="Times New Roman" w:hAnsi="Times New Roman"/>
        <w:color w:val="17191e"/>
        <w:sz w:val="28"/>
        <w:szCs w:val="28"/>
        <w:rtl w:val="0"/>
      </w:rPr>
      <w:t xml:space="preserve">Km. 14 East Service Road, Western Bicutan, Taguig City</w:t>
    </w:r>
  </w:p>
  <w:p w:rsidR="00000000" w:rsidDel="00000000" w:rsidP="00000000" w:rsidRDefault="00000000" w:rsidRPr="00000000" w14:paraId="000000A3">
    <w:pP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ieeexplore.ieee.org/document/11162996" TargetMode="External"/><Relationship Id="rId42" Type="http://schemas.openxmlformats.org/officeDocument/2006/relationships/hyperlink" Target="https://ojs.batstate-u.edu.ph/index.php/IRJIEST/article/view/86" TargetMode="External"/><Relationship Id="rId41" Type="http://schemas.openxmlformats.org/officeDocument/2006/relationships/hyperlink" Target="https://ieeexplore.ieee.org/document/11162996" TargetMode="External"/><Relationship Id="rId44" Type="http://schemas.openxmlformats.org/officeDocument/2006/relationships/hyperlink" Target="https://www.researchgate.net/publication/373425433_CONVOLUTIONAL_NEURAL_NETWORK-BASED_IMAGE_CLASSIFICATION_FOR_IMPROVED_COCONUT_DISEASE_IDENTIFICATION" TargetMode="External"/><Relationship Id="rId43" Type="http://schemas.openxmlformats.org/officeDocument/2006/relationships/hyperlink" Target="https://ojs.batstate-u.edu.ph/index.php/IRJIEST/article/view/86" TargetMode="External"/><Relationship Id="rId46" Type="http://schemas.openxmlformats.org/officeDocument/2006/relationships/hyperlink" Target="https://www.mdpi.com/2072-4292/15/12/3058" TargetMode="External"/><Relationship Id="rId45" Type="http://schemas.openxmlformats.org/officeDocument/2006/relationships/hyperlink" Target="https://www.researchgate.net/publication/373425433_CONVOLUTIONAL_NEURAL_NETWORK-BASED_IMAGE_CLASSIFICATION_FOR_IMPROVED_COCONUT_DISEASE_IDENTIFIC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s://journal.ubpkarawang.ac.id/index.php/bit-cs/article/view/10023" TargetMode="External"/><Relationship Id="rId47" Type="http://schemas.openxmlformats.org/officeDocument/2006/relationships/hyperlink" Target="https://www.mdpi.com/2072-4292/15/12/3058" TargetMode="External"/><Relationship Id="rId49" Type="http://schemas.openxmlformats.org/officeDocument/2006/relationships/hyperlink" Target="https://journal.ubpkarawang.ac.id/index.php/bit-cs/article/view/10023"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www.pcaarrd.dost.gov.ph/index.php/quick-information-dispatch-qid-articles/smart-agricultural-resource-management-technologies-featured-during-iscene-2025?utm_source=chatgpt.com" TargetMode="External"/><Relationship Id="rId30" Type="http://schemas.openxmlformats.org/officeDocument/2006/relationships/hyperlink" Target="https://www.pcaarrd.dost.gov.ph/index.php/quick-information-dispatch-qid-articles/smart-agricultural-resource-management-technologies-featured-during-iscene-2025?utm_source=chatgpt.com" TargetMode="External"/><Relationship Id="rId33" Type="http://schemas.openxmlformats.org/officeDocument/2006/relationships/hyperlink" Target="https://journal.iistr.org/index.php/BST/article/view/416" TargetMode="External"/><Relationship Id="rId32" Type="http://schemas.openxmlformats.org/officeDocument/2006/relationships/hyperlink" Target="https://journal.iistr.org/index.php/BST/article/view/416" TargetMode="External"/><Relationship Id="rId35" Type="http://schemas.openxmlformats.org/officeDocument/2006/relationships/hyperlink" Target="https://www.ijarsct.co.in/Paper1409.pdf" TargetMode="External"/><Relationship Id="rId34" Type="http://schemas.openxmlformats.org/officeDocument/2006/relationships/hyperlink" Target="https://www.ijarsct.co.in/Paper1409.pdf" TargetMode="External"/><Relationship Id="rId37" Type="http://schemas.openxmlformats.org/officeDocument/2006/relationships/hyperlink" Target="https://ieeexplore.ieee.org/document/10690946" TargetMode="External"/><Relationship Id="rId36" Type="http://schemas.openxmlformats.org/officeDocument/2006/relationships/hyperlink" Target="https://ieeexplore.ieee.org/document/10690946" TargetMode="External"/><Relationship Id="rId39" Type="http://schemas.openxmlformats.org/officeDocument/2006/relationships/hyperlink" Target="https://ieeexplore.ieee.org/document/9865111" TargetMode="External"/><Relationship Id="rId38" Type="http://schemas.openxmlformats.org/officeDocument/2006/relationships/hyperlink" Target="https://ieeexplore.ieee.org/document/9865111" TargetMode="External"/><Relationship Id="rId20" Type="http://schemas.openxmlformats.org/officeDocument/2006/relationships/hyperlink" Target="https://www.researchgate.net/publication/372821879_IoT-Based_Greenhouse_Monitoring_and_Control_System?utm_source=chatgpt.com" TargetMode="External"/><Relationship Id="rId22" Type="http://schemas.openxmlformats.org/officeDocument/2006/relationships/hyperlink" Target="https://www.sciencedirect.com/science/article/pii/S2772375524003228" TargetMode="External"/><Relationship Id="rId21" Type="http://schemas.openxmlformats.org/officeDocument/2006/relationships/hyperlink" Target="https://www.researchgate.net/publication/372821879_IoT-Based_Greenhouse_Monitoring_and_Control_System?utm_source=chatgpt.com" TargetMode="External"/><Relationship Id="rId24" Type="http://schemas.openxmlformats.org/officeDocument/2006/relationships/hyperlink" Target="https://www.sciencedirect.com/science/article/pii/S2772375521000320" TargetMode="External"/><Relationship Id="rId23" Type="http://schemas.openxmlformats.org/officeDocument/2006/relationships/hyperlink" Target="https://www.sciencedirect.com/science/article/pii/S2772375524003228" TargetMode="External"/><Relationship Id="rId26" Type="http://schemas.openxmlformats.org/officeDocument/2006/relationships/hyperlink" Target="https://www.sciencedirect.com/science/article/pii/S2667241322000143" TargetMode="External"/><Relationship Id="rId25" Type="http://schemas.openxmlformats.org/officeDocument/2006/relationships/hyperlink" Target="https://www.sciencedirect.com/science/article/pii/S2772375521000320" TargetMode="External"/><Relationship Id="rId28" Type="http://schemas.openxmlformats.org/officeDocument/2006/relationships/hyperlink" Target="https://www.sciencedirect.com/science/article/pii/S2772375524000923" TargetMode="External"/><Relationship Id="rId27" Type="http://schemas.openxmlformats.org/officeDocument/2006/relationships/hyperlink" Target="https://www.sciencedirect.com/science/article/pii/S2667241322000143" TargetMode="External"/><Relationship Id="rId29" Type="http://schemas.openxmlformats.org/officeDocument/2006/relationships/hyperlink" Target="https://www.sciencedirect.com/science/article/pii/S2772375524000923" TargetMode="External"/><Relationship Id="rId51" Type="http://schemas.openxmlformats.org/officeDocument/2006/relationships/header" Target="header2.xml"/><Relationship Id="rId50" Type="http://schemas.openxmlformats.org/officeDocument/2006/relationships/header" Target="header1.xml"/><Relationship Id="rId53" Type="http://schemas.openxmlformats.org/officeDocument/2006/relationships/footer" Target="footer2.xml"/><Relationship Id="rId52" Type="http://schemas.openxmlformats.org/officeDocument/2006/relationships/footer" Target="footer1.xml"/><Relationship Id="rId11" Type="http://schemas.openxmlformats.org/officeDocument/2006/relationships/hyperlink" Target="https://www.researchgate.net/publication/334858202_Internet-of-Things_IoT-Based_Smart_Agriculture_Toward_Making_the_Fields_Talk?utm_source=chatgpt.com" TargetMode="External"/><Relationship Id="rId10" Type="http://schemas.openxmlformats.org/officeDocument/2006/relationships/hyperlink" Target="https://www.researchgate.net/publication/334858202_Internet-of-Things_IoT-Based_Smart_Agriculture_Toward_Making_the_Fields_Talk?utm_source=chatgpt.com" TargetMode="External"/><Relationship Id="rId13" Type="http://schemas.openxmlformats.org/officeDocument/2006/relationships/hyperlink" Target="https://www.researchgate.net/publication/323357827_Deep_Learning_in_Agriculture_A_Survey" TargetMode="External"/><Relationship Id="rId12" Type="http://schemas.openxmlformats.org/officeDocument/2006/relationships/hyperlink" Target="https://www.researchgate.net/publication/323357827_Deep_Learning_in_Agriculture_A_Survey" TargetMode="External"/><Relationship Id="rId15" Type="http://schemas.openxmlformats.org/officeDocument/2006/relationships/hyperlink" Target="https://www.sciencedirect.com/science/article/abs/pii/S0160791X22000100" TargetMode="External"/><Relationship Id="rId14" Type="http://schemas.openxmlformats.org/officeDocument/2006/relationships/hyperlink" Target="https://www.sciencedirect.com/science/article/abs/pii/S0160791X22000100" TargetMode="External"/><Relationship Id="rId17" Type="http://schemas.openxmlformats.org/officeDocument/2006/relationships/hyperlink" Target="https://www.researchgate.net/publication/379182759_IoT-Enabled_Smart_Irrigation_System_for_Precision_Farming_using_Microcontroller" TargetMode="External"/><Relationship Id="rId16" Type="http://schemas.openxmlformats.org/officeDocument/2006/relationships/hyperlink" Target="https://www.researchgate.net/publication/379182759_IoT-Enabled_Smart_Irrigation_System_for_Precision_Farming_using_Microcontroller" TargetMode="External"/><Relationship Id="rId19" Type="http://schemas.openxmlformats.org/officeDocument/2006/relationships/hyperlink" Target="https://www.researchgate.net/publication/380211526_Deep_Learning_for_Plant_Disease_Detection_and_Classification_A_Systematic_Analysis_and_Review" TargetMode="External"/><Relationship Id="rId18" Type="http://schemas.openxmlformats.org/officeDocument/2006/relationships/hyperlink" Target="https://www.researchgate.net/publication/380211526_Deep_Learning_for_Plant_Disease_Detection_and_Classification_A_Systematic_Analysis_and_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