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320" w:firstLine="0"/>
        <w:rPr>
          <w:sz w:val="18"/>
          <w:szCs w:val="18"/>
        </w:rPr>
      </w:pPr>
      <w:r w:rsidDel="00000000" w:rsidR="00000000" w:rsidRPr="00000000">
        <w:rPr>
          <w:sz w:val="18"/>
          <w:szCs w:val="18"/>
        </w:rPr>
        <w:drawing>
          <wp:inline distB="0" distT="0" distL="0" distR="0">
            <wp:extent cx="4419599" cy="4419600"/>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19599"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7" w:lineRule="auto"/>
        <w:ind w:right="899"/>
        <w:jc w:val="center"/>
        <w:rPr>
          <w:sz w:val="18"/>
          <w:szCs w:val="18"/>
        </w:rPr>
      </w:pPr>
      <w:r w:rsidDel="00000000" w:rsidR="00000000" w:rsidRPr="00000000">
        <w:rPr>
          <w:sz w:val="18"/>
          <w:szCs w:val="18"/>
          <w:rtl w:val="0"/>
        </w:rPr>
        <w:t xml:space="preserve">BUDT704: DATA PROCESSING AND ANALYSIS IN PYTHON</w:t>
      </w:r>
    </w:p>
    <w:p w:rsidR="00000000" w:rsidDel="00000000" w:rsidP="00000000" w:rsidRDefault="00000000" w:rsidRPr="00000000" w14:paraId="00000003">
      <w:pPr>
        <w:pStyle w:val="Title"/>
        <w:ind w:firstLine="1"/>
        <w:rPr>
          <w:b w:val="0"/>
          <w:sz w:val="18"/>
          <w:szCs w:val="18"/>
        </w:rPr>
      </w:pPr>
      <w:r w:rsidDel="00000000" w:rsidR="00000000" w:rsidRPr="00000000">
        <w:rPr>
          <w:b w:val="0"/>
          <w:sz w:val="18"/>
          <w:szCs w:val="18"/>
          <w:rtl w:val="0"/>
        </w:rPr>
        <w:t xml:space="preserve">“</w:t>
      </w:r>
      <w:r w:rsidDel="00000000" w:rsidR="00000000" w:rsidRPr="00000000">
        <w:rPr>
          <w:sz w:val="18"/>
          <w:szCs w:val="18"/>
          <w:rtl w:val="0"/>
        </w:rPr>
        <w:t xml:space="preserve">India’s Energy Consumption using Time Series Forecasting</w:t>
      </w:r>
      <w:r w:rsidDel="00000000" w:rsidR="00000000" w:rsidRPr="00000000">
        <w:rPr>
          <w:b w:val="0"/>
          <w:sz w:val="18"/>
          <w:szCs w:val="18"/>
          <w:rtl w:val="0"/>
        </w:rPr>
        <w:t xml:space="preserve">”</w:t>
      </w:r>
    </w:p>
    <w:p w:rsidR="00000000" w:rsidDel="00000000" w:rsidP="00000000" w:rsidRDefault="00000000" w:rsidRPr="00000000" w14:paraId="00000004">
      <w:pPr>
        <w:spacing w:before="90" w:lineRule="auto"/>
        <w:rPr>
          <w:sz w:val="18"/>
          <w:szCs w:val="18"/>
        </w:rPr>
      </w:pPr>
      <w:r w:rsidDel="00000000" w:rsidR="00000000" w:rsidRPr="00000000">
        <w:rPr>
          <w:rtl w:val="0"/>
        </w:rPr>
      </w:r>
    </w:p>
    <w:p w:rsidR="00000000" w:rsidDel="00000000" w:rsidP="00000000" w:rsidRDefault="00000000" w:rsidRPr="00000000" w14:paraId="00000005">
      <w:pPr>
        <w:pStyle w:val="Heading3"/>
        <w:ind w:left="1" w:right="899" w:firstLine="0"/>
        <w:jc w:val="center"/>
        <w:rPr>
          <w:sz w:val="18"/>
          <w:szCs w:val="18"/>
        </w:rPr>
      </w:pPr>
      <w:r w:rsidDel="00000000" w:rsidR="00000000" w:rsidRPr="00000000">
        <w:rPr>
          <w:sz w:val="18"/>
          <w:szCs w:val="18"/>
          <w:rtl w:val="0"/>
        </w:rPr>
        <w:t xml:space="preserve">DATA SCIENCE PROJECT</w:t>
      </w:r>
    </w:p>
    <w:p w:rsidR="00000000" w:rsidDel="00000000" w:rsidP="00000000" w:rsidRDefault="00000000" w:rsidRPr="00000000" w14:paraId="00000006">
      <w:pPr>
        <w:spacing w:before="76" w:lineRule="auto"/>
        <w:rPr>
          <w:sz w:val="18"/>
          <w:szCs w:val="18"/>
        </w:rPr>
      </w:pPr>
      <w:r w:rsidDel="00000000" w:rsidR="00000000" w:rsidRPr="00000000">
        <w:rPr>
          <w:rtl w:val="0"/>
        </w:rPr>
      </w:r>
    </w:p>
    <w:p w:rsidR="00000000" w:rsidDel="00000000" w:rsidP="00000000" w:rsidRDefault="00000000" w:rsidRPr="00000000" w14:paraId="00000007">
      <w:pPr>
        <w:spacing w:line="276" w:lineRule="auto"/>
        <w:ind w:left="3780" w:right="4740" w:firstLine="0"/>
        <w:jc w:val="center"/>
        <w:rPr>
          <w:sz w:val="18"/>
          <w:szCs w:val="18"/>
        </w:rPr>
      </w:pPr>
      <w:r w:rsidDel="00000000" w:rsidR="00000000" w:rsidRPr="00000000">
        <w:rPr>
          <w:sz w:val="18"/>
          <w:szCs w:val="18"/>
          <w:rtl w:val="0"/>
        </w:rPr>
        <w:t xml:space="preserve">By GROUP 507-K</w:t>
      </w:r>
    </w:p>
    <w:p w:rsidR="00000000" w:rsidDel="00000000" w:rsidP="00000000" w:rsidRDefault="00000000" w:rsidRPr="00000000" w14:paraId="00000008">
      <w:pPr>
        <w:spacing w:before="38" w:lineRule="auto"/>
        <w:rPr>
          <w:sz w:val="18"/>
          <w:szCs w:val="18"/>
        </w:rPr>
      </w:pPr>
      <w:r w:rsidDel="00000000" w:rsidR="00000000" w:rsidRPr="00000000">
        <w:rPr>
          <w:rtl w:val="0"/>
        </w:rPr>
      </w:r>
    </w:p>
    <w:p w:rsidR="00000000" w:rsidDel="00000000" w:rsidP="00000000" w:rsidRDefault="00000000" w:rsidRPr="00000000" w14:paraId="00000009">
      <w:pPr>
        <w:spacing w:line="276" w:lineRule="auto"/>
        <w:ind w:left="3420" w:right="4200" w:firstLine="0"/>
        <w:jc w:val="center"/>
        <w:rPr>
          <w:sz w:val="18"/>
          <w:szCs w:val="18"/>
        </w:rPr>
      </w:pPr>
      <w:r w:rsidDel="00000000" w:rsidR="00000000" w:rsidRPr="00000000">
        <w:rPr>
          <w:sz w:val="18"/>
          <w:szCs w:val="18"/>
          <w:rtl w:val="0"/>
        </w:rPr>
        <w:t xml:space="preserve">AISHWARYA CHAMAKURI </w:t>
      </w:r>
    </w:p>
    <w:p w:rsidR="00000000" w:rsidDel="00000000" w:rsidP="00000000" w:rsidRDefault="00000000" w:rsidRPr="00000000" w14:paraId="0000000A">
      <w:pPr>
        <w:spacing w:line="276" w:lineRule="auto"/>
        <w:ind w:left="3471" w:right="4369" w:firstLine="0"/>
        <w:jc w:val="center"/>
        <w:rPr>
          <w:sz w:val="18"/>
          <w:szCs w:val="18"/>
        </w:rPr>
      </w:pPr>
      <w:r w:rsidDel="00000000" w:rsidR="00000000" w:rsidRPr="00000000">
        <w:rPr>
          <w:sz w:val="18"/>
          <w:szCs w:val="18"/>
          <w:rtl w:val="0"/>
        </w:rPr>
        <w:t xml:space="preserve">MANISH GANGAOURAM MICHAEL ZAJIC </w:t>
      </w:r>
    </w:p>
    <w:p w:rsidR="00000000" w:rsidDel="00000000" w:rsidP="00000000" w:rsidRDefault="00000000" w:rsidRPr="00000000" w14:paraId="0000000B">
      <w:pPr>
        <w:spacing w:line="276" w:lineRule="auto"/>
        <w:ind w:left="3471" w:right="4369" w:firstLine="0"/>
        <w:jc w:val="center"/>
        <w:rPr>
          <w:sz w:val="18"/>
          <w:szCs w:val="18"/>
        </w:rPr>
      </w:pPr>
      <w:r w:rsidDel="00000000" w:rsidR="00000000" w:rsidRPr="00000000">
        <w:rPr>
          <w:sz w:val="18"/>
          <w:szCs w:val="18"/>
          <w:rtl w:val="0"/>
        </w:rPr>
        <w:t xml:space="preserve">PAVAN MADDURI </w:t>
      </w:r>
    </w:p>
    <w:p w:rsidR="00000000" w:rsidDel="00000000" w:rsidP="00000000" w:rsidRDefault="00000000" w:rsidRPr="00000000" w14:paraId="0000000C">
      <w:pPr>
        <w:spacing w:line="276" w:lineRule="auto"/>
        <w:ind w:left="3471" w:right="4369" w:firstLine="0"/>
        <w:jc w:val="center"/>
        <w:rPr>
          <w:sz w:val="18"/>
          <w:szCs w:val="18"/>
        </w:rPr>
      </w:pPr>
      <w:r w:rsidDel="00000000" w:rsidR="00000000" w:rsidRPr="00000000">
        <w:rPr>
          <w:sz w:val="18"/>
          <w:szCs w:val="18"/>
          <w:rtl w:val="0"/>
        </w:rPr>
        <w:t xml:space="preserve">VENKATA CHANAMALLU</w:t>
      </w:r>
    </w:p>
    <w:p w:rsidR="00000000" w:rsidDel="00000000" w:rsidP="00000000" w:rsidRDefault="00000000" w:rsidRPr="00000000" w14:paraId="0000000D">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0E">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0F">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0">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1">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2">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3">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4">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5">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6">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7">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8">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9">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A">
      <w:pPr>
        <w:spacing w:line="276" w:lineRule="auto"/>
        <w:ind w:left="3471" w:right="4369" w:firstLine="0"/>
        <w:jc w:val="center"/>
        <w:rPr>
          <w:sz w:val="18"/>
          <w:szCs w:val="18"/>
        </w:rPr>
      </w:pPr>
      <w:r w:rsidDel="00000000" w:rsidR="00000000" w:rsidRPr="00000000">
        <w:rPr>
          <w:rtl w:val="0"/>
        </w:rPr>
      </w:r>
    </w:p>
    <w:p w:rsidR="00000000" w:rsidDel="00000000" w:rsidP="00000000" w:rsidRDefault="00000000" w:rsidRPr="00000000" w14:paraId="0000001B">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1C">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1D">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1E">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1F">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20">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21">
      <w:pPr>
        <w:spacing w:line="276" w:lineRule="auto"/>
        <w:ind w:left="90" w:right="4369" w:firstLine="0"/>
        <w:jc w:val="left"/>
        <w:rPr>
          <w:b w:val="1"/>
          <w:sz w:val="18"/>
          <w:szCs w:val="18"/>
          <w:u w:val="single"/>
        </w:rPr>
      </w:pPr>
      <w:r w:rsidDel="00000000" w:rsidR="00000000" w:rsidRPr="00000000">
        <w:rPr>
          <w:rtl w:val="0"/>
        </w:rPr>
      </w:r>
    </w:p>
    <w:p w:rsidR="00000000" w:rsidDel="00000000" w:rsidP="00000000" w:rsidRDefault="00000000" w:rsidRPr="00000000" w14:paraId="00000022">
      <w:pPr>
        <w:spacing w:line="276" w:lineRule="auto"/>
        <w:ind w:left="-720" w:right="240" w:firstLine="0"/>
        <w:jc w:val="left"/>
        <w:rPr>
          <w:sz w:val="18"/>
          <w:szCs w:val="18"/>
        </w:rPr>
      </w:pPr>
      <w:r w:rsidDel="00000000" w:rsidR="00000000" w:rsidRPr="00000000">
        <w:rPr>
          <w:b w:val="1"/>
          <w:sz w:val="18"/>
          <w:szCs w:val="18"/>
          <w:u w:val="single"/>
          <w:rtl w:val="0"/>
        </w:rPr>
        <w:t xml:space="preserve">INTRODUCTION:</w:t>
      </w:r>
      <w:r w:rsidDel="00000000" w:rsidR="00000000" w:rsidRPr="00000000">
        <w:rPr>
          <w:rtl w:val="0"/>
        </w:rPr>
      </w:r>
    </w:p>
    <w:p w:rsidR="00000000" w:rsidDel="00000000" w:rsidP="00000000" w:rsidRDefault="00000000" w:rsidRPr="00000000" w14:paraId="00000023">
      <w:pPr>
        <w:spacing w:before="38" w:lineRule="auto"/>
        <w:ind w:left="-720" w:right="240" w:firstLine="720"/>
        <w:jc w:val="both"/>
        <w:rPr>
          <w:sz w:val="18"/>
          <w:szCs w:val="18"/>
        </w:rPr>
      </w:pPr>
      <w:r w:rsidDel="00000000" w:rsidR="00000000" w:rsidRPr="00000000">
        <w:rPr>
          <w:sz w:val="18"/>
          <w:szCs w:val="18"/>
          <w:rtl w:val="0"/>
        </w:rPr>
        <w:t xml:space="preserve">Proper allocation of funds is critical for every country that is urbanizing and increasing industry. Any way in which a country can save money is important and any sectors which accrue high costs, like energy, are most important to minimize overspending. Recognizing the critical importance of this, our study employs time series forecasting which is used to discover inherent seasonality, trends, and anomalies in historical energy data.</w:t>
      </w:r>
    </w:p>
    <w:p w:rsidR="00000000" w:rsidDel="00000000" w:rsidP="00000000" w:rsidRDefault="00000000" w:rsidRPr="00000000" w14:paraId="00000024">
      <w:pPr>
        <w:spacing w:before="37" w:lineRule="auto"/>
        <w:ind w:left="-720" w:right="240" w:firstLine="0"/>
        <w:rPr>
          <w:sz w:val="18"/>
          <w:szCs w:val="18"/>
        </w:rPr>
      </w:pPr>
      <w:r w:rsidDel="00000000" w:rsidR="00000000" w:rsidRPr="00000000">
        <w:rPr>
          <w:rtl w:val="0"/>
        </w:rPr>
      </w:r>
    </w:p>
    <w:p w:rsidR="00000000" w:rsidDel="00000000" w:rsidP="00000000" w:rsidRDefault="00000000" w:rsidRPr="00000000" w14:paraId="00000025">
      <w:pPr>
        <w:pStyle w:val="Heading2"/>
        <w:spacing w:before="1" w:lineRule="auto"/>
        <w:ind w:left="-720" w:right="240" w:firstLine="0"/>
        <w:rPr>
          <w:sz w:val="18"/>
          <w:szCs w:val="18"/>
        </w:rPr>
      </w:pPr>
      <w:r w:rsidDel="00000000" w:rsidR="00000000" w:rsidRPr="00000000">
        <w:rPr>
          <w:sz w:val="18"/>
          <w:szCs w:val="18"/>
          <w:rtl w:val="0"/>
        </w:rPr>
        <w:t xml:space="preserve">Energy Demand Predictions: Their Significance</w:t>
      </w:r>
    </w:p>
    <w:p w:rsidR="00000000" w:rsidDel="00000000" w:rsidP="00000000" w:rsidRDefault="00000000" w:rsidRPr="00000000" w14:paraId="00000026">
      <w:pPr>
        <w:ind w:left="-720" w:right="240" w:firstLine="0"/>
        <w:rPr>
          <w:sz w:val="18"/>
          <w:szCs w:val="18"/>
        </w:rPr>
      </w:pPr>
      <w:r w:rsidDel="00000000" w:rsidR="00000000" w:rsidRPr="00000000">
        <w:rPr>
          <w:rtl w:val="0"/>
        </w:rPr>
      </w:r>
    </w:p>
    <w:p w:rsidR="00000000" w:rsidDel="00000000" w:rsidP="00000000" w:rsidRDefault="00000000" w:rsidRPr="00000000" w14:paraId="00000027">
      <w:pPr>
        <w:spacing w:before="38" w:line="276" w:lineRule="auto"/>
        <w:ind w:left="-720" w:right="240" w:firstLine="720"/>
        <w:jc w:val="both"/>
        <w:rPr>
          <w:sz w:val="18"/>
          <w:szCs w:val="18"/>
        </w:rPr>
      </w:pPr>
      <w:r w:rsidDel="00000000" w:rsidR="00000000" w:rsidRPr="00000000">
        <w:rPr>
          <w:sz w:val="18"/>
          <w:szCs w:val="18"/>
          <w:rtl w:val="0"/>
        </w:rPr>
        <w:t xml:space="preserve">Energy consumption in India is rapidly increasing due to population growth, urbanization and industrial development. Predicting future energy demand is crucial for efficient resource allocation and strategic planning in the energy sector. Our project leverages time series forecasting techniques to analyze historical energy consumption data and generate accurate predictions for future demand.</w:t>
      </w:r>
    </w:p>
    <w:p w:rsidR="00000000" w:rsidDel="00000000" w:rsidP="00000000" w:rsidRDefault="00000000" w:rsidRPr="00000000" w14:paraId="00000028">
      <w:pPr>
        <w:spacing w:before="38" w:line="276" w:lineRule="auto"/>
        <w:ind w:left="-720" w:right="240" w:firstLine="720"/>
        <w:jc w:val="both"/>
        <w:rPr>
          <w:sz w:val="18"/>
          <w:szCs w:val="18"/>
        </w:rPr>
      </w:pPr>
      <w:r w:rsidDel="00000000" w:rsidR="00000000" w:rsidRPr="00000000">
        <w:rPr>
          <w:rtl w:val="0"/>
        </w:rPr>
      </w:r>
    </w:p>
    <w:p w:rsidR="00000000" w:rsidDel="00000000" w:rsidP="00000000" w:rsidRDefault="00000000" w:rsidRPr="00000000" w14:paraId="00000029">
      <w:pPr>
        <w:pStyle w:val="Heading1"/>
        <w:ind w:left="-720" w:right="240" w:firstLine="0"/>
        <w:rPr>
          <w:sz w:val="18"/>
          <w:szCs w:val="18"/>
        </w:rPr>
      </w:pPr>
      <w:r w:rsidDel="00000000" w:rsidR="00000000" w:rsidRPr="00000000">
        <w:rPr>
          <w:sz w:val="18"/>
          <w:szCs w:val="18"/>
          <w:rtl w:val="0"/>
        </w:rPr>
        <w:t xml:space="preserve">OBJECTIVE:</w:t>
      </w:r>
    </w:p>
    <w:p w:rsidR="00000000" w:rsidDel="00000000" w:rsidP="00000000" w:rsidRDefault="00000000" w:rsidRPr="00000000" w14:paraId="0000002A">
      <w:pPr>
        <w:spacing w:before="38" w:line="276" w:lineRule="auto"/>
        <w:ind w:left="-720" w:right="240" w:firstLine="720"/>
        <w:jc w:val="both"/>
        <w:rPr>
          <w:sz w:val="18"/>
          <w:szCs w:val="18"/>
        </w:rPr>
      </w:pPr>
      <w:r w:rsidDel="00000000" w:rsidR="00000000" w:rsidRPr="00000000">
        <w:rPr>
          <w:sz w:val="18"/>
          <w:szCs w:val="18"/>
          <w:rtl w:val="0"/>
        </w:rPr>
        <w:t xml:space="preserve">The main goal of this project is to explore, develop, and evaluate predictive models for optimizing energy management and forecasting energy demand. We will leverage advanced techniques like XGBRegressor to analyze time-series data, focusing on identifying potential seasonality by hours, days, and months. We are going to be as accurate of a model that we can to predict energy needs and improve grid stability. We will utilize performance metrics like RMSE and provide visualizations to emphasize the importance of these insights. Ultimately, we aim to identify the model that delivers the best predictions for energy demand and sustainability initiatives.</w:t>
      </w:r>
    </w:p>
    <w:p w:rsidR="00000000" w:rsidDel="00000000" w:rsidP="00000000" w:rsidRDefault="00000000" w:rsidRPr="00000000" w14:paraId="0000002B">
      <w:pPr>
        <w:spacing w:before="38" w:lineRule="auto"/>
        <w:ind w:left="-450" w:right="870" w:firstLine="0"/>
        <w:rPr>
          <w:sz w:val="18"/>
          <w:szCs w:val="18"/>
        </w:rPr>
      </w:pPr>
      <w:r w:rsidDel="00000000" w:rsidR="00000000" w:rsidRPr="00000000">
        <w:rPr>
          <w:rtl w:val="0"/>
        </w:rPr>
      </w:r>
    </w:p>
    <w:p w:rsidR="00000000" w:rsidDel="00000000" w:rsidP="00000000" w:rsidRDefault="00000000" w:rsidRPr="00000000" w14:paraId="0000002C">
      <w:pPr>
        <w:pStyle w:val="Heading1"/>
        <w:ind w:left="-810" w:right="870" w:firstLine="0"/>
        <w:rPr>
          <w:sz w:val="18"/>
          <w:szCs w:val="18"/>
        </w:rPr>
      </w:pPr>
      <w:r w:rsidDel="00000000" w:rsidR="00000000" w:rsidRPr="00000000">
        <w:rPr>
          <w:sz w:val="18"/>
          <w:szCs w:val="18"/>
          <w:rtl w:val="0"/>
        </w:rPr>
        <w:t xml:space="preserve">ENERGY CONSUMPTION</w:t>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numPr>
          <w:ilvl w:val="0"/>
          <w:numId w:val="1"/>
        </w:numPr>
        <w:tabs>
          <w:tab w:val="left" w:leader="none" w:pos="838"/>
        </w:tabs>
        <w:spacing w:before="38" w:lineRule="auto"/>
        <w:ind w:left="-270" w:right="870" w:hanging="360"/>
        <w:jc w:val="both"/>
        <w:rPr>
          <w:sz w:val="18"/>
          <w:szCs w:val="18"/>
        </w:rPr>
      </w:pPr>
      <w:r w:rsidDel="00000000" w:rsidR="00000000" w:rsidRPr="00000000">
        <w:rPr>
          <w:sz w:val="18"/>
          <w:szCs w:val="18"/>
          <w:rtl w:val="0"/>
        </w:rPr>
        <w:t xml:space="preserve">What factors have the most impact on energy consumption?</w:t>
      </w:r>
    </w:p>
    <w:p w:rsidR="00000000" w:rsidDel="00000000" w:rsidP="00000000" w:rsidRDefault="00000000" w:rsidRPr="00000000" w14:paraId="0000002F">
      <w:pPr>
        <w:numPr>
          <w:ilvl w:val="0"/>
          <w:numId w:val="1"/>
        </w:numPr>
        <w:tabs>
          <w:tab w:val="left" w:leader="none" w:pos="839"/>
        </w:tabs>
        <w:spacing w:before="38" w:line="276" w:lineRule="auto"/>
        <w:ind w:left="-270" w:right="870" w:hanging="360"/>
        <w:jc w:val="both"/>
        <w:rPr>
          <w:sz w:val="18"/>
          <w:szCs w:val="18"/>
        </w:rPr>
      </w:pPr>
      <w:r w:rsidDel="00000000" w:rsidR="00000000" w:rsidRPr="00000000">
        <w:rPr>
          <w:sz w:val="18"/>
          <w:szCs w:val="18"/>
          <w:rtl w:val="0"/>
        </w:rPr>
        <w:t xml:space="preserve">How does the hour, day of the week, or month potentially affect energy consumption and what trends/seasonality is present across the entire dataset?</w:t>
      </w:r>
    </w:p>
    <w:p w:rsidR="00000000" w:rsidDel="00000000" w:rsidP="00000000" w:rsidRDefault="00000000" w:rsidRPr="00000000" w14:paraId="00000030">
      <w:pPr>
        <w:numPr>
          <w:ilvl w:val="0"/>
          <w:numId w:val="1"/>
        </w:numPr>
        <w:tabs>
          <w:tab w:val="left" w:leader="none" w:pos="839"/>
        </w:tabs>
        <w:spacing w:line="276" w:lineRule="auto"/>
        <w:ind w:left="-270" w:right="870" w:hanging="360"/>
        <w:jc w:val="both"/>
        <w:rPr>
          <w:sz w:val="18"/>
          <w:szCs w:val="18"/>
        </w:rPr>
      </w:pPr>
      <w:r w:rsidDel="00000000" w:rsidR="00000000" w:rsidRPr="00000000">
        <w:rPr>
          <w:sz w:val="18"/>
          <w:szCs w:val="18"/>
          <w:rtl w:val="0"/>
        </w:rPr>
        <w:t xml:space="preserve">How reliable and accurate are the time series forecasting models when evaluated by comparing training data and test data, and what real-world implications could this have for India’s energy consumption in the future?</w:t>
      </w:r>
    </w:p>
    <w:p w:rsidR="00000000" w:rsidDel="00000000" w:rsidP="00000000" w:rsidRDefault="00000000" w:rsidRPr="00000000" w14:paraId="00000031">
      <w:pPr>
        <w:spacing w:before="2" w:lineRule="auto"/>
        <w:ind w:right="1050"/>
        <w:rPr>
          <w:sz w:val="18"/>
          <w:szCs w:val="18"/>
        </w:rPr>
      </w:pPr>
      <w:r w:rsidDel="00000000" w:rsidR="00000000" w:rsidRPr="00000000">
        <w:rPr>
          <w:rtl w:val="0"/>
        </w:rPr>
      </w:r>
    </w:p>
    <w:p w:rsidR="00000000" w:rsidDel="00000000" w:rsidP="00000000" w:rsidRDefault="00000000" w:rsidRPr="00000000" w14:paraId="00000032">
      <w:pPr>
        <w:pStyle w:val="Heading1"/>
        <w:ind w:left="-810" w:right="150" w:firstLine="0"/>
        <w:rPr>
          <w:sz w:val="18"/>
          <w:szCs w:val="18"/>
        </w:rPr>
      </w:pPr>
      <w:r w:rsidDel="00000000" w:rsidR="00000000" w:rsidRPr="00000000">
        <w:rPr>
          <w:sz w:val="18"/>
          <w:szCs w:val="18"/>
          <w:rtl w:val="0"/>
        </w:rPr>
        <w:t xml:space="preserve">DATA PROCESSING &amp; ANALYSIS</w:t>
      </w:r>
      <w:r w:rsidDel="00000000" w:rsidR="00000000" w:rsidRPr="00000000">
        <w:rPr>
          <w:sz w:val="18"/>
          <w:szCs w:val="18"/>
          <w:u w:val="none"/>
          <w:rtl w:val="0"/>
        </w:rPr>
        <w:t xml:space="preserve"> </w:t>
      </w:r>
      <w:r w:rsidDel="00000000" w:rsidR="00000000" w:rsidRPr="00000000">
        <w:rPr>
          <w:sz w:val="18"/>
          <w:szCs w:val="18"/>
          <w:rtl w:val="0"/>
        </w:rPr>
        <w:t xml:space="preserve">DATASET DESCRIPTION</w:t>
      </w:r>
    </w:p>
    <w:p w:rsidR="00000000" w:rsidDel="00000000" w:rsidP="00000000" w:rsidRDefault="00000000" w:rsidRPr="00000000" w14:paraId="00000033">
      <w:pPr>
        <w:spacing w:before="40" w:line="276" w:lineRule="auto"/>
        <w:ind w:left="-810" w:right="150" w:firstLine="0"/>
        <w:jc w:val="both"/>
        <w:rPr>
          <w:sz w:val="18"/>
          <w:szCs w:val="18"/>
        </w:rPr>
      </w:pPr>
      <w:r w:rsidDel="00000000" w:rsidR="00000000" w:rsidRPr="00000000">
        <w:rPr>
          <w:sz w:val="18"/>
          <w:szCs w:val="18"/>
          <w:rtl w:val="0"/>
        </w:rPr>
        <w:t xml:space="preserve">           This dataset is from NITI, Aayog's India Energy Dashboard, and focuses on energy consumption in India. The dataset has 64,248 observations spanning 2017 to 2024. Featuring 2 key features, those being Datetime and Total Nationwide Energy Consumption.</w:t>
      </w:r>
    </w:p>
    <w:p w:rsidR="00000000" w:rsidDel="00000000" w:rsidP="00000000" w:rsidRDefault="00000000" w:rsidRPr="00000000" w14:paraId="00000034">
      <w:pPr>
        <w:spacing w:before="40" w:line="276" w:lineRule="auto"/>
        <w:ind w:left="-810" w:right="150" w:firstLine="0"/>
        <w:jc w:val="both"/>
        <w:rPr>
          <w:sz w:val="18"/>
          <w:szCs w:val="18"/>
        </w:rPr>
      </w:pPr>
      <w:hyperlink r:id="rId8">
        <w:r w:rsidDel="00000000" w:rsidR="00000000" w:rsidRPr="00000000">
          <w:rPr>
            <w:color w:val="1155cc"/>
            <w:sz w:val="18"/>
            <w:szCs w:val="18"/>
            <w:u w:val="single"/>
            <w:rtl w:val="0"/>
          </w:rPr>
          <w:t xml:space="preserve">https://iced.niti.gov.in/energy/electricity/distribution/national-level-consumption/load-curve</w:t>
        </w:r>
      </w:hyperlink>
      <w:r w:rsidDel="00000000" w:rsidR="00000000" w:rsidRPr="00000000">
        <w:rPr>
          <w:rtl w:val="0"/>
        </w:rPr>
      </w:r>
    </w:p>
    <w:p w:rsidR="00000000" w:rsidDel="00000000" w:rsidP="00000000" w:rsidRDefault="00000000" w:rsidRPr="00000000" w14:paraId="00000035">
      <w:pPr>
        <w:spacing w:before="40" w:line="276" w:lineRule="auto"/>
        <w:ind w:left="-810" w:right="150" w:firstLine="0"/>
        <w:jc w:val="both"/>
        <w:rPr>
          <w:sz w:val="18"/>
          <w:szCs w:val="18"/>
        </w:rPr>
      </w:pPr>
      <w:r w:rsidDel="00000000" w:rsidR="00000000" w:rsidRPr="00000000">
        <w:rPr>
          <w:rtl w:val="0"/>
        </w:rPr>
      </w:r>
    </w:p>
    <w:p w:rsidR="00000000" w:rsidDel="00000000" w:rsidP="00000000" w:rsidRDefault="00000000" w:rsidRPr="00000000" w14:paraId="00000036">
      <w:pPr>
        <w:pStyle w:val="Heading1"/>
        <w:tabs>
          <w:tab w:val="left" w:leader="none" w:pos="839"/>
        </w:tabs>
        <w:spacing w:before="1" w:lineRule="auto"/>
        <w:ind w:left="-810" w:right="150" w:firstLine="0"/>
        <w:rPr>
          <w:sz w:val="18"/>
          <w:szCs w:val="18"/>
        </w:rPr>
      </w:pPr>
      <w:bookmarkStart w:colFirst="0" w:colLast="0" w:name="_heading=h.mxefn1bfogim" w:id="0"/>
      <w:bookmarkEnd w:id="0"/>
      <w:r w:rsidDel="00000000" w:rsidR="00000000" w:rsidRPr="00000000">
        <w:rPr>
          <w:sz w:val="18"/>
          <w:szCs w:val="18"/>
          <w:rtl w:val="0"/>
        </w:rPr>
        <w:t xml:space="preserve">DATA PROCESSING TASKS</w:t>
      </w:r>
    </w:p>
    <w:p w:rsidR="00000000" w:rsidDel="00000000" w:rsidP="00000000" w:rsidRDefault="00000000" w:rsidRPr="00000000" w14:paraId="00000037">
      <w:pPr>
        <w:tabs>
          <w:tab w:val="left" w:leader="none" w:pos="839"/>
        </w:tabs>
        <w:rPr>
          <w:sz w:val="18"/>
          <w:szCs w:val="18"/>
        </w:rPr>
      </w:pPr>
      <w:r w:rsidDel="00000000" w:rsidR="00000000" w:rsidRPr="00000000">
        <w:rPr>
          <w:rtl w:val="0"/>
        </w:rPr>
      </w:r>
    </w:p>
    <w:p w:rsidR="00000000" w:rsidDel="00000000" w:rsidP="00000000" w:rsidRDefault="00000000" w:rsidRPr="00000000" w14:paraId="00000038">
      <w:pPr>
        <w:pStyle w:val="Heading3"/>
        <w:tabs>
          <w:tab w:val="left" w:leader="none" w:pos="1559"/>
        </w:tabs>
        <w:spacing w:before="1" w:lineRule="auto"/>
        <w:ind w:left="-810" w:right="150" w:firstLine="0"/>
        <w:rPr>
          <w:sz w:val="18"/>
          <w:szCs w:val="18"/>
        </w:rPr>
      </w:pPr>
      <w:r w:rsidDel="00000000" w:rsidR="00000000" w:rsidRPr="00000000">
        <w:rPr>
          <w:b w:val="1"/>
          <w:sz w:val="18"/>
          <w:szCs w:val="18"/>
          <w:rtl w:val="0"/>
        </w:rPr>
        <w:t xml:space="preserve">Data retrieval</w:t>
      </w:r>
      <w:r w:rsidDel="00000000" w:rsidR="00000000" w:rsidRPr="00000000">
        <w:rPr>
          <w:rtl w:val="0"/>
        </w:rPr>
      </w:r>
    </w:p>
    <w:p w:rsidR="00000000" w:rsidDel="00000000" w:rsidP="00000000" w:rsidRDefault="00000000" w:rsidRPr="00000000" w14:paraId="00000039">
      <w:pPr>
        <w:numPr>
          <w:ilvl w:val="0"/>
          <w:numId w:val="4"/>
        </w:numPr>
        <w:tabs>
          <w:tab w:val="left" w:leader="none" w:pos="1559"/>
        </w:tabs>
        <w:spacing w:before="37" w:lineRule="auto"/>
        <w:ind w:left="720" w:right="150" w:hanging="360"/>
        <w:rPr>
          <w:sz w:val="18"/>
          <w:szCs w:val="18"/>
        </w:rPr>
      </w:pPr>
      <w:r w:rsidDel="00000000" w:rsidR="00000000" w:rsidRPr="00000000">
        <w:rPr>
          <w:sz w:val="18"/>
          <w:szCs w:val="18"/>
          <w:rtl w:val="0"/>
        </w:rPr>
        <w:t xml:space="preserve">Acquiring the dataset from the NITI at the link provided above.</w:t>
      </w:r>
    </w:p>
    <w:p w:rsidR="00000000" w:rsidDel="00000000" w:rsidP="00000000" w:rsidRDefault="00000000" w:rsidRPr="00000000" w14:paraId="0000003A">
      <w:pPr>
        <w:pStyle w:val="Heading3"/>
        <w:tabs>
          <w:tab w:val="left" w:leader="none" w:pos="1559"/>
        </w:tabs>
        <w:spacing w:before="1" w:lineRule="auto"/>
        <w:ind w:left="-810" w:right="150" w:firstLine="0"/>
        <w:rPr>
          <w:sz w:val="18"/>
          <w:szCs w:val="18"/>
        </w:rPr>
      </w:pPr>
      <w:r w:rsidDel="00000000" w:rsidR="00000000" w:rsidRPr="00000000">
        <w:rPr>
          <w:b w:val="1"/>
          <w:sz w:val="18"/>
          <w:szCs w:val="18"/>
          <w:rtl w:val="0"/>
        </w:rPr>
        <w:t xml:space="preserve">Data Cleaning</w:t>
      </w:r>
      <w:r w:rsidDel="00000000" w:rsidR="00000000" w:rsidRPr="00000000">
        <w:rPr>
          <w:rtl w:val="0"/>
        </w:rPr>
      </w:r>
    </w:p>
    <w:p w:rsidR="00000000" w:rsidDel="00000000" w:rsidP="00000000" w:rsidRDefault="00000000" w:rsidRPr="00000000" w14:paraId="0000003B">
      <w:pPr>
        <w:numPr>
          <w:ilvl w:val="0"/>
          <w:numId w:val="2"/>
        </w:numPr>
        <w:tabs>
          <w:tab w:val="left" w:leader="none" w:pos="1558"/>
        </w:tabs>
        <w:spacing w:after="0" w:afterAutospacing="0" w:before="38" w:lineRule="auto"/>
        <w:ind w:left="720" w:right="150" w:hanging="360"/>
        <w:jc w:val="both"/>
        <w:rPr>
          <w:sz w:val="18"/>
          <w:szCs w:val="18"/>
        </w:rPr>
      </w:pPr>
      <w:r w:rsidDel="00000000" w:rsidR="00000000" w:rsidRPr="00000000">
        <w:rPr>
          <w:sz w:val="18"/>
          <w:szCs w:val="18"/>
          <w:rtl w:val="0"/>
        </w:rPr>
        <w:t xml:space="preserve">We take </w:t>
      </w:r>
      <w:r w:rsidDel="00000000" w:rsidR="00000000" w:rsidRPr="00000000">
        <w:rPr>
          <w:sz w:val="18"/>
          <w:szCs w:val="18"/>
          <w:rtl w:val="0"/>
        </w:rPr>
        <w:t xml:space="preserve">a look at a summary of the dataset and adapt the data to fit the format we would prefer.</w:t>
      </w:r>
    </w:p>
    <w:p w:rsidR="00000000" w:rsidDel="00000000" w:rsidP="00000000" w:rsidRDefault="00000000" w:rsidRPr="00000000" w14:paraId="0000003C">
      <w:pPr>
        <w:numPr>
          <w:ilvl w:val="0"/>
          <w:numId w:val="2"/>
        </w:numPr>
        <w:tabs>
          <w:tab w:val="left" w:leader="none" w:pos="1558"/>
        </w:tabs>
        <w:spacing w:before="0" w:beforeAutospacing="0" w:lineRule="auto"/>
        <w:ind w:left="720" w:right="150" w:hanging="360"/>
        <w:jc w:val="both"/>
        <w:rPr>
          <w:sz w:val="18"/>
          <w:szCs w:val="18"/>
        </w:rPr>
      </w:pPr>
      <w:r w:rsidDel="00000000" w:rsidR="00000000" w:rsidRPr="00000000">
        <w:rPr>
          <w:sz w:val="18"/>
          <w:szCs w:val="18"/>
          <w:rtl w:val="0"/>
        </w:rPr>
        <w:t xml:space="preserve">Formatting into two easy to manipulate columns, one for </w:t>
      </w:r>
      <w:r w:rsidDel="00000000" w:rsidR="00000000" w:rsidRPr="00000000">
        <w:rPr>
          <w:b w:val="1"/>
          <w:sz w:val="18"/>
          <w:szCs w:val="18"/>
          <w:rtl w:val="0"/>
        </w:rPr>
        <w:t xml:space="preserve">‘Datetime’ </w:t>
      </w:r>
      <w:r w:rsidDel="00000000" w:rsidR="00000000" w:rsidRPr="00000000">
        <w:rPr>
          <w:sz w:val="18"/>
          <w:szCs w:val="18"/>
          <w:rtl w:val="0"/>
        </w:rPr>
        <w:t xml:space="preserve">providing information on the day, month, year, and hour of the  observation, and one for </w:t>
      </w:r>
      <w:r w:rsidDel="00000000" w:rsidR="00000000" w:rsidRPr="00000000">
        <w:rPr>
          <w:b w:val="1"/>
          <w:sz w:val="18"/>
          <w:szCs w:val="18"/>
          <w:rtl w:val="0"/>
        </w:rPr>
        <w:t xml:space="preserve">‘NA_MW’ </w:t>
      </w:r>
      <w:r w:rsidDel="00000000" w:rsidR="00000000" w:rsidRPr="00000000">
        <w:rPr>
          <w:sz w:val="18"/>
          <w:szCs w:val="18"/>
          <w:rtl w:val="0"/>
        </w:rPr>
        <w:t xml:space="preserve">giving us the Energy consumption for said time period.</w:t>
      </w:r>
    </w:p>
    <w:p w:rsidR="00000000" w:rsidDel="00000000" w:rsidP="00000000" w:rsidRDefault="00000000" w:rsidRPr="00000000" w14:paraId="0000003D">
      <w:pPr>
        <w:pStyle w:val="Heading3"/>
        <w:tabs>
          <w:tab w:val="left" w:leader="none" w:pos="1559"/>
        </w:tabs>
        <w:ind w:left="-810" w:right="150" w:firstLine="0"/>
        <w:rPr>
          <w:b w:val="1"/>
          <w:sz w:val="18"/>
          <w:szCs w:val="18"/>
        </w:rPr>
      </w:pPr>
      <w:r w:rsidDel="00000000" w:rsidR="00000000" w:rsidRPr="00000000">
        <w:rPr>
          <w:b w:val="1"/>
          <w:sz w:val="18"/>
          <w:szCs w:val="18"/>
          <w:rtl w:val="0"/>
        </w:rPr>
        <w:t xml:space="preserve">Exploratory Data Analysis</w:t>
      </w:r>
    </w:p>
    <w:p w:rsidR="00000000" w:rsidDel="00000000" w:rsidP="00000000" w:rsidRDefault="00000000" w:rsidRPr="00000000" w14:paraId="0000003E">
      <w:pPr>
        <w:tabs>
          <w:tab w:val="left" w:leader="none" w:pos="1559"/>
        </w:tabs>
        <w:ind w:right="150"/>
        <w:rPr>
          <w:sz w:val="18"/>
          <w:szCs w:val="18"/>
        </w:rPr>
      </w:pPr>
      <w:r w:rsidDel="00000000" w:rsidR="00000000" w:rsidRPr="00000000">
        <w:rPr>
          <w:rtl w:val="0"/>
        </w:rPr>
      </w:r>
    </w:p>
    <w:p w:rsidR="00000000" w:rsidDel="00000000" w:rsidP="00000000" w:rsidRDefault="00000000" w:rsidRPr="00000000" w14:paraId="0000003F">
      <w:pPr>
        <w:tabs>
          <w:tab w:val="left" w:leader="none" w:pos="360"/>
        </w:tabs>
        <w:spacing w:before="38" w:lineRule="auto"/>
        <w:ind w:left="-810" w:right="150" w:firstLine="0"/>
        <w:jc w:val="both"/>
        <w:rPr>
          <w:sz w:val="18"/>
          <w:szCs w:val="18"/>
        </w:rPr>
      </w:pPr>
      <w:r w:rsidDel="00000000" w:rsidR="00000000" w:rsidRPr="00000000">
        <w:rPr>
          <w:b w:val="1"/>
          <w:i w:val="1"/>
          <w:sz w:val="18"/>
          <w:szCs w:val="18"/>
          <w:rtl w:val="0"/>
        </w:rPr>
        <w:t xml:space="preserve">Removing Outliers</w:t>
      </w:r>
      <w:r w:rsidDel="00000000" w:rsidR="00000000" w:rsidRPr="00000000">
        <w:rPr>
          <w:rtl w:val="0"/>
        </w:rPr>
      </w:r>
    </w:p>
    <w:p w:rsidR="00000000" w:rsidDel="00000000" w:rsidP="00000000" w:rsidRDefault="00000000" w:rsidRPr="00000000" w14:paraId="00000040">
      <w:pPr>
        <w:spacing w:line="276" w:lineRule="auto"/>
        <w:ind w:left="-810" w:right="150" w:firstLine="0"/>
        <w:jc w:val="both"/>
        <w:rPr>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Outliers were removed using the </w:t>
      </w:r>
      <w:r w:rsidDel="00000000" w:rsidR="00000000" w:rsidRPr="00000000">
        <w:rPr>
          <w:b w:val="1"/>
          <w:color w:val="0e0e0e"/>
          <w:sz w:val="18"/>
          <w:szCs w:val="18"/>
          <w:rtl w:val="0"/>
        </w:rPr>
        <w:t xml:space="preserve">Interquartile Range (IQR)</w:t>
      </w:r>
      <w:r w:rsidDel="00000000" w:rsidR="00000000" w:rsidRPr="00000000">
        <w:rPr>
          <w:color w:val="0e0e0e"/>
          <w:sz w:val="18"/>
          <w:szCs w:val="18"/>
          <w:rtl w:val="0"/>
        </w:rPr>
        <w:t xml:space="preserve"> method, where values falling outside </w:t>
      </w:r>
      <w:r w:rsidDel="00000000" w:rsidR="00000000" w:rsidRPr="00000000">
        <w:rPr>
          <w:sz w:val="18"/>
          <w:szCs w:val="18"/>
          <w:rtl w:val="0"/>
        </w:rPr>
        <w:t xml:space="preserve"> [Q1 - 1.5 * IQR, Q3 + 1.5 * IQR] </w:t>
      </w:r>
      <w:r w:rsidDel="00000000" w:rsidR="00000000" w:rsidRPr="00000000">
        <w:rPr>
          <w:color w:val="0e0e0e"/>
          <w:sz w:val="18"/>
          <w:szCs w:val="18"/>
          <w:rtl w:val="0"/>
        </w:rPr>
        <w:t xml:space="preserve"> were identified as outliers. A total of 254 rows were removed from the original dataset of 64,248 rows, leaving a cleaned dataset with 63,994 rows. The process ensures the removal of extreme values, which was confirmed through a box plot visualization of the NA_MWcolumn after cleaning.</w:t>
      </w:r>
      <w:r w:rsidDel="00000000" w:rsidR="00000000" w:rsidRPr="00000000">
        <w:rPr>
          <w:sz w:val="18"/>
          <w:szCs w:val="18"/>
          <w:rtl w:val="0"/>
        </w:rPr>
        <w:t xml:space="preserve"> </w:t>
      </w:r>
    </w:p>
    <w:p w:rsidR="00000000" w:rsidDel="00000000" w:rsidP="00000000" w:rsidRDefault="00000000" w:rsidRPr="00000000" w14:paraId="00000041">
      <w:pPr>
        <w:spacing w:before="37" w:lineRule="auto"/>
        <w:ind w:left="-1320" w:right="-390" w:firstLine="0"/>
        <w:jc w:val="center"/>
        <w:rPr>
          <w:sz w:val="18"/>
          <w:szCs w:val="18"/>
        </w:rPr>
      </w:pPr>
      <w:r w:rsidDel="00000000" w:rsidR="00000000" w:rsidRPr="00000000">
        <w:rPr>
          <w:sz w:val="18"/>
          <w:szCs w:val="18"/>
        </w:rPr>
        <w:drawing>
          <wp:inline distB="114300" distT="114300" distL="114300" distR="114300">
            <wp:extent cx="3695700" cy="3267075"/>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695700" cy="3267075"/>
                    </a:xfrm>
                    <a:prstGeom prst="rect"/>
                    <a:ln/>
                  </pic:spPr>
                </pic:pic>
              </a:graphicData>
            </a:graphic>
          </wp:inline>
        </w:drawing>
      </w:r>
      <w:r w:rsidDel="00000000" w:rsidR="00000000" w:rsidRPr="00000000">
        <w:rPr>
          <w:sz w:val="18"/>
          <w:szCs w:val="18"/>
        </w:rPr>
        <w:drawing>
          <wp:inline distB="114300" distT="114300" distL="114300" distR="114300">
            <wp:extent cx="3781425" cy="3276600"/>
            <wp:effectExtent b="0" l="0" r="0" t="0"/>
            <wp:docPr id="2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8142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37" w:lineRule="auto"/>
        <w:rPr>
          <w:sz w:val="18"/>
          <w:szCs w:val="18"/>
        </w:rPr>
      </w:pPr>
      <w:r w:rsidDel="00000000" w:rsidR="00000000" w:rsidRPr="00000000">
        <w:rPr>
          <w:rtl w:val="0"/>
        </w:rPr>
      </w:r>
    </w:p>
    <w:p w:rsidR="00000000" w:rsidDel="00000000" w:rsidP="00000000" w:rsidRDefault="00000000" w:rsidRPr="00000000" w14:paraId="00000043">
      <w:pPr>
        <w:tabs>
          <w:tab w:val="left" w:leader="none" w:pos="2280"/>
        </w:tabs>
        <w:spacing w:before="1" w:lineRule="auto"/>
        <w:ind w:left="-810" w:right="870" w:firstLine="0"/>
        <w:jc w:val="both"/>
        <w:rPr>
          <w:b w:val="1"/>
          <w:i w:val="1"/>
          <w:sz w:val="18"/>
          <w:szCs w:val="18"/>
        </w:rPr>
      </w:pPr>
      <w:r w:rsidDel="00000000" w:rsidR="00000000" w:rsidRPr="00000000">
        <w:rPr>
          <w:b w:val="1"/>
          <w:i w:val="1"/>
          <w:sz w:val="18"/>
          <w:szCs w:val="18"/>
          <w:rtl w:val="0"/>
        </w:rPr>
        <w:t xml:space="preserve">Trends and Seasonality Visualization</w:t>
      </w:r>
    </w:p>
    <w:p w:rsidR="00000000" w:rsidDel="00000000" w:rsidP="00000000" w:rsidRDefault="00000000" w:rsidRPr="00000000" w14:paraId="00000044">
      <w:pPr>
        <w:tabs>
          <w:tab w:val="left" w:leader="none" w:pos="2280"/>
        </w:tabs>
        <w:spacing w:before="1" w:lineRule="auto"/>
        <w:ind w:left="-810" w:right="870" w:firstLine="0"/>
        <w:jc w:val="both"/>
        <w:rPr>
          <w:sz w:val="18"/>
          <w:szCs w:val="18"/>
        </w:rPr>
      </w:pPr>
      <w:r w:rsidDel="00000000" w:rsidR="00000000" w:rsidRPr="00000000">
        <w:rPr>
          <w:sz w:val="18"/>
          <w:szCs w:val="18"/>
          <w:rtl w:val="0"/>
        </w:rPr>
        <w:t xml:space="preserve">           In order to accurately use time-series forecasting to determine future energy demand in India, we must determine whatever varying layers of seasonality exist throughout our data. We will visualize each time factor that has a noticeable trend:</w:t>
      </w:r>
      <w:r w:rsidDel="00000000" w:rsidR="00000000" w:rsidRPr="00000000">
        <w:rPr>
          <w:rtl w:val="0"/>
        </w:rPr>
      </w:r>
    </w:p>
    <w:p w:rsidR="00000000" w:rsidDel="00000000" w:rsidP="00000000" w:rsidRDefault="00000000" w:rsidRPr="00000000" w14:paraId="00000045">
      <w:pPr>
        <w:numPr>
          <w:ilvl w:val="0"/>
          <w:numId w:val="6"/>
        </w:numPr>
        <w:tabs>
          <w:tab w:val="left" w:leader="none" w:pos="2999"/>
        </w:tabs>
        <w:spacing w:line="276" w:lineRule="auto"/>
        <w:ind w:left="-90" w:right="870" w:hanging="360"/>
        <w:jc w:val="both"/>
        <w:rPr>
          <w:sz w:val="18"/>
          <w:szCs w:val="18"/>
        </w:rPr>
      </w:pPr>
      <w:r w:rsidDel="00000000" w:rsidR="00000000" w:rsidRPr="00000000">
        <w:rPr>
          <w:sz w:val="18"/>
          <w:szCs w:val="18"/>
          <w:rtl w:val="0"/>
        </w:rPr>
        <w:t xml:space="preserve">Megawatts by Hour in a Day </w:t>
      </w:r>
      <w:r w:rsidDel="00000000" w:rsidR="00000000" w:rsidRPr="00000000">
        <w:rPr>
          <w:b w:val="1"/>
          <w:sz w:val="18"/>
          <w:szCs w:val="18"/>
          <w:rtl w:val="0"/>
        </w:rPr>
        <w:t xml:space="preserve">(Box and Whisker Plots)</w:t>
      </w:r>
      <w:r w:rsidDel="00000000" w:rsidR="00000000" w:rsidRPr="00000000">
        <w:rPr>
          <w:sz w:val="18"/>
          <w:szCs w:val="18"/>
          <w:rtl w:val="0"/>
        </w:rPr>
        <w:t xml:space="preserve">: By using box and whisker plots, side-by-side, we are able to not only determine the approximate shape of the distribution for each individual hour’s energy consumption, but we can also see how that varies with every other hour in a day. Doing this we are able to see a clear, relatively gradual decrease in energy usage from 11:00 AM until around 3:00 AM the following day, where average energy consumption has a greater slope to increase back to the average energy usage at 11:00 AM.</w:t>
      </w:r>
    </w:p>
    <w:p w:rsidR="00000000" w:rsidDel="00000000" w:rsidP="00000000" w:rsidRDefault="00000000" w:rsidRPr="00000000" w14:paraId="00000046">
      <w:pPr>
        <w:tabs>
          <w:tab w:val="left" w:leader="none" w:pos="2999"/>
        </w:tabs>
        <w:spacing w:line="276" w:lineRule="auto"/>
        <w:ind w:left="0" w:right="1023" w:firstLine="0"/>
        <w:jc w:val="center"/>
        <w:rPr>
          <w:sz w:val="18"/>
          <w:szCs w:val="18"/>
        </w:rPr>
      </w:pPr>
      <w:r w:rsidDel="00000000" w:rsidR="00000000" w:rsidRPr="00000000">
        <w:rPr>
          <w:sz w:val="18"/>
          <w:szCs w:val="18"/>
        </w:rPr>
        <w:drawing>
          <wp:inline distB="19050" distT="19050" distL="19050" distR="19050">
            <wp:extent cx="5426725" cy="3579475"/>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26725" cy="3579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7"/>
        </w:numPr>
        <w:tabs>
          <w:tab w:val="left" w:leader="none" w:pos="2999"/>
        </w:tabs>
        <w:spacing w:line="276" w:lineRule="auto"/>
        <w:ind w:left="-90" w:right="870" w:hanging="360"/>
        <w:jc w:val="both"/>
        <w:rPr>
          <w:sz w:val="18"/>
          <w:szCs w:val="18"/>
        </w:rPr>
      </w:pPr>
      <w:r w:rsidDel="00000000" w:rsidR="00000000" w:rsidRPr="00000000">
        <w:rPr>
          <w:sz w:val="18"/>
          <w:szCs w:val="18"/>
          <w:rtl w:val="0"/>
        </w:rPr>
        <w:t xml:space="preserve">Megawatts by Day of the Week </w:t>
      </w:r>
      <w:r w:rsidDel="00000000" w:rsidR="00000000" w:rsidRPr="00000000">
        <w:rPr>
          <w:b w:val="1"/>
          <w:sz w:val="18"/>
          <w:szCs w:val="18"/>
          <w:rtl w:val="0"/>
        </w:rPr>
        <w:t xml:space="preserve">(Line Chart)</w:t>
      </w:r>
      <w:r w:rsidDel="00000000" w:rsidR="00000000" w:rsidRPr="00000000">
        <w:rPr>
          <w:sz w:val="18"/>
          <w:szCs w:val="18"/>
          <w:rtl w:val="0"/>
        </w:rPr>
        <w:t xml:space="preserve">: By using a line chart, we are able to visualize seasonality similar to the box and whisker plots, however, using this approach we are able to see just the average energy consumption across a given week of our data, which in this case is from January 6th 2020 to January 12th of 2020. In this data we can see similar conclusions drawn from the previous visualization, that there is a relatively similar trend across each day, however, in this graph we are able to additionally see that there is a dip in energy usage in the middle of the week.</w:t>
      </w:r>
    </w:p>
    <w:p w:rsidR="00000000" w:rsidDel="00000000" w:rsidP="00000000" w:rsidRDefault="00000000" w:rsidRPr="00000000" w14:paraId="00000048">
      <w:pPr>
        <w:tabs>
          <w:tab w:val="left" w:leader="none" w:pos="2999"/>
        </w:tabs>
        <w:spacing w:line="276" w:lineRule="auto"/>
        <w:ind w:right="1020"/>
        <w:jc w:val="both"/>
        <w:rPr>
          <w:sz w:val="18"/>
          <w:szCs w:val="18"/>
        </w:rPr>
      </w:pPr>
      <w:r w:rsidDel="00000000" w:rsidR="00000000" w:rsidRPr="00000000">
        <w:rPr>
          <w:rtl w:val="0"/>
        </w:rPr>
      </w:r>
    </w:p>
    <w:p w:rsidR="00000000" w:rsidDel="00000000" w:rsidP="00000000" w:rsidRDefault="00000000" w:rsidRPr="00000000" w14:paraId="00000049">
      <w:pPr>
        <w:tabs>
          <w:tab w:val="left" w:leader="none" w:pos="2999"/>
        </w:tabs>
        <w:spacing w:line="276" w:lineRule="auto"/>
        <w:ind w:left="-810" w:right="1020" w:firstLine="0"/>
        <w:jc w:val="center"/>
        <w:rPr>
          <w:sz w:val="18"/>
          <w:szCs w:val="18"/>
        </w:rPr>
      </w:pPr>
      <w:r w:rsidDel="00000000" w:rsidR="00000000" w:rsidRPr="00000000">
        <w:rPr>
          <w:sz w:val="18"/>
          <w:szCs w:val="18"/>
        </w:rPr>
        <w:drawing>
          <wp:inline distB="114300" distT="114300" distL="114300" distR="114300">
            <wp:extent cx="6667500" cy="2641600"/>
            <wp:effectExtent b="0" l="0" r="0" t="0"/>
            <wp:docPr id="2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6675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6"/>
        </w:numPr>
        <w:tabs>
          <w:tab w:val="left" w:leader="none" w:pos="2999"/>
        </w:tabs>
        <w:spacing w:line="276" w:lineRule="auto"/>
        <w:ind w:left="-90" w:right="870" w:hanging="360"/>
        <w:jc w:val="both"/>
        <w:rPr>
          <w:sz w:val="18"/>
          <w:szCs w:val="18"/>
        </w:rPr>
      </w:pPr>
      <w:r w:rsidDel="00000000" w:rsidR="00000000" w:rsidRPr="00000000">
        <w:rPr>
          <w:sz w:val="18"/>
          <w:szCs w:val="18"/>
          <w:rtl w:val="0"/>
        </w:rPr>
        <w:t xml:space="preserve">Megawatts by Month of the Year </w:t>
      </w:r>
      <w:r w:rsidDel="00000000" w:rsidR="00000000" w:rsidRPr="00000000">
        <w:rPr>
          <w:b w:val="1"/>
          <w:sz w:val="18"/>
          <w:szCs w:val="18"/>
          <w:rtl w:val="0"/>
        </w:rPr>
        <w:t xml:space="preserve">(Box and Whisker Plots)</w:t>
      </w:r>
      <w:r w:rsidDel="00000000" w:rsidR="00000000" w:rsidRPr="00000000">
        <w:rPr>
          <w:sz w:val="18"/>
          <w:szCs w:val="18"/>
          <w:rtl w:val="0"/>
        </w:rPr>
        <w:t xml:space="preserve">: Once again, by using side-by-side box and whisker plots, we are able to not only determine the approximate shape of the distribution for each individual month’s energy consumption, but we can also see how that varies with every other month of the year. Doing this we are able to see a relatively small decrease in energy usage between the months of April and November, where the months following, from December until April, increase energy consumption on average.</w:t>
      </w:r>
    </w:p>
    <w:p w:rsidR="00000000" w:rsidDel="00000000" w:rsidP="00000000" w:rsidRDefault="00000000" w:rsidRPr="00000000" w14:paraId="0000004B">
      <w:pPr>
        <w:tabs>
          <w:tab w:val="left" w:leader="none" w:pos="2999"/>
        </w:tabs>
        <w:spacing w:line="276" w:lineRule="auto"/>
        <w:ind w:left="0" w:right="1023" w:firstLine="0"/>
        <w:jc w:val="center"/>
        <w:rPr>
          <w:sz w:val="18"/>
          <w:szCs w:val="18"/>
        </w:rPr>
      </w:pPr>
      <w:r w:rsidDel="00000000" w:rsidR="00000000" w:rsidRPr="00000000">
        <w:rPr>
          <w:sz w:val="18"/>
          <w:szCs w:val="18"/>
        </w:rPr>
        <w:drawing>
          <wp:inline distB="19050" distT="19050" distL="19050" distR="19050">
            <wp:extent cx="4858550" cy="3608526"/>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58550" cy="360852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tabs>
          <w:tab w:val="left" w:leader="none" w:pos="2999"/>
        </w:tabs>
        <w:spacing w:line="276" w:lineRule="auto"/>
        <w:ind w:left="-810" w:right="870" w:firstLine="0"/>
        <w:rPr>
          <w:b w:val="1"/>
          <w:i w:val="1"/>
          <w:color w:val="0e0e0e"/>
          <w:sz w:val="18"/>
          <w:szCs w:val="18"/>
        </w:rPr>
      </w:pPr>
      <w:r w:rsidDel="00000000" w:rsidR="00000000" w:rsidRPr="00000000">
        <w:rPr>
          <w:b w:val="1"/>
          <w:i w:val="1"/>
          <w:color w:val="0e0e0e"/>
          <w:sz w:val="18"/>
          <w:szCs w:val="18"/>
          <w:rtl w:val="0"/>
        </w:rPr>
        <w:t xml:space="preserve">Training and Testing Data Split</w:t>
      </w:r>
    </w:p>
    <w:p w:rsidR="00000000" w:rsidDel="00000000" w:rsidP="00000000" w:rsidRDefault="00000000" w:rsidRPr="00000000" w14:paraId="0000004D">
      <w:pPr>
        <w:tabs>
          <w:tab w:val="left" w:leader="none" w:pos="2999"/>
        </w:tabs>
        <w:spacing w:line="276" w:lineRule="auto"/>
        <w:ind w:left="-810" w:right="870" w:firstLine="0"/>
        <w:rPr>
          <w:b w:val="1"/>
          <w:i w:val="1"/>
          <w:color w:val="0e0e0e"/>
          <w:sz w:val="18"/>
          <w:szCs w:val="18"/>
        </w:rPr>
      </w:pPr>
      <w:r w:rsidDel="00000000" w:rsidR="00000000" w:rsidRPr="00000000">
        <w:rPr>
          <w:rtl w:val="0"/>
        </w:rPr>
      </w:r>
    </w:p>
    <w:p w:rsidR="00000000" w:rsidDel="00000000" w:rsidP="00000000" w:rsidRDefault="00000000" w:rsidRPr="00000000" w14:paraId="0000004E">
      <w:pPr>
        <w:tabs>
          <w:tab w:val="left" w:leader="none" w:pos="2999"/>
        </w:tabs>
        <w:spacing w:line="276" w:lineRule="auto"/>
        <w:ind w:left="-810" w:right="87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The dataset was split into training and testing sets based on a cutoff date of January 1, 2024. All data prior to this date was used for training the model, while data from January 1, 2024, onwards was reserved for testing. This temporal split ensures the model is evaluated on future unseen data, simulating real-world forecasting scenarios. The visualization highlights the split, with the training set in blue and the testing set in orange, separated by a clear vertical line at the cutoff point.</w:t>
      </w:r>
    </w:p>
    <w:p w:rsidR="00000000" w:rsidDel="00000000" w:rsidP="00000000" w:rsidRDefault="00000000" w:rsidRPr="00000000" w14:paraId="0000004F">
      <w:pPr>
        <w:tabs>
          <w:tab w:val="left" w:leader="none" w:pos="2999"/>
        </w:tabs>
        <w:spacing w:line="276" w:lineRule="auto"/>
        <w:ind w:left="-1320" w:right="-390" w:firstLine="0"/>
        <w:jc w:val="center"/>
        <w:rPr>
          <w:b w:val="1"/>
          <w:color w:val="0e0e0e"/>
          <w:sz w:val="18"/>
          <w:szCs w:val="18"/>
        </w:rPr>
      </w:pPr>
      <w:r w:rsidDel="00000000" w:rsidR="00000000" w:rsidRPr="00000000">
        <w:rPr>
          <w:b w:val="1"/>
          <w:color w:val="0e0e0e"/>
          <w:sz w:val="18"/>
          <w:szCs w:val="18"/>
        </w:rPr>
        <w:drawing>
          <wp:inline distB="114300" distT="114300" distL="114300" distR="114300">
            <wp:extent cx="7615238" cy="2352675"/>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615238"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2999"/>
        </w:tabs>
        <w:spacing w:line="276" w:lineRule="auto"/>
        <w:ind w:left="-810" w:right="150" w:firstLine="0"/>
        <w:rPr>
          <w:b w:val="1"/>
          <w:color w:val="0e0e0e"/>
          <w:sz w:val="18"/>
          <w:szCs w:val="18"/>
        </w:rPr>
      </w:pPr>
      <w:r w:rsidDel="00000000" w:rsidR="00000000" w:rsidRPr="00000000">
        <w:rPr>
          <w:b w:val="1"/>
          <w:color w:val="0e0e0e"/>
          <w:sz w:val="18"/>
          <w:szCs w:val="18"/>
          <w:rtl w:val="0"/>
        </w:rPr>
        <w:t xml:space="preserve">Feature Engineering for Time Series Analysis</w:t>
      </w:r>
    </w:p>
    <w:p w:rsidR="00000000" w:rsidDel="00000000" w:rsidP="00000000" w:rsidRDefault="00000000" w:rsidRPr="00000000" w14:paraId="00000051">
      <w:pPr>
        <w:tabs>
          <w:tab w:val="left" w:leader="none" w:pos="2999"/>
        </w:tabs>
        <w:spacing w:line="276" w:lineRule="auto"/>
        <w:ind w:left="-810" w:right="150" w:firstLine="0"/>
        <w:rPr>
          <w:b w:val="1"/>
          <w:color w:val="0e0e0e"/>
          <w:sz w:val="18"/>
          <w:szCs w:val="18"/>
        </w:rPr>
      </w:pPr>
      <w:r w:rsidDel="00000000" w:rsidR="00000000" w:rsidRPr="00000000">
        <w:rPr>
          <w:rtl w:val="0"/>
        </w:rPr>
      </w:r>
    </w:p>
    <w:p w:rsidR="00000000" w:rsidDel="00000000" w:rsidP="00000000" w:rsidRDefault="00000000" w:rsidRPr="00000000" w14:paraId="00000052">
      <w:pPr>
        <w:tabs>
          <w:tab w:val="left" w:leader="none" w:pos="2999"/>
        </w:tabs>
        <w:spacing w:line="276" w:lineRule="auto"/>
        <w:ind w:left="-810" w:right="15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In this step, we extended the dataset with additional time-based features using a custom function create_features(). These features include ‘hour’, ‘dayofweek’, ‘quarter’, ‘month’, ‘year’, ‘dayofyear’, ‘dayofmonth’, and ‘weekofyear’. This transformation is crucial as it allows the model to capture periodic patterns and seasonal behaviors within the data, improving its predictive power. Post transformation, the data was split into training and testing sets, ensuring the test set contains only data from 2024 onward for temporal integrity.</w:t>
      </w:r>
    </w:p>
    <w:p w:rsidR="00000000" w:rsidDel="00000000" w:rsidP="00000000" w:rsidRDefault="00000000" w:rsidRPr="00000000" w14:paraId="00000053">
      <w:pPr>
        <w:tabs>
          <w:tab w:val="left" w:leader="none" w:pos="720"/>
        </w:tabs>
        <w:spacing w:line="276" w:lineRule="auto"/>
        <w:ind w:left="-810" w:right="150" w:firstLine="0"/>
        <w:rPr>
          <w:color w:val="0e0e0e"/>
          <w:sz w:val="18"/>
          <w:szCs w:val="18"/>
        </w:rPr>
      </w:pPr>
      <w:r w:rsidDel="00000000" w:rsidR="00000000" w:rsidRPr="00000000">
        <w:rPr>
          <w:color w:val="0e0e0e"/>
          <w:sz w:val="18"/>
          <w:szCs w:val="18"/>
          <w:rtl w:val="0"/>
        </w:rPr>
        <w:t xml:space="preserve">X_train shape: (61901, 6), y_train shape: (61901,)</w:t>
      </w:r>
    </w:p>
    <w:p w:rsidR="00000000" w:rsidDel="00000000" w:rsidP="00000000" w:rsidRDefault="00000000" w:rsidRPr="00000000" w14:paraId="00000054">
      <w:pPr>
        <w:tabs>
          <w:tab w:val="left" w:leader="none" w:pos="720"/>
        </w:tabs>
        <w:spacing w:line="276" w:lineRule="auto"/>
        <w:ind w:left="-810" w:right="150" w:firstLine="0"/>
        <w:rPr>
          <w:b w:val="1"/>
          <w:color w:val="0e0e0e"/>
          <w:sz w:val="18"/>
          <w:szCs w:val="18"/>
        </w:rPr>
      </w:pPr>
      <w:r w:rsidDel="00000000" w:rsidR="00000000" w:rsidRPr="00000000">
        <w:rPr>
          <w:color w:val="0e0e0e"/>
          <w:sz w:val="18"/>
          <w:szCs w:val="18"/>
          <w:rtl w:val="0"/>
        </w:rPr>
        <w:t xml:space="preserve">X_test shape: (2093, 6), y_test shape: (2093,)</w:t>
      </w:r>
      <w:r w:rsidDel="00000000" w:rsidR="00000000" w:rsidRPr="00000000">
        <w:rPr>
          <w:rtl w:val="0"/>
        </w:rPr>
      </w:r>
    </w:p>
    <w:p w:rsidR="00000000" w:rsidDel="00000000" w:rsidP="00000000" w:rsidRDefault="00000000" w:rsidRPr="00000000" w14:paraId="00000055">
      <w:pPr>
        <w:tabs>
          <w:tab w:val="left" w:leader="none" w:pos="2999"/>
        </w:tabs>
        <w:ind w:left="0" w:right="1019" w:firstLine="0"/>
        <w:jc w:val="both"/>
        <w:rPr>
          <w:sz w:val="18"/>
          <w:szCs w:val="18"/>
        </w:rPr>
      </w:pPr>
      <w:r w:rsidDel="00000000" w:rsidR="00000000" w:rsidRPr="00000000">
        <w:rPr>
          <w:rtl w:val="0"/>
        </w:rPr>
      </w:r>
    </w:p>
    <w:p w:rsidR="00000000" w:rsidDel="00000000" w:rsidP="00000000" w:rsidRDefault="00000000" w:rsidRPr="00000000" w14:paraId="00000056">
      <w:pPr>
        <w:tabs>
          <w:tab w:val="left" w:leader="none" w:pos="2999"/>
        </w:tabs>
        <w:ind w:left="-810" w:right="240" w:firstLine="0"/>
        <w:jc w:val="both"/>
        <w:rPr>
          <w:b w:val="1"/>
          <w:sz w:val="18"/>
          <w:szCs w:val="18"/>
          <w:u w:val="single"/>
        </w:rPr>
      </w:pPr>
      <w:r w:rsidDel="00000000" w:rsidR="00000000" w:rsidRPr="00000000">
        <w:rPr>
          <w:b w:val="1"/>
          <w:sz w:val="18"/>
          <w:szCs w:val="18"/>
          <w:u w:val="single"/>
          <w:rtl w:val="0"/>
        </w:rPr>
        <w:t xml:space="preserve">DATA ANALYSIS</w:t>
      </w:r>
    </w:p>
    <w:p w:rsidR="00000000" w:rsidDel="00000000" w:rsidP="00000000" w:rsidRDefault="00000000" w:rsidRPr="00000000" w14:paraId="00000057">
      <w:pPr>
        <w:spacing w:before="75" w:lineRule="auto"/>
        <w:ind w:left="-810" w:right="240" w:firstLine="0"/>
        <w:rPr>
          <w:b w:val="1"/>
          <w:sz w:val="18"/>
          <w:szCs w:val="18"/>
        </w:rPr>
      </w:pPr>
      <w:r w:rsidDel="00000000" w:rsidR="00000000" w:rsidRPr="00000000">
        <w:rPr>
          <w:rtl w:val="0"/>
        </w:rPr>
      </w:r>
    </w:p>
    <w:p w:rsidR="00000000" w:rsidDel="00000000" w:rsidP="00000000" w:rsidRDefault="00000000" w:rsidRPr="00000000" w14:paraId="00000058">
      <w:pPr>
        <w:pStyle w:val="Heading3"/>
        <w:tabs>
          <w:tab w:val="left" w:leader="none" w:pos="1559"/>
        </w:tabs>
        <w:spacing w:before="1" w:lineRule="auto"/>
        <w:ind w:left="-810" w:right="240" w:firstLine="0"/>
        <w:rPr>
          <w:b w:val="1"/>
          <w:sz w:val="18"/>
          <w:szCs w:val="18"/>
        </w:rPr>
      </w:pPr>
      <w:r w:rsidDel="00000000" w:rsidR="00000000" w:rsidRPr="00000000">
        <w:rPr>
          <w:b w:val="1"/>
          <w:sz w:val="18"/>
          <w:szCs w:val="18"/>
          <w:rtl w:val="0"/>
        </w:rPr>
        <w:t xml:space="preserve">MODEL SELECTION &amp; TRAINING</w:t>
      </w:r>
    </w:p>
    <w:p w:rsidR="00000000" w:rsidDel="00000000" w:rsidP="00000000" w:rsidRDefault="00000000" w:rsidRPr="00000000" w14:paraId="00000059">
      <w:pPr>
        <w:tabs>
          <w:tab w:val="left" w:leader="none" w:pos="2280"/>
        </w:tabs>
        <w:spacing w:before="38" w:lineRule="auto"/>
        <w:ind w:left="-810" w:right="240" w:firstLine="0"/>
        <w:jc w:val="both"/>
        <w:rPr>
          <w:b w:val="1"/>
          <w:i w:val="1"/>
          <w:sz w:val="18"/>
          <w:szCs w:val="18"/>
        </w:rPr>
      </w:pPr>
      <w:r w:rsidDel="00000000" w:rsidR="00000000" w:rsidRPr="00000000">
        <w:rPr>
          <w:rtl w:val="0"/>
        </w:rPr>
      </w:r>
    </w:p>
    <w:p w:rsidR="00000000" w:rsidDel="00000000" w:rsidP="00000000" w:rsidRDefault="00000000" w:rsidRPr="00000000" w14:paraId="0000005A">
      <w:pPr>
        <w:spacing w:line="276" w:lineRule="auto"/>
        <w:ind w:left="-810" w:right="240" w:firstLine="0"/>
        <w:rPr>
          <w:b w:val="1"/>
          <w:color w:val="0e0e0e"/>
          <w:sz w:val="18"/>
          <w:szCs w:val="18"/>
        </w:rPr>
      </w:pPr>
      <w:r w:rsidDel="00000000" w:rsidR="00000000" w:rsidRPr="00000000">
        <w:rPr>
          <w:b w:val="1"/>
          <w:i w:val="1"/>
          <w:color w:val="0e0e0e"/>
          <w:sz w:val="18"/>
          <w:szCs w:val="18"/>
          <w:rtl w:val="0"/>
        </w:rPr>
        <w:t xml:space="preserve">Hyperparameter Optimization for XGBoost Regression Using Optuna</w:t>
      </w:r>
      <w:r w:rsidDel="00000000" w:rsidR="00000000" w:rsidRPr="00000000">
        <w:rPr>
          <w:rtl w:val="0"/>
        </w:rPr>
      </w:r>
    </w:p>
    <w:p w:rsidR="00000000" w:rsidDel="00000000" w:rsidP="00000000" w:rsidRDefault="00000000" w:rsidRPr="00000000" w14:paraId="0000005B">
      <w:pPr>
        <w:spacing w:line="276" w:lineRule="auto"/>
        <w:ind w:left="-81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In this process, we optimized an XGBoost regression model for a time-series forecasting task by leveraging Optuna, a powerful hyperparameter optimization library. Here’s an overview of the steps and what was accomplished:</w:t>
      </w:r>
    </w:p>
    <w:p w:rsidR="00000000" w:rsidDel="00000000" w:rsidP="00000000" w:rsidRDefault="00000000" w:rsidRPr="00000000" w14:paraId="0000005C">
      <w:pPr>
        <w:spacing w:line="276" w:lineRule="auto"/>
        <w:ind w:left="-810" w:right="240" w:firstLine="0"/>
        <w:rPr>
          <w:color w:val="0e0e0e"/>
          <w:sz w:val="18"/>
          <w:szCs w:val="18"/>
        </w:rPr>
      </w:pPr>
      <w:r w:rsidDel="00000000" w:rsidR="00000000" w:rsidRPr="00000000">
        <w:rPr>
          <w:rtl w:val="0"/>
        </w:rPr>
      </w:r>
    </w:p>
    <w:p w:rsidR="00000000" w:rsidDel="00000000" w:rsidP="00000000" w:rsidRDefault="00000000" w:rsidRPr="00000000" w14:paraId="0000005D">
      <w:pPr>
        <w:spacing w:line="276" w:lineRule="auto"/>
        <w:ind w:left="-81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To begin with, the features and target variable were defined for the model. The features (‘hour’, ‘dayofweek’, ‘quarter’, ‘month’, ‘year’, and ‘dayofyear’) were engineered to capture temporal patterns in the data. These temporal variables are crucial for time-series forecasting because they help the model understand seasonal and periodic trends in the dataset. The target variable, NA_MW, represents the actual energy consumption, which the model aims to predict.</w:t>
      </w:r>
    </w:p>
    <w:p w:rsidR="00000000" w:rsidDel="00000000" w:rsidP="00000000" w:rsidRDefault="00000000" w:rsidRPr="00000000" w14:paraId="0000005E">
      <w:pPr>
        <w:spacing w:line="276" w:lineRule="auto"/>
        <w:ind w:left="-810" w:right="240" w:firstLine="0"/>
        <w:rPr>
          <w:color w:val="0e0e0e"/>
          <w:sz w:val="18"/>
          <w:szCs w:val="18"/>
        </w:rPr>
      </w:pPr>
      <w:r w:rsidDel="00000000" w:rsidR="00000000" w:rsidRPr="00000000">
        <w:rPr>
          <w:rtl w:val="0"/>
        </w:rPr>
      </w:r>
    </w:p>
    <w:p w:rsidR="00000000" w:rsidDel="00000000" w:rsidP="00000000" w:rsidRDefault="00000000" w:rsidRPr="00000000" w14:paraId="0000005F">
      <w:pPr>
        <w:spacing w:line="276" w:lineRule="auto"/>
        <w:ind w:left="-81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The dataset was split into training and testing subsets based on a predefined cutoff date. This split ensured that the model was trained only on past data and tested on future data to simulate real-world forecasting scenarios. The training data (X_train, y_train) was used for building the model, while the testing data (X_test, y_test) was used for validation.</w:t>
      </w:r>
    </w:p>
    <w:p w:rsidR="00000000" w:rsidDel="00000000" w:rsidP="00000000" w:rsidRDefault="00000000" w:rsidRPr="00000000" w14:paraId="00000060">
      <w:pPr>
        <w:spacing w:line="276" w:lineRule="auto"/>
        <w:ind w:left="-810" w:right="240" w:firstLine="0"/>
        <w:rPr>
          <w:color w:val="0e0e0e"/>
          <w:sz w:val="18"/>
          <w:szCs w:val="18"/>
        </w:rPr>
      </w:pPr>
      <w:r w:rsidDel="00000000" w:rsidR="00000000" w:rsidRPr="00000000">
        <w:rPr>
          <w:rtl w:val="0"/>
        </w:rPr>
      </w:r>
    </w:p>
    <w:p w:rsidR="00000000" w:rsidDel="00000000" w:rsidP="00000000" w:rsidRDefault="00000000" w:rsidRPr="00000000" w14:paraId="00000061">
      <w:pPr>
        <w:spacing w:line="276" w:lineRule="auto"/>
        <w:ind w:left="-81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The next step was defining the objective function for Optuna. This function is central to the hyperparameter optimization process. Within each trial of the optimization, the function:</w:t>
      </w:r>
    </w:p>
    <w:p w:rsidR="00000000" w:rsidDel="00000000" w:rsidP="00000000" w:rsidRDefault="00000000" w:rsidRPr="00000000" w14:paraId="00000062">
      <w:pPr>
        <w:spacing w:before="180" w:line="276" w:lineRule="auto"/>
        <w:ind w:left="-450" w:right="150" w:hanging="105"/>
        <w:rPr>
          <w:color w:val="0e0e0e"/>
          <w:sz w:val="18"/>
          <w:szCs w:val="18"/>
        </w:rPr>
      </w:pPr>
      <w:r w:rsidDel="00000000" w:rsidR="00000000" w:rsidRPr="00000000">
        <w:rPr>
          <w:color w:val="0e0e0e"/>
          <w:sz w:val="18"/>
          <w:szCs w:val="18"/>
          <w:rtl w:val="0"/>
        </w:rPr>
        <w:tab/>
        <w:t xml:space="preserve">1.</w:t>
        <w:tab/>
        <w:t xml:space="preserve">Suggested values for several hyperparameters such as learning_rate, n_estimators, max_depth, and others. These parameters control the structure of the XGBoost model and its learning process.</w:t>
      </w:r>
    </w:p>
    <w:p w:rsidR="00000000" w:rsidDel="00000000" w:rsidP="00000000" w:rsidRDefault="00000000" w:rsidRPr="00000000" w14:paraId="00000063">
      <w:pPr>
        <w:spacing w:before="180" w:line="276" w:lineRule="auto"/>
        <w:ind w:left="-450" w:right="150" w:hanging="105"/>
        <w:rPr>
          <w:color w:val="0e0e0e"/>
          <w:sz w:val="18"/>
          <w:szCs w:val="18"/>
        </w:rPr>
      </w:pPr>
      <w:r w:rsidDel="00000000" w:rsidR="00000000" w:rsidRPr="00000000">
        <w:rPr>
          <w:color w:val="0e0e0e"/>
          <w:sz w:val="18"/>
          <w:szCs w:val="18"/>
          <w:rtl w:val="0"/>
        </w:rPr>
        <w:tab/>
        <w:t xml:space="preserve">2.</w:t>
        <w:tab/>
        <w:t xml:space="preserve">Trained an XGBoost regressor using the suggested hyperparameters on the training data.</w:t>
      </w:r>
    </w:p>
    <w:p w:rsidR="00000000" w:rsidDel="00000000" w:rsidP="00000000" w:rsidRDefault="00000000" w:rsidRPr="00000000" w14:paraId="00000064">
      <w:pPr>
        <w:spacing w:before="180" w:line="276" w:lineRule="auto"/>
        <w:ind w:left="-450" w:right="150" w:hanging="105"/>
        <w:rPr>
          <w:color w:val="0e0e0e"/>
          <w:sz w:val="18"/>
          <w:szCs w:val="18"/>
        </w:rPr>
      </w:pPr>
      <w:r w:rsidDel="00000000" w:rsidR="00000000" w:rsidRPr="00000000">
        <w:rPr>
          <w:color w:val="0e0e0e"/>
          <w:sz w:val="18"/>
          <w:szCs w:val="18"/>
          <w:rtl w:val="0"/>
        </w:rPr>
        <w:tab/>
        <w:t xml:space="preserve">3.</w:t>
        <w:tab/>
        <w:t xml:space="preserve">Evaluated the model’s performance on the test set using Root Mean Squared Error (RMSE), which measures the average prediction error. The RMSE was then returned to Optuna to assess the trial’s performance.</w:t>
      </w:r>
    </w:p>
    <w:p w:rsidR="00000000" w:rsidDel="00000000" w:rsidP="00000000" w:rsidRDefault="00000000" w:rsidRPr="00000000" w14:paraId="00000065">
      <w:pPr>
        <w:spacing w:line="276" w:lineRule="auto"/>
        <w:ind w:left="-720" w:right="240" w:firstLine="0"/>
        <w:rPr>
          <w:color w:val="0e0e0e"/>
          <w:sz w:val="18"/>
          <w:szCs w:val="18"/>
        </w:rPr>
      </w:pPr>
      <w:r w:rsidDel="00000000" w:rsidR="00000000" w:rsidRPr="00000000">
        <w:rPr>
          <w:rtl w:val="0"/>
        </w:rPr>
      </w:r>
    </w:p>
    <w:p w:rsidR="00000000" w:rsidDel="00000000" w:rsidP="00000000" w:rsidRDefault="00000000" w:rsidRPr="00000000" w14:paraId="00000066">
      <w:pPr>
        <w:spacing w:line="276" w:lineRule="auto"/>
        <w:ind w:left="-720" w:right="240" w:firstLine="720"/>
        <w:rPr>
          <w:color w:val="0e0e0e"/>
          <w:sz w:val="18"/>
          <w:szCs w:val="18"/>
        </w:rPr>
      </w:pPr>
      <w:r w:rsidDel="00000000" w:rsidR="00000000" w:rsidRPr="00000000">
        <w:rPr>
          <w:color w:val="0e0e0e"/>
          <w:sz w:val="18"/>
          <w:szCs w:val="18"/>
          <w:rtl w:val="0"/>
        </w:rPr>
        <w:t xml:space="preserve">Using the objective function, an Optuna study was created to minimize the RMSE. </w:t>
      </w:r>
      <w:r w:rsidDel="00000000" w:rsidR="00000000" w:rsidRPr="00000000">
        <w:rPr>
          <w:color w:val="0e0e0e"/>
          <w:sz w:val="18"/>
          <w:szCs w:val="18"/>
          <w:rtl w:val="0"/>
        </w:rPr>
        <w:t xml:space="preserve">Optuna</w:t>
      </w:r>
      <w:r w:rsidDel="00000000" w:rsidR="00000000" w:rsidRPr="00000000">
        <w:rPr>
          <w:color w:val="0e0e0e"/>
          <w:sz w:val="18"/>
          <w:szCs w:val="18"/>
          <w:rtl w:val="0"/>
        </w:rPr>
        <w:t xml:space="preserve"> efficiently explored the hyperparameter space using advanced sampling techniques and ran 50 trials in parallel, significantly speeding up the optimization process. After the optimization was completed, Optuna identified the best combination of hyperparameters that resulted in the lowest RMSE. </w:t>
      </w:r>
    </w:p>
    <w:p w:rsidR="00000000" w:rsidDel="00000000" w:rsidP="00000000" w:rsidRDefault="00000000" w:rsidRPr="00000000" w14:paraId="00000067">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8">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9">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A">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B">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C">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D">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E">
      <w:pPr>
        <w:spacing w:line="276" w:lineRule="auto"/>
        <w:ind w:left="-720" w:right="240" w:firstLine="720"/>
        <w:rPr>
          <w:color w:val="0e0e0e"/>
          <w:sz w:val="18"/>
          <w:szCs w:val="18"/>
        </w:rPr>
      </w:pPr>
      <w:r w:rsidDel="00000000" w:rsidR="00000000" w:rsidRPr="00000000">
        <w:rPr>
          <w:rtl w:val="0"/>
        </w:rPr>
      </w:r>
    </w:p>
    <w:p w:rsidR="00000000" w:rsidDel="00000000" w:rsidP="00000000" w:rsidRDefault="00000000" w:rsidRPr="00000000" w14:paraId="0000006F">
      <w:pPr>
        <w:spacing w:line="276" w:lineRule="auto"/>
        <w:ind w:left="-720" w:right="240" w:firstLine="720"/>
        <w:rPr>
          <w:color w:val="0e0e0e"/>
          <w:sz w:val="18"/>
          <w:szCs w:val="18"/>
        </w:rPr>
      </w:pPr>
      <w:r w:rsidDel="00000000" w:rsidR="00000000" w:rsidRPr="00000000">
        <w:rPr>
          <w:color w:val="0e0e0e"/>
          <w:sz w:val="18"/>
          <w:szCs w:val="18"/>
          <w:rtl w:val="0"/>
        </w:rPr>
        <w:t xml:space="preserve">These were:</w:t>
      </w:r>
    </w:p>
    <w:p w:rsidR="00000000" w:rsidDel="00000000" w:rsidP="00000000" w:rsidRDefault="00000000" w:rsidRPr="00000000" w14:paraId="00000070">
      <w:pPr>
        <w:spacing w:line="276" w:lineRule="auto"/>
        <w:ind w:left="-720" w:right="240" w:firstLine="0"/>
        <w:rPr>
          <w:color w:val="9ba2b1"/>
          <w:sz w:val="18"/>
          <w:szCs w:val="18"/>
        </w:rPr>
      </w:pPr>
      <w:r w:rsidDel="00000000" w:rsidR="00000000" w:rsidRPr="00000000">
        <w:rPr>
          <w:rtl w:val="0"/>
        </w:rPr>
      </w:r>
    </w:p>
    <w:p w:rsidR="00000000" w:rsidDel="00000000" w:rsidP="00000000" w:rsidRDefault="00000000" w:rsidRPr="00000000" w14:paraId="00000071">
      <w:pPr>
        <w:spacing w:line="276" w:lineRule="auto"/>
        <w:ind w:left="-720" w:right="240" w:firstLine="0"/>
        <w:rPr>
          <w:color w:val="9ba2b1"/>
          <w:sz w:val="18"/>
          <w:szCs w:val="18"/>
        </w:rPr>
      </w:pPr>
      <w:r w:rsidDel="00000000" w:rsidR="00000000" w:rsidRPr="00000000">
        <w:rPr>
          <w:sz w:val="18"/>
          <w:szCs w:val="18"/>
          <w:rtl w:val="0"/>
        </w:rPr>
        <w:t xml:space="preserve">           </w:t>
      </w:r>
      <w:r w:rsidDel="00000000" w:rsidR="00000000" w:rsidRPr="00000000">
        <w:rPr>
          <w:color w:val="9ba2b1"/>
          <w:sz w:val="18"/>
          <w:szCs w:val="18"/>
          <w:rtl w:val="0"/>
        </w:rPr>
        <w:t xml:space="preserve">{</w:t>
      </w:r>
      <w:r w:rsidDel="00000000" w:rsidR="00000000" w:rsidRPr="00000000">
        <w:rPr>
          <w:color w:val="88b966"/>
          <w:sz w:val="18"/>
          <w:szCs w:val="18"/>
          <w:rtl w:val="0"/>
        </w:rPr>
        <w:t xml:space="preserve">'learning_rate'</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0.0326</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'n_estimators'</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643</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'max_depth'</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3</w:t>
      </w:r>
      <w:r w:rsidDel="00000000" w:rsidR="00000000" w:rsidRPr="00000000">
        <w:rPr>
          <w:color w:val="9ba2b1"/>
          <w:sz w:val="18"/>
          <w:szCs w:val="18"/>
          <w:rtl w:val="0"/>
        </w:rPr>
        <w:t xml:space="preserve">, </w:t>
      </w:r>
    </w:p>
    <w:p w:rsidR="00000000" w:rsidDel="00000000" w:rsidP="00000000" w:rsidRDefault="00000000" w:rsidRPr="00000000" w14:paraId="00000072">
      <w:pPr>
        <w:spacing w:line="276" w:lineRule="auto"/>
        <w:ind w:left="-720" w:right="240" w:firstLine="0"/>
        <w:rPr>
          <w:color w:val="9ba2b1"/>
          <w:sz w:val="18"/>
          <w:szCs w:val="18"/>
        </w:rPr>
      </w:pPr>
      <w:r w:rsidDel="00000000" w:rsidR="00000000" w:rsidRPr="00000000">
        <w:rPr>
          <w:sz w:val="18"/>
          <w:szCs w:val="18"/>
          <w:rtl w:val="0"/>
        </w:rPr>
        <w:t xml:space="preserve">           </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'min_child_weight'</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10</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'colsample_bytree'</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0.6735</w:t>
      </w:r>
      <w:r w:rsidDel="00000000" w:rsidR="00000000" w:rsidRPr="00000000">
        <w:rPr>
          <w:color w:val="9ba2b1"/>
          <w:sz w:val="18"/>
          <w:szCs w:val="18"/>
          <w:rtl w:val="0"/>
        </w:rPr>
        <w:t xml:space="preserve">, </w:t>
      </w:r>
    </w:p>
    <w:p w:rsidR="00000000" w:rsidDel="00000000" w:rsidP="00000000" w:rsidRDefault="00000000" w:rsidRPr="00000000" w14:paraId="00000073">
      <w:pPr>
        <w:spacing w:line="276" w:lineRule="auto"/>
        <w:ind w:left="-720" w:right="240" w:firstLine="0"/>
        <w:rPr>
          <w:color w:val="9ba2b1"/>
          <w:sz w:val="18"/>
          <w:szCs w:val="18"/>
        </w:rPr>
      </w:pPr>
      <w:r w:rsidDel="00000000" w:rsidR="00000000" w:rsidRPr="00000000">
        <w:rPr>
          <w:sz w:val="18"/>
          <w:szCs w:val="18"/>
          <w:rtl w:val="0"/>
        </w:rPr>
        <w:t xml:space="preserve">           </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'subsample'</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0.9476</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'gamma'</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2.673</w:t>
      </w:r>
      <w:r w:rsidDel="00000000" w:rsidR="00000000" w:rsidRPr="00000000">
        <w:rPr>
          <w:color w:val="9ba2b1"/>
          <w:sz w:val="18"/>
          <w:szCs w:val="18"/>
          <w:rtl w:val="0"/>
        </w:rPr>
        <w:t xml:space="preserve">, </w:t>
      </w:r>
    </w:p>
    <w:p w:rsidR="00000000" w:rsidDel="00000000" w:rsidP="00000000" w:rsidRDefault="00000000" w:rsidRPr="00000000" w14:paraId="00000074">
      <w:pPr>
        <w:spacing w:line="276" w:lineRule="auto"/>
        <w:ind w:left="-720" w:right="240" w:firstLine="0"/>
        <w:rPr>
          <w:color w:val="9ba2b1"/>
          <w:sz w:val="18"/>
          <w:szCs w:val="18"/>
        </w:rPr>
      </w:pPr>
      <w:r w:rsidDel="00000000" w:rsidR="00000000" w:rsidRPr="00000000">
        <w:rPr>
          <w:sz w:val="18"/>
          <w:szCs w:val="18"/>
          <w:rtl w:val="0"/>
        </w:rPr>
        <w:t xml:space="preserve">           </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'reg_alpha'</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44.478</w:t>
      </w:r>
      <w:r w:rsidDel="00000000" w:rsidR="00000000" w:rsidRPr="00000000">
        <w:rPr>
          <w:color w:val="9ba2b1"/>
          <w:sz w:val="18"/>
          <w:szCs w:val="18"/>
          <w:rtl w:val="0"/>
        </w:rPr>
        <w:t xml:space="preserve">, </w:t>
      </w:r>
      <w:r w:rsidDel="00000000" w:rsidR="00000000" w:rsidRPr="00000000">
        <w:rPr>
          <w:color w:val="88b966"/>
          <w:sz w:val="18"/>
          <w:szCs w:val="18"/>
          <w:rtl w:val="0"/>
        </w:rPr>
        <w:t xml:space="preserve">'reg_lambda'</w:t>
      </w:r>
      <w:r w:rsidDel="00000000" w:rsidR="00000000" w:rsidRPr="00000000">
        <w:rPr>
          <w:color w:val="9ba2b1"/>
          <w:sz w:val="18"/>
          <w:szCs w:val="18"/>
          <w:rtl w:val="0"/>
        </w:rPr>
        <w:t xml:space="preserve">: </w:t>
      </w:r>
      <w:r w:rsidDel="00000000" w:rsidR="00000000" w:rsidRPr="00000000">
        <w:rPr>
          <w:color w:val="c58853"/>
          <w:sz w:val="18"/>
          <w:szCs w:val="18"/>
          <w:rtl w:val="0"/>
        </w:rPr>
        <w:t xml:space="preserve">15.798</w:t>
      </w:r>
      <w:r w:rsidDel="00000000" w:rsidR="00000000" w:rsidRPr="00000000">
        <w:rPr>
          <w:color w:val="9ba2b1"/>
          <w:sz w:val="18"/>
          <w:szCs w:val="18"/>
          <w:rtl w:val="0"/>
        </w:rPr>
        <w:t xml:space="preserve">}</w:t>
      </w:r>
    </w:p>
    <w:p w:rsidR="00000000" w:rsidDel="00000000" w:rsidP="00000000" w:rsidRDefault="00000000" w:rsidRPr="00000000" w14:paraId="00000075">
      <w:pPr>
        <w:spacing w:line="276" w:lineRule="auto"/>
        <w:ind w:left="-720" w:right="240" w:firstLine="0"/>
        <w:rPr>
          <w:color w:val="0e0e0e"/>
          <w:sz w:val="18"/>
          <w:szCs w:val="18"/>
        </w:rPr>
      </w:pPr>
      <w:r w:rsidDel="00000000" w:rsidR="00000000" w:rsidRPr="00000000">
        <w:rPr>
          <w:rtl w:val="0"/>
        </w:rPr>
      </w:r>
    </w:p>
    <w:p w:rsidR="00000000" w:rsidDel="00000000" w:rsidP="00000000" w:rsidRDefault="00000000" w:rsidRPr="00000000" w14:paraId="00000076">
      <w:pPr>
        <w:spacing w:line="276" w:lineRule="auto"/>
        <w:ind w:left="-72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These hyperparameters were then used to train the final XGBoost model. The final model was trained on the entire training dataset (X_train, y_train) and evaluated on the test set (X_test, y_test). The final RMSE achieved by this model was approximately 8886.14, indicating the average deviation between predicted and actual energy consumption values in the test set.</w:t>
      </w:r>
    </w:p>
    <w:p w:rsidR="00000000" w:rsidDel="00000000" w:rsidP="00000000" w:rsidRDefault="00000000" w:rsidRPr="00000000" w14:paraId="00000077">
      <w:pPr>
        <w:spacing w:line="276" w:lineRule="auto"/>
        <w:ind w:left="-720" w:right="240" w:firstLine="0"/>
        <w:rPr>
          <w:color w:val="0e0e0e"/>
          <w:sz w:val="18"/>
          <w:szCs w:val="18"/>
        </w:rPr>
      </w:pPr>
      <w:r w:rsidDel="00000000" w:rsidR="00000000" w:rsidRPr="00000000">
        <w:rPr>
          <w:rtl w:val="0"/>
        </w:rPr>
      </w:r>
    </w:p>
    <w:p w:rsidR="00000000" w:rsidDel="00000000" w:rsidP="00000000" w:rsidRDefault="00000000" w:rsidRPr="00000000" w14:paraId="00000078">
      <w:pPr>
        <w:spacing w:line="276" w:lineRule="auto"/>
        <w:ind w:left="-72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Optuna</w:t>
      </w:r>
      <w:r w:rsidDel="00000000" w:rsidR="00000000" w:rsidRPr="00000000">
        <w:rPr>
          <w:color w:val="0e0e0e"/>
          <w:sz w:val="18"/>
          <w:szCs w:val="18"/>
          <w:rtl w:val="0"/>
        </w:rPr>
        <w:t xml:space="preserve"> was chosen for this task because of its efficiency and automation. Unlike manual or grid search, Optuna dynamically adjusts its hyperparameter search strategy based on previous results, making it both faster and more accurate. Furthermore, its parallelization capabilities allow for quicker exploration of the hyperparameter space, saving considerable time in the optimization process.</w:t>
      </w:r>
    </w:p>
    <w:p w:rsidR="00000000" w:rsidDel="00000000" w:rsidP="00000000" w:rsidRDefault="00000000" w:rsidRPr="00000000" w14:paraId="00000079">
      <w:pPr>
        <w:spacing w:line="276" w:lineRule="auto"/>
        <w:ind w:left="-720" w:right="240" w:firstLine="0"/>
        <w:rPr>
          <w:color w:val="0e0e0e"/>
          <w:sz w:val="18"/>
          <w:szCs w:val="18"/>
        </w:rPr>
      </w:pPr>
      <w:r w:rsidDel="00000000" w:rsidR="00000000" w:rsidRPr="00000000">
        <w:rPr>
          <w:rtl w:val="0"/>
        </w:rPr>
      </w:r>
    </w:p>
    <w:p w:rsidR="00000000" w:rsidDel="00000000" w:rsidP="00000000" w:rsidRDefault="00000000" w:rsidRPr="00000000" w14:paraId="0000007A">
      <w:pPr>
        <w:spacing w:line="276" w:lineRule="auto"/>
        <w:ind w:left="-720" w:right="24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In summary, this workflow demonstrates a systematic and automated approach to optimizing machine learning models for time-series forecasting tasks. The use of engineered features, careful splitting of training and test data, and Optuna’s efficient hyperparameter tuning process helped achieve a well-optimized model with reliable forecasting performance.</w:t>
      </w:r>
    </w:p>
    <w:p w:rsidR="00000000" w:rsidDel="00000000" w:rsidP="00000000" w:rsidRDefault="00000000" w:rsidRPr="00000000" w14:paraId="0000007B">
      <w:pPr>
        <w:spacing w:line="276" w:lineRule="auto"/>
        <w:ind w:left="-720" w:right="240" w:firstLine="0"/>
        <w:rPr>
          <w:b w:val="1"/>
          <w:color w:val="0e0e0e"/>
          <w:sz w:val="18"/>
          <w:szCs w:val="18"/>
        </w:rPr>
      </w:pPr>
      <w:r w:rsidDel="00000000" w:rsidR="00000000" w:rsidRPr="00000000">
        <w:rPr>
          <w:rtl w:val="0"/>
        </w:rPr>
      </w:r>
    </w:p>
    <w:p w:rsidR="00000000" w:rsidDel="00000000" w:rsidP="00000000" w:rsidRDefault="00000000" w:rsidRPr="00000000" w14:paraId="0000007C">
      <w:pPr>
        <w:spacing w:line="276" w:lineRule="auto"/>
        <w:ind w:left="-720" w:right="240" w:firstLine="0"/>
        <w:rPr>
          <w:b w:val="1"/>
          <w:i w:val="1"/>
          <w:color w:val="0e0e0e"/>
          <w:sz w:val="18"/>
          <w:szCs w:val="18"/>
        </w:rPr>
      </w:pPr>
      <w:r w:rsidDel="00000000" w:rsidR="00000000" w:rsidRPr="00000000">
        <w:rPr>
          <w:b w:val="1"/>
          <w:i w:val="1"/>
          <w:color w:val="0e0e0e"/>
          <w:sz w:val="18"/>
          <w:szCs w:val="18"/>
          <w:rtl w:val="0"/>
        </w:rPr>
        <w:t xml:space="preserve">Training and Evaluating XGBoost Regressor with Early Stopping</w:t>
      </w:r>
    </w:p>
    <w:p w:rsidR="00000000" w:rsidDel="00000000" w:rsidP="00000000" w:rsidRDefault="00000000" w:rsidRPr="00000000" w14:paraId="0000007D">
      <w:pPr>
        <w:spacing w:line="276" w:lineRule="auto"/>
        <w:ind w:left="-720" w:right="240" w:firstLine="0"/>
        <w:rPr>
          <w:b w:val="1"/>
          <w:i w:val="1"/>
          <w:color w:val="0e0e0e"/>
          <w:sz w:val="18"/>
          <w:szCs w:val="18"/>
        </w:rPr>
      </w:pPr>
      <w:r w:rsidDel="00000000" w:rsidR="00000000" w:rsidRPr="00000000">
        <w:rPr>
          <w:rtl w:val="0"/>
        </w:rPr>
      </w:r>
    </w:p>
    <w:p w:rsidR="00000000" w:rsidDel="00000000" w:rsidP="00000000" w:rsidRDefault="00000000" w:rsidRPr="00000000" w14:paraId="0000007E">
      <w:pPr>
        <w:spacing w:line="276" w:lineRule="auto"/>
        <w:ind w:left="-720" w:right="240" w:firstLine="720"/>
        <w:rPr>
          <w:color w:val="0e0e0e"/>
          <w:sz w:val="18"/>
          <w:szCs w:val="18"/>
        </w:rPr>
      </w:pPr>
      <w:r w:rsidDel="00000000" w:rsidR="00000000" w:rsidRPr="00000000">
        <w:rPr>
          <w:color w:val="0e0e0e"/>
          <w:sz w:val="18"/>
          <w:szCs w:val="18"/>
          <w:rtl w:val="0"/>
        </w:rPr>
        <w:t xml:space="preserve">In this section, we train the XGBRegressor model using the best hyperparameters obtained from hyperparameter optimization, incorporate early stopping to enhance training efficiency, and evaluate the model’s performance on the test set.</w:t>
      </w:r>
    </w:p>
    <w:p w:rsidR="00000000" w:rsidDel="00000000" w:rsidP="00000000" w:rsidRDefault="00000000" w:rsidRPr="00000000" w14:paraId="0000007F">
      <w:pPr>
        <w:spacing w:line="276" w:lineRule="auto"/>
        <w:ind w:right="870"/>
        <w:rPr>
          <w:color w:val="0e0e0e"/>
          <w:sz w:val="18"/>
          <w:szCs w:val="18"/>
        </w:rPr>
      </w:pPr>
      <w:r w:rsidDel="00000000" w:rsidR="00000000" w:rsidRPr="00000000">
        <w:rPr>
          <w:rtl w:val="0"/>
        </w:rPr>
      </w:r>
    </w:p>
    <w:p w:rsidR="00000000" w:rsidDel="00000000" w:rsidP="00000000" w:rsidRDefault="00000000" w:rsidRPr="00000000" w14:paraId="00000080">
      <w:pPr>
        <w:spacing w:line="276" w:lineRule="auto"/>
        <w:ind w:left="-720" w:right="870" w:firstLine="0"/>
        <w:rPr>
          <w:b w:val="1"/>
          <w:i w:val="1"/>
          <w:color w:val="0e0e0e"/>
          <w:sz w:val="18"/>
          <w:szCs w:val="18"/>
        </w:rPr>
      </w:pPr>
      <w:r w:rsidDel="00000000" w:rsidR="00000000" w:rsidRPr="00000000">
        <w:rPr>
          <w:b w:val="1"/>
          <w:i w:val="1"/>
          <w:color w:val="0e0e0e"/>
          <w:sz w:val="18"/>
          <w:szCs w:val="18"/>
          <w:rtl w:val="0"/>
        </w:rPr>
        <w:t xml:space="preserve">1. Hyperparameter Setup</w:t>
      </w:r>
    </w:p>
    <w:p w:rsidR="00000000" w:rsidDel="00000000" w:rsidP="00000000" w:rsidRDefault="00000000" w:rsidRPr="00000000" w14:paraId="00000081">
      <w:pPr>
        <w:spacing w:line="276" w:lineRule="auto"/>
        <w:ind w:left="-720" w:right="870" w:firstLine="0"/>
        <w:rPr>
          <w:color w:val="0e0e0e"/>
          <w:sz w:val="18"/>
          <w:szCs w:val="18"/>
        </w:rPr>
      </w:pPr>
      <w:r w:rsidDel="00000000" w:rsidR="00000000" w:rsidRPr="00000000">
        <w:rPr>
          <w:color w:val="0e0e0e"/>
          <w:sz w:val="18"/>
          <w:szCs w:val="18"/>
          <w:rtl w:val="0"/>
        </w:rPr>
        <w:t xml:space="preserve">The hyperparameters in the best_params dictionary are updated with additional key settings:</w:t>
      </w:r>
    </w:p>
    <w:p w:rsidR="00000000" w:rsidDel="00000000" w:rsidP="00000000" w:rsidRDefault="00000000" w:rsidRPr="00000000" w14:paraId="00000082">
      <w:pPr>
        <w:spacing w:before="180" w:line="276" w:lineRule="auto"/>
        <w:ind w:left="-720" w:right="870" w:hanging="45"/>
        <w:rPr>
          <w:color w:val="0e0e0e"/>
          <w:sz w:val="18"/>
          <w:szCs w:val="18"/>
        </w:rPr>
      </w:pPr>
      <w:r w:rsidDel="00000000" w:rsidR="00000000" w:rsidRPr="00000000">
        <w:rPr>
          <w:color w:val="0e0e0e"/>
          <w:sz w:val="18"/>
          <w:szCs w:val="18"/>
          <w:rtl w:val="0"/>
        </w:rPr>
        <w:tab/>
        <w:t xml:space="preserve">•</w:t>
        <w:tab/>
        <w:t xml:space="preserve">objective</w:t>
      </w:r>
      <w:r w:rsidDel="00000000" w:rsidR="00000000" w:rsidRPr="00000000">
        <w:rPr>
          <w:b w:val="1"/>
          <w:color w:val="0e0e0e"/>
          <w:sz w:val="18"/>
          <w:szCs w:val="18"/>
          <w:rtl w:val="0"/>
        </w:rPr>
        <w:t xml:space="preserve">:</w:t>
      </w:r>
      <w:r w:rsidDel="00000000" w:rsidR="00000000" w:rsidRPr="00000000">
        <w:rPr>
          <w:color w:val="0e0e0e"/>
          <w:sz w:val="18"/>
          <w:szCs w:val="18"/>
          <w:rtl w:val="0"/>
        </w:rPr>
        <w:t xml:space="preserve"> Set to reg:squarederror, ensuring the model is configured for regression tasks.</w:t>
      </w:r>
    </w:p>
    <w:p w:rsidR="00000000" w:rsidDel="00000000" w:rsidP="00000000" w:rsidRDefault="00000000" w:rsidRPr="00000000" w14:paraId="00000083">
      <w:pPr>
        <w:spacing w:before="180" w:line="276" w:lineRule="auto"/>
        <w:ind w:left="-720" w:right="870" w:hanging="45"/>
        <w:rPr>
          <w:color w:val="0e0e0e"/>
          <w:sz w:val="18"/>
          <w:szCs w:val="18"/>
        </w:rPr>
      </w:pPr>
      <w:r w:rsidDel="00000000" w:rsidR="00000000" w:rsidRPr="00000000">
        <w:rPr>
          <w:color w:val="0e0e0e"/>
          <w:sz w:val="18"/>
          <w:szCs w:val="18"/>
          <w:rtl w:val="0"/>
        </w:rPr>
        <w:tab/>
        <w:t xml:space="preserve">•</w:t>
        <w:tab/>
        <w:t xml:space="preserve">random_state</w:t>
      </w:r>
      <w:r w:rsidDel="00000000" w:rsidR="00000000" w:rsidRPr="00000000">
        <w:rPr>
          <w:b w:val="1"/>
          <w:color w:val="0e0e0e"/>
          <w:sz w:val="18"/>
          <w:szCs w:val="18"/>
          <w:rtl w:val="0"/>
        </w:rPr>
        <w:t xml:space="preserve">:</w:t>
      </w:r>
      <w:r w:rsidDel="00000000" w:rsidR="00000000" w:rsidRPr="00000000">
        <w:rPr>
          <w:color w:val="0e0e0e"/>
          <w:sz w:val="18"/>
          <w:szCs w:val="18"/>
          <w:rtl w:val="0"/>
        </w:rPr>
        <w:t xml:space="preserve"> Ensures reproducibility by fixing the random seed.</w:t>
      </w:r>
    </w:p>
    <w:p w:rsidR="00000000" w:rsidDel="00000000" w:rsidP="00000000" w:rsidRDefault="00000000" w:rsidRPr="00000000" w14:paraId="00000084">
      <w:pPr>
        <w:spacing w:before="180" w:line="276" w:lineRule="auto"/>
        <w:ind w:left="-720" w:right="870" w:hanging="45"/>
        <w:rPr>
          <w:color w:val="0e0e0e"/>
          <w:sz w:val="18"/>
          <w:szCs w:val="18"/>
        </w:rPr>
      </w:pPr>
      <w:r w:rsidDel="00000000" w:rsidR="00000000" w:rsidRPr="00000000">
        <w:rPr>
          <w:color w:val="0e0e0e"/>
          <w:sz w:val="18"/>
          <w:szCs w:val="18"/>
          <w:rtl w:val="0"/>
        </w:rPr>
        <w:tab/>
        <w:t xml:space="preserve">•</w:t>
        <w:tab/>
        <w:t xml:space="preserve">early_stopping_rounds</w:t>
      </w:r>
      <w:r w:rsidDel="00000000" w:rsidR="00000000" w:rsidRPr="00000000">
        <w:rPr>
          <w:b w:val="1"/>
          <w:color w:val="0e0e0e"/>
          <w:sz w:val="18"/>
          <w:szCs w:val="18"/>
          <w:rtl w:val="0"/>
        </w:rPr>
        <w:t xml:space="preserve">:</w:t>
      </w:r>
      <w:r w:rsidDel="00000000" w:rsidR="00000000" w:rsidRPr="00000000">
        <w:rPr>
          <w:color w:val="0e0e0e"/>
          <w:sz w:val="18"/>
          <w:szCs w:val="18"/>
          <w:rtl w:val="0"/>
        </w:rPr>
        <w:t xml:space="preserve"> Configured to stop training if no improvement is observed in the validation set for 50 consecutive rounds.</w:t>
      </w:r>
    </w:p>
    <w:p w:rsidR="00000000" w:rsidDel="00000000" w:rsidP="00000000" w:rsidRDefault="00000000" w:rsidRPr="00000000" w14:paraId="00000085">
      <w:pPr>
        <w:spacing w:line="276" w:lineRule="auto"/>
        <w:ind w:left="-720" w:right="870" w:firstLine="0"/>
        <w:rPr>
          <w:color w:val="0e0e0e"/>
          <w:sz w:val="18"/>
          <w:szCs w:val="18"/>
        </w:rPr>
      </w:pPr>
      <w:r w:rsidDel="00000000" w:rsidR="00000000" w:rsidRPr="00000000">
        <w:rPr>
          <w:color w:val="0e0e0e"/>
          <w:sz w:val="18"/>
          <w:szCs w:val="18"/>
          <w:rtl w:val="0"/>
        </w:rPr>
        <w:t xml:space="preserve">These parameters ensure that the training is focused on achieving the best performance while avoiding overfitting.</w:t>
      </w:r>
    </w:p>
    <w:p w:rsidR="00000000" w:rsidDel="00000000" w:rsidP="00000000" w:rsidRDefault="00000000" w:rsidRPr="00000000" w14:paraId="00000086">
      <w:pPr>
        <w:spacing w:line="276" w:lineRule="auto"/>
        <w:ind w:right="870"/>
        <w:rPr>
          <w:color w:val="0e0e0e"/>
          <w:sz w:val="18"/>
          <w:szCs w:val="18"/>
        </w:rPr>
      </w:pPr>
      <w:r w:rsidDel="00000000" w:rsidR="00000000" w:rsidRPr="00000000">
        <w:rPr>
          <w:rtl w:val="0"/>
        </w:rPr>
      </w:r>
    </w:p>
    <w:p w:rsidR="00000000" w:rsidDel="00000000" w:rsidP="00000000" w:rsidRDefault="00000000" w:rsidRPr="00000000" w14:paraId="00000087">
      <w:pPr>
        <w:spacing w:line="276" w:lineRule="auto"/>
        <w:ind w:left="-720" w:right="870" w:firstLine="0"/>
        <w:rPr>
          <w:b w:val="1"/>
          <w:color w:val="0e0e0e"/>
          <w:sz w:val="18"/>
          <w:szCs w:val="18"/>
        </w:rPr>
      </w:pPr>
      <w:r w:rsidDel="00000000" w:rsidR="00000000" w:rsidRPr="00000000">
        <w:rPr>
          <w:b w:val="1"/>
          <w:i w:val="1"/>
          <w:color w:val="0e0e0e"/>
          <w:sz w:val="18"/>
          <w:szCs w:val="18"/>
          <w:rtl w:val="0"/>
        </w:rPr>
        <w:t xml:space="preserve">2. Model Initialization</w:t>
      </w:r>
      <w:r w:rsidDel="00000000" w:rsidR="00000000" w:rsidRPr="00000000">
        <w:rPr>
          <w:rtl w:val="0"/>
        </w:rPr>
      </w:r>
    </w:p>
    <w:p w:rsidR="00000000" w:rsidDel="00000000" w:rsidP="00000000" w:rsidRDefault="00000000" w:rsidRPr="00000000" w14:paraId="00000088">
      <w:pPr>
        <w:spacing w:line="276" w:lineRule="auto"/>
        <w:ind w:left="-720" w:right="870" w:firstLine="0"/>
        <w:rPr>
          <w:color w:val="0e0e0e"/>
          <w:sz w:val="18"/>
          <w:szCs w:val="18"/>
        </w:rPr>
      </w:pPr>
      <w:r w:rsidDel="00000000" w:rsidR="00000000" w:rsidRPr="00000000">
        <w:rPr>
          <w:color w:val="0e0e0e"/>
          <w:sz w:val="18"/>
          <w:szCs w:val="18"/>
          <w:rtl w:val="0"/>
        </w:rPr>
        <w:t xml:space="preserve">The XGBRegressor model is instantiated with the hyperparameters stored in best_params. This prepares the model with optimized settings for training.</w:t>
      </w:r>
    </w:p>
    <w:p w:rsidR="00000000" w:rsidDel="00000000" w:rsidP="00000000" w:rsidRDefault="00000000" w:rsidRPr="00000000" w14:paraId="00000089">
      <w:pPr>
        <w:spacing w:line="276" w:lineRule="auto"/>
        <w:ind w:left="-720" w:right="870" w:firstLine="0"/>
        <w:rPr>
          <w:color w:val="0e0e0e"/>
          <w:sz w:val="18"/>
          <w:szCs w:val="18"/>
        </w:rPr>
      </w:pPr>
      <w:r w:rsidDel="00000000" w:rsidR="00000000" w:rsidRPr="00000000">
        <w:rPr>
          <w:rtl w:val="0"/>
        </w:rPr>
      </w:r>
    </w:p>
    <w:p w:rsidR="00000000" w:rsidDel="00000000" w:rsidP="00000000" w:rsidRDefault="00000000" w:rsidRPr="00000000" w14:paraId="0000008A">
      <w:pPr>
        <w:spacing w:line="276" w:lineRule="auto"/>
        <w:ind w:left="-720" w:right="870" w:firstLine="0"/>
        <w:rPr>
          <w:b w:val="1"/>
          <w:color w:val="0e0e0e"/>
          <w:sz w:val="18"/>
          <w:szCs w:val="18"/>
        </w:rPr>
      </w:pPr>
      <w:r w:rsidDel="00000000" w:rsidR="00000000" w:rsidRPr="00000000">
        <w:rPr>
          <w:b w:val="1"/>
          <w:i w:val="1"/>
          <w:color w:val="0e0e0e"/>
          <w:sz w:val="18"/>
          <w:szCs w:val="18"/>
          <w:rtl w:val="0"/>
        </w:rPr>
        <w:t xml:space="preserve">3. Model Training with Early Stopping</w:t>
      </w:r>
      <w:r w:rsidDel="00000000" w:rsidR="00000000" w:rsidRPr="00000000">
        <w:rPr>
          <w:rtl w:val="0"/>
        </w:rPr>
      </w:r>
    </w:p>
    <w:p w:rsidR="00000000" w:rsidDel="00000000" w:rsidP="00000000" w:rsidRDefault="00000000" w:rsidRPr="00000000" w14:paraId="0000008B">
      <w:pPr>
        <w:spacing w:line="276" w:lineRule="auto"/>
        <w:ind w:left="-720" w:right="870" w:firstLine="0"/>
        <w:rPr>
          <w:color w:val="0e0e0e"/>
          <w:sz w:val="18"/>
          <w:szCs w:val="18"/>
        </w:rPr>
      </w:pPr>
      <w:r w:rsidDel="00000000" w:rsidR="00000000" w:rsidRPr="00000000">
        <w:rPr>
          <w:color w:val="0e0e0e"/>
          <w:sz w:val="18"/>
          <w:szCs w:val="18"/>
          <w:rtl w:val="0"/>
        </w:rPr>
        <w:t xml:space="preserve">The fit method trains the model using the training dataset (X_train and y_train) with validation enabled:</w:t>
      </w:r>
    </w:p>
    <w:p w:rsidR="00000000" w:rsidDel="00000000" w:rsidP="00000000" w:rsidRDefault="00000000" w:rsidRPr="00000000" w14:paraId="0000008C">
      <w:pPr>
        <w:spacing w:before="180" w:line="276" w:lineRule="auto"/>
        <w:ind w:left="-630" w:right="870" w:hanging="270"/>
        <w:rPr>
          <w:color w:val="0e0e0e"/>
          <w:sz w:val="18"/>
          <w:szCs w:val="18"/>
        </w:rPr>
      </w:pPr>
      <w:r w:rsidDel="00000000" w:rsidR="00000000" w:rsidRPr="00000000">
        <w:rPr>
          <w:color w:val="0e0e0e"/>
          <w:sz w:val="18"/>
          <w:szCs w:val="18"/>
          <w:rtl w:val="0"/>
        </w:rPr>
        <w:tab/>
        <w:t xml:space="preserve">•</w:t>
        <w:tab/>
        <w:t xml:space="preserve">The eval_set parameter specifies both the training and test datasets, enabling the model to monitor validation performance after each iteration.</w:t>
      </w:r>
    </w:p>
    <w:p w:rsidR="00000000" w:rsidDel="00000000" w:rsidP="00000000" w:rsidRDefault="00000000" w:rsidRPr="00000000" w14:paraId="0000008D">
      <w:pPr>
        <w:spacing w:before="180" w:line="276" w:lineRule="auto"/>
        <w:ind w:left="-630" w:right="870" w:hanging="270"/>
        <w:rPr>
          <w:color w:val="0e0e0e"/>
          <w:sz w:val="18"/>
          <w:szCs w:val="18"/>
        </w:rPr>
      </w:pPr>
      <w:r w:rsidDel="00000000" w:rsidR="00000000" w:rsidRPr="00000000">
        <w:rPr>
          <w:color w:val="0e0e0e"/>
          <w:sz w:val="18"/>
          <w:szCs w:val="18"/>
          <w:rtl w:val="0"/>
        </w:rPr>
        <w:tab/>
        <w:t xml:space="preserve">•</w:t>
        <w:tab/>
        <w:t xml:space="preserve">If validation performance does not improve for 50 consecutive rounds, training stops early, which prevents unnecessary overfitting.</w:t>
      </w:r>
    </w:p>
    <w:p w:rsidR="00000000" w:rsidDel="00000000" w:rsidP="00000000" w:rsidRDefault="00000000" w:rsidRPr="00000000" w14:paraId="0000008E">
      <w:pPr>
        <w:spacing w:before="180" w:line="276" w:lineRule="auto"/>
        <w:ind w:left="-630" w:right="870" w:hanging="270"/>
        <w:rPr>
          <w:color w:val="0e0e0e"/>
          <w:sz w:val="18"/>
          <w:szCs w:val="18"/>
        </w:rPr>
      </w:pPr>
      <w:r w:rsidDel="00000000" w:rsidR="00000000" w:rsidRPr="00000000">
        <w:rPr>
          <w:color w:val="0e0e0e"/>
          <w:sz w:val="18"/>
          <w:szCs w:val="18"/>
          <w:rtl w:val="0"/>
        </w:rPr>
        <w:tab/>
        <w:t xml:space="preserve">•</w:t>
        <w:tab/>
        <w:t xml:space="preserve">Progress is logged every 100 rounds using the verbose parameter, giving insights into the training process and the improvement in validation RMSE.</w:t>
      </w:r>
    </w:p>
    <w:p w:rsidR="00000000" w:rsidDel="00000000" w:rsidP="00000000" w:rsidRDefault="00000000" w:rsidRPr="00000000" w14:paraId="0000008F">
      <w:pPr>
        <w:spacing w:line="276" w:lineRule="auto"/>
        <w:ind w:left="-720" w:right="870" w:firstLine="0"/>
        <w:rPr>
          <w:color w:val="0e0e0e"/>
          <w:sz w:val="18"/>
          <w:szCs w:val="18"/>
        </w:rPr>
      </w:pPr>
      <w:r w:rsidDel="00000000" w:rsidR="00000000" w:rsidRPr="00000000">
        <w:rPr>
          <w:rtl w:val="0"/>
        </w:rPr>
      </w:r>
    </w:p>
    <w:p w:rsidR="00000000" w:rsidDel="00000000" w:rsidP="00000000" w:rsidRDefault="00000000" w:rsidRPr="00000000" w14:paraId="00000090">
      <w:pPr>
        <w:spacing w:line="276" w:lineRule="auto"/>
        <w:ind w:left="-720" w:right="870" w:firstLine="0"/>
        <w:rPr>
          <w:b w:val="1"/>
          <w:i w:val="1"/>
          <w:color w:val="0e0e0e"/>
          <w:sz w:val="18"/>
          <w:szCs w:val="18"/>
        </w:rPr>
      </w:pPr>
      <w:r w:rsidDel="00000000" w:rsidR="00000000" w:rsidRPr="00000000">
        <w:rPr>
          <w:b w:val="1"/>
          <w:i w:val="1"/>
          <w:color w:val="0e0e0e"/>
          <w:sz w:val="18"/>
          <w:szCs w:val="18"/>
          <w:rtl w:val="0"/>
        </w:rPr>
        <w:t xml:space="preserve">4. Model Evaluation</w:t>
      </w:r>
    </w:p>
    <w:p w:rsidR="00000000" w:rsidDel="00000000" w:rsidP="00000000" w:rsidRDefault="00000000" w:rsidRPr="00000000" w14:paraId="00000091">
      <w:pPr>
        <w:spacing w:line="276" w:lineRule="auto"/>
        <w:ind w:left="-810" w:right="150" w:firstLine="0"/>
        <w:rPr>
          <w:color w:val="0e0e0e"/>
          <w:sz w:val="18"/>
          <w:szCs w:val="18"/>
        </w:rPr>
      </w:pPr>
      <w:r w:rsidDel="00000000" w:rsidR="00000000" w:rsidRPr="00000000">
        <w:rPr>
          <w:color w:val="0e0e0e"/>
          <w:sz w:val="18"/>
          <w:szCs w:val="18"/>
          <w:rtl w:val="0"/>
        </w:rPr>
        <w:t xml:space="preserve">After training, the model predicts the target variable (y_test) for the test dataset (X_test).</w:t>
      </w:r>
    </w:p>
    <w:p w:rsidR="00000000" w:rsidDel="00000000" w:rsidP="00000000" w:rsidRDefault="00000000" w:rsidRPr="00000000" w14:paraId="00000092">
      <w:pPr>
        <w:spacing w:before="180" w:line="276" w:lineRule="auto"/>
        <w:ind w:left="-810" w:right="150" w:firstLine="0"/>
        <w:rPr>
          <w:color w:val="0e0e0e"/>
          <w:sz w:val="18"/>
          <w:szCs w:val="18"/>
        </w:rPr>
      </w:pPr>
      <w:r w:rsidDel="00000000" w:rsidR="00000000" w:rsidRPr="00000000">
        <w:rPr>
          <w:color w:val="0e0e0e"/>
          <w:sz w:val="18"/>
          <w:szCs w:val="18"/>
          <w:rtl w:val="0"/>
        </w:rPr>
        <w:tab/>
        <w:t xml:space="preserve">•</w:t>
        <w:tab/>
        <w:t xml:space="preserve">The Root Mean Squared Error (RMSE) is computed using the mean_squared_error function with squared=False. RMSE provides a measure of how well the model predicts unseen data.</w:t>
      </w:r>
    </w:p>
    <w:p w:rsidR="00000000" w:rsidDel="00000000" w:rsidP="00000000" w:rsidRDefault="00000000" w:rsidRPr="00000000" w14:paraId="00000093">
      <w:pPr>
        <w:spacing w:before="180" w:line="276" w:lineRule="auto"/>
        <w:ind w:left="-810" w:right="150" w:firstLine="0"/>
        <w:rPr>
          <w:color w:val="0e0e0e"/>
          <w:sz w:val="18"/>
          <w:szCs w:val="18"/>
        </w:rPr>
      </w:pPr>
      <w:r w:rsidDel="00000000" w:rsidR="00000000" w:rsidRPr="00000000">
        <w:rPr>
          <w:color w:val="0e0e0e"/>
          <w:sz w:val="18"/>
          <w:szCs w:val="18"/>
          <w:rtl w:val="0"/>
        </w:rPr>
        <w:tab/>
        <w:t xml:space="preserve">•</w:t>
        <w:tab/>
        <w:t xml:space="preserve">The final RMSE score is printed, reflecting the model’s accuracy on the test set.</w:t>
      </w:r>
    </w:p>
    <w:p w:rsidR="00000000" w:rsidDel="00000000" w:rsidP="00000000" w:rsidRDefault="00000000" w:rsidRPr="00000000" w14:paraId="00000094">
      <w:pPr>
        <w:spacing w:line="276" w:lineRule="auto"/>
        <w:ind w:left="-810" w:right="150" w:firstLine="0"/>
        <w:rPr>
          <w:sz w:val="18"/>
          <w:szCs w:val="18"/>
        </w:rPr>
      </w:pPr>
      <w:r w:rsidDel="00000000" w:rsidR="00000000" w:rsidRPr="00000000">
        <w:rPr>
          <w:sz w:val="18"/>
          <w:szCs w:val="18"/>
          <w:rtl w:val="0"/>
        </w:rPr>
        <w:t xml:space="preserve">[0]</w:t>
        <w:tab/>
        <w:t xml:space="preserve">validation_0-rmse:21624.97581</w:t>
        <w:tab/>
        <w:t xml:space="preserve">validation_1-rmse:35803.13620</w:t>
      </w:r>
    </w:p>
    <w:p w:rsidR="00000000" w:rsidDel="00000000" w:rsidP="00000000" w:rsidRDefault="00000000" w:rsidRPr="00000000" w14:paraId="00000095">
      <w:pPr>
        <w:spacing w:line="276" w:lineRule="auto"/>
        <w:ind w:left="-810" w:right="150" w:firstLine="0"/>
        <w:rPr>
          <w:sz w:val="18"/>
          <w:szCs w:val="18"/>
        </w:rPr>
      </w:pPr>
      <w:r w:rsidDel="00000000" w:rsidR="00000000" w:rsidRPr="00000000">
        <w:rPr>
          <w:sz w:val="18"/>
          <w:szCs w:val="18"/>
          <w:rtl w:val="0"/>
        </w:rPr>
        <w:t xml:space="preserve">[100]</w:t>
        <w:tab/>
        <w:t xml:space="preserve">validation_0-rmse:10991.65925</w:t>
        <w:tab/>
        <w:t xml:space="preserve">validation_1-rmse:15240.28052</w:t>
      </w:r>
    </w:p>
    <w:p w:rsidR="00000000" w:rsidDel="00000000" w:rsidP="00000000" w:rsidRDefault="00000000" w:rsidRPr="00000000" w14:paraId="00000096">
      <w:pPr>
        <w:spacing w:line="276" w:lineRule="auto"/>
        <w:ind w:left="-810" w:right="150" w:firstLine="0"/>
        <w:rPr>
          <w:sz w:val="18"/>
          <w:szCs w:val="18"/>
        </w:rPr>
      </w:pPr>
      <w:r w:rsidDel="00000000" w:rsidR="00000000" w:rsidRPr="00000000">
        <w:rPr>
          <w:sz w:val="18"/>
          <w:szCs w:val="18"/>
          <w:rtl w:val="0"/>
        </w:rPr>
        <w:t xml:space="preserve">[200]</w:t>
        <w:tab/>
        <w:t xml:space="preserve">validation_0-rmse:9589.19421</w:t>
        <w:tab/>
        <w:t xml:space="preserve">validation_1-rmse:10862.49872</w:t>
      </w:r>
    </w:p>
    <w:p w:rsidR="00000000" w:rsidDel="00000000" w:rsidP="00000000" w:rsidRDefault="00000000" w:rsidRPr="00000000" w14:paraId="00000097">
      <w:pPr>
        <w:spacing w:line="276" w:lineRule="auto"/>
        <w:ind w:left="-810" w:right="150" w:firstLine="0"/>
        <w:rPr>
          <w:sz w:val="18"/>
          <w:szCs w:val="18"/>
        </w:rPr>
      </w:pPr>
      <w:r w:rsidDel="00000000" w:rsidR="00000000" w:rsidRPr="00000000">
        <w:rPr>
          <w:sz w:val="18"/>
          <w:szCs w:val="18"/>
          <w:rtl w:val="0"/>
        </w:rPr>
        <w:t xml:space="preserve">[300]</w:t>
        <w:tab/>
        <w:t xml:space="preserve">validation_0-rmse:8948.10758</w:t>
        <w:tab/>
        <w:t xml:space="preserve">validation_1-rmse:9137.05955</w:t>
      </w:r>
    </w:p>
    <w:p w:rsidR="00000000" w:rsidDel="00000000" w:rsidP="00000000" w:rsidRDefault="00000000" w:rsidRPr="00000000" w14:paraId="00000098">
      <w:pPr>
        <w:spacing w:line="276" w:lineRule="auto"/>
        <w:ind w:left="-810" w:right="150" w:firstLine="0"/>
        <w:rPr>
          <w:sz w:val="18"/>
          <w:szCs w:val="18"/>
        </w:rPr>
      </w:pPr>
      <w:r w:rsidDel="00000000" w:rsidR="00000000" w:rsidRPr="00000000">
        <w:rPr>
          <w:sz w:val="18"/>
          <w:szCs w:val="18"/>
          <w:rtl w:val="0"/>
        </w:rPr>
        <w:t xml:space="preserve">[400]</w:t>
        <w:tab/>
        <w:t xml:space="preserve">validation_0-rmse:8380.39670</w:t>
        <w:tab/>
        <w:t xml:space="preserve">validation_1-rmse:8779.58734</w:t>
      </w:r>
    </w:p>
    <w:p w:rsidR="00000000" w:rsidDel="00000000" w:rsidP="00000000" w:rsidRDefault="00000000" w:rsidRPr="00000000" w14:paraId="00000099">
      <w:pPr>
        <w:spacing w:line="276" w:lineRule="auto"/>
        <w:ind w:left="-810" w:right="150" w:firstLine="0"/>
        <w:rPr>
          <w:sz w:val="18"/>
          <w:szCs w:val="18"/>
        </w:rPr>
      </w:pPr>
      <w:r w:rsidDel="00000000" w:rsidR="00000000" w:rsidRPr="00000000">
        <w:rPr>
          <w:sz w:val="18"/>
          <w:szCs w:val="18"/>
          <w:rtl w:val="0"/>
        </w:rPr>
        <w:t xml:space="preserve">[500]</w:t>
        <w:tab/>
        <w:t xml:space="preserve">validation_0-rmse:7955.16298</w:t>
        <w:tab/>
        <w:t xml:space="preserve">validation_1-rmse:8607.31216</w:t>
      </w:r>
    </w:p>
    <w:p w:rsidR="00000000" w:rsidDel="00000000" w:rsidP="00000000" w:rsidRDefault="00000000" w:rsidRPr="00000000" w14:paraId="0000009A">
      <w:pPr>
        <w:spacing w:line="276" w:lineRule="auto"/>
        <w:ind w:left="-810" w:right="150" w:firstLine="0"/>
        <w:rPr>
          <w:sz w:val="18"/>
          <w:szCs w:val="18"/>
        </w:rPr>
      </w:pPr>
      <w:r w:rsidDel="00000000" w:rsidR="00000000" w:rsidRPr="00000000">
        <w:rPr>
          <w:sz w:val="18"/>
          <w:szCs w:val="18"/>
          <w:rtl w:val="0"/>
        </w:rPr>
        <w:t xml:space="preserve">[575]</w:t>
        <w:tab/>
        <w:t xml:space="preserve">validation_0-rmse:7719.21184</w:t>
        <w:tab/>
        <w:t xml:space="preserve">validation_1-rmse:8610.29844</w:t>
      </w:r>
    </w:p>
    <w:p w:rsidR="00000000" w:rsidDel="00000000" w:rsidP="00000000" w:rsidRDefault="00000000" w:rsidRPr="00000000" w14:paraId="0000009B">
      <w:pPr>
        <w:spacing w:line="276" w:lineRule="auto"/>
        <w:ind w:left="-810" w:right="150" w:firstLine="0"/>
        <w:rPr>
          <w:color w:val="0e0e0e"/>
          <w:sz w:val="18"/>
          <w:szCs w:val="18"/>
        </w:rPr>
      </w:pPr>
      <w:r w:rsidDel="00000000" w:rsidR="00000000" w:rsidRPr="00000000">
        <w:rPr>
          <w:sz w:val="18"/>
          <w:szCs w:val="18"/>
          <w:rtl w:val="0"/>
        </w:rPr>
        <w:t xml:space="preserve">Final RMSE on Test Set: 8594.538008083684</w:t>
      </w:r>
      <w:r w:rsidDel="00000000" w:rsidR="00000000" w:rsidRPr="00000000">
        <w:rPr>
          <w:rtl w:val="0"/>
        </w:rPr>
      </w:r>
    </w:p>
    <w:p w:rsidR="00000000" w:rsidDel="00000000" w:rsidP="00000000" w:rsidRDefault="00000000" w:rsidRPr="00000000" w14:paraId="0000009C">
      <w:pPr>
        <w:spacing w:line="276" w:lineRule="auto"/>
        <w:ind w:left="-810" w:right="150" w:firstLine="0"/>
        <w:rPr>
          <w:b w:val="1"/>
          <w:color w:val="0e0e0e"/>
          <w:sz w:val="18"/>
          <w:szCs w:val="18"/>
          <w:u w:val="single"/>
        </w:rPr>
      </w:pPr>
      <w:r w:rsidDel="00000000" w:rsidR="00000000" w:rsidRPr="00000000">
        <w:rPr>
          <w:rtl w:val="0"/>
        </w:rPr>
      </w:r>
    </w:p>
    <w:p w:rsidR="00000000" w:rsidDel="00000000" w:rsidP="00000000" w:rsidRDefault="00000000" w:rsidRPr="00000000" w14:paraId="0000009D">
      <w:pPr>
        <w:spacing w:line="276" w:lineRule="auto"/>
        <w:ind w:left="-810" w:right="150" w:firstLine="0"/>
        <w:rPr>
          <w:b w:val="1"/>
          <w:color w:val="0e0e0e"/>
          <w:sz w:val="18"/>
          <w:szCs w:val="18"/>
          <w:u w:val="single"/>
        </w:rPr>
      </w:pPr>
      <w:r w:rsidDel="00000000" w:rsidR="00000000" w:rsidRPr="00000000">
        <w:rPr>
          <w:b w:val="1"/>
          <w:color w:val="0e0e0e"/>
          <w:sz w:val="18"/>
          <w:szCs w:val="18"/>
          <w:u w:val="single"/>
          <w:rtl w:val="0"/>
        </w:rPr>
        <w:t xml:space="preserve">VISUALIZING RAW DATA AND MODEL PREDICTIONS</w:t>
      </w:r>
    </w:p>
    <w:p w:rsidR="00000000" w:rsidDel="00000000" w:rsidP="00000000" w:rsidRDefault="00000000" w:rsidRPr="00000000" w14:paraId="0000009E">
      <w:pPr>
        <w:spacing w:line="276" w:lineRule="auto"/>
        <w:ind w:left="-810" w:right="150" w:firstLine="0"/>
        <w:rPr>
          <w:b w:val="1"/>
          <w:color w:val="0e0e0e"/>
          <w:sz w:val="18"/>
          <w:szCs w:val="18"/>
        </w:rPr>
      </w:pPr>
      <w:r w:rsidDel="00000000" w:rsidR="00000000" w:rsidRPr="00000000">
        <w:rPr>
          <w:rtl w:val="0"/>
        </w:rPr>
      </w:r>
    </w:p>
    <w:p w:rsidR="00000000" w:rsidDel="00000000" w:rsidP="00000000" w:rsidRDefault="00000000" w:rsidRPr="00000000" w14:paraId="0000009F">
      <w:pPr>
        <w:spacing w:line="276" w:lineRule="auto"/>
        <w:ind w:left="-810" w:right="150" w:firstLine="0"/>
        <w:rPr>
          <w:b w:val="1"/>
          <w:color w:val="0e0e0e"/>
          <w:sz w:val="18"/>
          <w:szCs w:val="18"/>
        </w:rPr>
      </w:pPr>
      <w:r w:rsidDel="00000000" w:rsidR="00000000" w:rsidRPr="00000000">
        <w:rPr>
          <w:b w:val="1"/>
          <w:color w:val="0e0e0e"/>
          <w:sz w:val="18"/>
          <w:szCs w:val="18"/>
          <w:rtl w:val="0"/>
        </w:rPr>
        <w:t xml:space="preserve">Objective:</w:t>
      </w:r>
    </w:p>
    <w:p w:rsidR="00000000" w:rsidDel="00000000" w:rsidP="00000000" w:rsidRDefault="00000000" w:rsidRPr="00000000" w14:paraId="000000A0">
      <w:pPr>
        <w:spacing w:line="276" w:lineRule="auto"/>
        <w:ind w:left="-810" w:right="15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This plot provides a comprehensive comparison between the actual target values (Truth Data) and the predictions (Predictions) generated by the trained XGBoost Regressor model. By plotting them together, it becomes easier to visually assess the model’s accuracy and ability to capture patterns in the data.</w:t>
      </w:r>
    </w:p>
    <w:p w:rsidR="00000000" w:rsidDel="00000000" w:rsidP="00000000" w:rsidRDefault="00000000" w:rsidRPr="00000000" w14:paraId="000000A1">
      <w:pPr>
        <w:spacing w:line="276" w:lineRule="auto"/>
        <w:ind w:left="-810" w:right="150" w:firstLine="0"/>
        <w:rPr>
          <w:color w:val="0e0e0e"/>
          <w:sz w:val="18"/>
          <w:szCs w:val="18"/>
        </w:rPr>
      </w:pPr>
      <w:r w:rsidDel="00000000" w:rsidR="00000000" w:rsidRPr="00000000">
        <w:rPr>
          <w:rtl w:val="0"/>
        </w:rPr>
      </w:r>
    </w:p>
    <w:p w:rsidR="00000000" w:rsidDel="00000000" w:rsidP="00000000" w:rsidRDefault="00000000" w:rsidRPr="00000000" w14:paraId="000000A2">
      <w:pPr>
        <w:spacing w:line="276" w:lineRule="auto"/>
        <w:ind w:left="-810" w:right="150" w:firstLine="0"/>
        <w:rPr>
          <w:b w:val="1"/>
          <w:color w:val="0e0e0e"/>
          <w:sz w:val="18"/>
          <w:szCs w:val="18"/>
        </w:rPr>
      </w:pPr>
      <w:r w:rsidDel="00000000" w:rsidR="00000000" w:rsidRPr="00000000">
        <w:rPr>
          <w:b w:val="1"/>
          <w:color w:val="0e0e0e"/>
          <w:sz w:val="18"/>
          <w:szCs w:val="18"/>
          <w:rtl w:val="0"/>
        </w:rPr>
        <w:t xml:space="preserve">Methodology:</w:t>
      </w:r>
    </w:p>
    <w:p w:rsidR="00000000" w:rsidDel="00000000" w:rsidP="00000000" w:rsidRDefault="00000000" w:rsidRPr="00000000" w14:paraId="000000A3">
      <w:pPr>
        <w:spacing w:line="276" w:lineRule="auto"/>
        <w:ind w:left="-810" w:right="150" w:firstLine="0"/>
        <w:rPr>
          <w:b w:val="1"/>
          <w:i w:val="1"/>
          <w:color w:val="0e0e0e"/>
          <w:sz w:val="18"/>
          <w:szCs w:val="18"/>
        </w:rPr>
      </w:pPr>
      <w:r w:rsidDel="00000000" w:rsidR="00000000" w:rsidRPr="00000000">
        <w:rPr>
          <w:i w:val="1"/>
          <w:color w:val="0e0e0e"/>
          <w:sz w:val="18"/>
          <w:szCs w:val="18"/>
          <w:rtl w:val="0"/>
        </w:rPr>
        <w:tab/>
        <w:t xml:space="preserve">1.</w:t>
        <w:tab/>
      </w:r>
      <w:r w:rsidDel="00000000" w:rsidR="00000000" w:rsidRPr="00000000">
        <w:rPr>
          <w:b w:val="1"/>
          <w:i w:val="1"/>
          <w:color w:val="0e0e0e"/>
          <w:sz w:val="18"/>
          <w:szCs w:val="18"/>
          <w:rtl w:val="0"/>
        </w:rPr>
        <w:t xml:space="preserve">Prediction Generation:</w:t>
      </w:r>
    </w:p>
    <w:p w:rsidR="00000000" w:rsidDel="00000000" w:rsidP="00000000" w:rsidRDefault="00000000" w:rsidRPr="00000000" w14:paraId="000000A4">
      <w:pPr>
        <w:spacing w:line="276" w:lineRule="auto"/>
        <w:ind w:left="-810" w:right="150" w:firstLine="0"/>
        <w:rPr>
          <w:color w:val="0e0e0e"/>
          <w:sz w:val="18"/>
          <w:szCs w:val="18"/>
        </w:rPr>
      </w:pPr>
      <w:r w:rsidDel="00000000" w:rsidR="00000000" w:rsidRPr="00000000">
        <w:rPr>
          <w:color w:val="0e0e0e"/>
          <w:sz w:val="18"/>
          <w:szCs w:val="18"/>
          <w:rtl w:val="0"/>
        </w:rPr>
        <w:t xml:space="preserve">The final_model, trained on historical data, is used to predict the target values (NA_MW) for the test dataset (X_test). These predictions are stored in a DataFrame, ensuring the index matches the corresponding test dataset.</w:t>
      </w:r>
    </w:p>
    <w:p w:rsidR="00000000" w:rsidDel="00000000" w:rsidP="00000000" w:rsidRDefault="00000000" w:rsidRPr="00000000" w14:paraId="000000A5">
      <w:pPr>
        <w:spacing w:line="276" w:lineRule="auto"/>
        <w:ind w:left="-810" w:right="150" w:firstLine="0"/>
        <w:rPr>
          <w:color w:val="0e0e0e"/>
          <w:sz w:val="18"/>
          <w:szCs w:val="18"/>
        </w:rPr>
      </w:pPr>
      <w:r w:rsidDel="00000000" w:rsidR="00000000" w:rsidRPr="00000000">
        <w:rPr>
          <w:rtl w:val="0"/>
        </w:rPr>
      </w:r>
    </w:p>
    <w:p w:rsidR="00000000" w:rsidDel="00000000" w:rsidP="00000000" w:rsidRDefault="00000000" w:rsidRPr="00000000" w14:paraId="000000A6">
      <w:pPr>
        <w:spacing w:line="276" w:lineRule="auto"/>
        <w:ind w:left="-810" w:right="150" w:firstLine="0"/>
        <w:rPr>
          <w:b w:val="1"/>
          <w:i w:val="1"/>
          <w:color w:val="0e0e0e"/>
          <w:sz w:val="18"/>
          <w:szCs w:val="18"/>
        </w:rPr>
      </w:pPr>
      <w:r w:rsidDel="00000000" w:rsidR="00000000" w:rsidRPr="00000000">
        <w:rPr>
          <w:i w:val="1"/>
          <w:color w:val="0e0e0e"/>
          <w:sz w:val="18"/>
          <w:szCs w:val="18"/>
          <w:rtl w:val="0"/>
        </w:rPr>
        <w:t xml:space="preserve">2.</w:t>
        <w:tab/>
      </w:r>
      <w:r w:rsidDel="00000000" w:rsidR="00000000" w:rsidRPr="00000000">
        <w:rPr>
          <w:b w:val="1"/>
          <w:i w:val="1"/>
          <w:color w:val="0e0e0e"/>
          <w:sz w:val="18"/>
          <w:szCs w:val="18"/>
          <w:rtl w:val="0"/>
        </w:rPr>
        <w:t xml:space="preserve">Data Merging:</w:t>
      </w:r>
    </w:p>
    <w:p w:rsidR="00000000" w:rsidDel="00000000" w:rsidP="00000000" w:rsidRDefault="00000000" w:rsidRPr="00000000" w14:paraId="000000A7">
      <w:pPr>
        <w:spacing w:line="276" w:lineRule="auto"/>
        <w:ind w:left="-810" w:right="150" w:firstLine="0"/>
        <w:rPr>
          <w:color w:val="0e0e0e"/>
          <w:sz w:val="18"/>
          <w:szCs w:val="18"/>
        </w:rPr>
      </w:pPr>
      <w:r w:rsidDel="00000000" w:rsidR="00000000" w:rsidRPr="00000000">
        <w:rPr>
          <w:color w:val="0e0e0e"/>
          <w:sz w:val="18"/>
          <w:szCs w:val="18"/>
          <w:rtl w:val="0"/>
        </w:rPr>
        <w:t xml:space="preserve">The predictions are merged back into the original dataset (df) for visualization. This allows a side-by-side comparison of actual and predicted values over time.</w:t>
      </w:r>
    </w:p>
    <w:p w:rsidR="00000000" w:rsidDel="00000000" w:rsidP="00000000" w:rsidRDefault="00000000" w:rsidRPr="00000000" w14:paraId="000000A8">
      <w:pPr>
        <w:spacing w:line="276" w:lineRule="auto"/>
        <w:ind w:left="-810" w:right="150" w:firstLine="0"/>
        <w:rPr>
          <w:color w:val="0e0e0e"/>
          <w:sz w:val="18"/>
          <w:szCs w:val="18"/>
        </w:rPr>
      </w:pPr>
      <w:r w:rsidDel="00000000" w:rsidR="00000000" w:rsidRPr="00000000">
        <w:rPr>
          <w:rtl w:val="0"/>
        </w:rPr>
      </w:r>
    </w:p>
    <w:p w:rsidR="00000000" w:rsidDel="00000000" w:rsidP="00000000" w:rsidRDefault="00000000" w:rsidRPr="00000000" w14:paraId="000000A9">
      <w:pPr>
        <w:spacing w:line="276" w:lineRule="auto"/>
        <w:ind w:left="-810" w:right="150" w:firstLine="0"/>
        <w:rPr>
          <w:b w:val="1"/>
          <w:i w:val="1"/>
          <w:color w:val="0e0e0e"/>
          <w:sz w:val="18"/>
          <w:szCs w:val="18"/>
        </w:rPr>
      </w:pPr>
      <w:r w:rsidDel="00000000" w:rsidR="00000000" w:rsidRPr="00000000">
        <w:rPr>
          <w:i w:val="1"/>
          <w:color w:val="0e0e0e"/>
          <w:sz w:val="18"/>
          <w:szCs w:val="18"/>
          <w:rtl w:val="0"/>
        </w:rPr>
        <w:t xml:space="preserve">3.</w:t>
        <w:tab/>
      </w:r>
      <w:r w:rsidDel="00000000" w:rsidR="00000000" w:rsidRPr="00000000">
        <w:rPr>
          <w:b w:val="1"/>
          <w:i w:val="1"/>
          <w:color w:val="0e0e0e"/>
          <w:sz w:val="18"/>
          <w:szCs w:val="18"/>
          <w:rtl w:val="0"/>
        </w:rPr>
        <w:t xml:space="preserve">Visualization:</w:t>
      </w:r>
    </w:p>
    <w:p w:rsidR="00000000" w:rsidDel="00000000" w:rsidP="00000000" w:rsidRDefault="00000000" w:rsidRPr="00000000" w14:paraId="000000AA">
      <w:pPr>
        <w:spacing w:line="276" w:lineRule="auto"/>
        <w:ind w:left="-810" w:right="150" w:firstLine="0"/>
        <w:rPr>
          <w:color w:val="0e0e0e"/>
          <w:sz w:val="18"/>
          <w:szCs w:val="18"/>
        </w:rPr>
      </w:pPr>
      <w:r w:rsidDel="00000000" w:rsidR="00000000" w:rsidRPr="00000000">
        <w:rPr>
          <w:color w:val="0e0e0e"/>
          <w:sz w:val="18"/>
          <w:szCs w:val="18"/>
          <w:rtl w:val="0"/>
        </w:rPr>
        <w:tab/>
        <w:t xml:space="preserve">•</w:t>
        <w:tab/>
        <w:t xml:space="preserve">The actual values (NA_MW) are plotted as a continuous line, showing the trends and patterns in the raw data.</w:t>
      </w:r>
    </w:p>
    <w:p w:rsidR="00000000" w:rsidDel="00000000" w:rsidP="00000000" w:rsidRDefault="00000000" w:rsidRPr="00000000" w14:paraId="000000AB">
      <w:pPr>
        <w:spacing w:line="276" w:lineRule="auto"/>
        <w:ind w:left="-810" w:right="150" w:firstLine="0"/>
        <w:rPr>
          <w:color w:val="0e0e0e"/>
          <w:sz w:val="18"/>
          <w:szCs w:val="18"/>
        </w:rPr>
      </w:pPr>
      <w:r w:rsidDel="00000000" w:rsidR="00000000" w:rsidRPr="00000000">
        <w:rPr>
          <w:color w:val="0e0e0e"/>
          <w:sz w:val="18"/>
          <w:szCs w:val="18"/>
          <w:rtl w:val="0"/>
        </w:rPr>
        <w:tab/>
        <w:t xml:space="preserve">•</w:t>
        <w:tab/>
        <w:t xml:space="preserve">The predicted values are overlaid as points (Predictions), providing a clear indication of the model’s performance at each timestamp.</w:t>
      </w:r>
    </w:p>
    <w:p w:rsidR="00000000" w:rsidDel="00000000" w:rsidP="00000000" w:rsidRDefault="00000000" w:rsidRPr="00000000" w14:paraId="000000AC">
      <w:pPr>
        <w:spacing w:line="276" w:lineRule="auto"/>
        <w:ind w:left="-810" w:right="150" w:firstLine="0"/>
        <w:rPr>
          <w:color w:val="0e0e0e"/>
          <w:sz w:val="18"/>
          <w:szCs w:val="18"/>
        </w:rPr>
      </w:pPr>
      <w:r w:rsidDel="00000000" w:rsidR="00000000" w:rsidRPr="00000000">
        <w:rPr>
          <w:color w:val="0e0e0e"/>
          <w:sz w:val="18"/>
          <w:szCs w:val="18"/>
          <w:rtl w:val="0"/>
        </w:rPr>
        <w:tab/>
        <w:t xml:space="preserve">•</w:t>
        <w:tab/>
        <w:t xml:space="preserve">Labels, grid lines, and appropriate axis titles enhance the readability of the plot.</w:t>
      </w:r>
    </w:p>
    <w:p w:rsidR="00000000" w:rsidDel="00000000" w:rsidP="00000000" w:rsidRDefault="00000000" w:rsidRPr="00000000" w14:paraId="000000AD">
      <w:pPr>
        <w:spacing w:line="276" w:lineRule="auto"/>
        <w:ind w:left="-810" w:right="150" w:firstLine="0"/>
        <w:rPr>
          <w:color w:val="0e0e0e"/>
          <w:sz w:val="18"/>
          <w:szCs w:val="18"/>
        </w:rPr>
      </w:pPr>
      <w:r w:rsidDel="00000000" w:rsidR="00000000" w:rsidRPr="00000000">
        <w:rPr>
          <w:rtl w:val="0"/>
        </w:rPr>
      </w:r>
    </w:p>
    <w:p w:rsidR="00000000" w:rsidDel="00000000" w:rsidP="00000000" w:rsidRDefault="00000000" w:rsidRPr="00000000" w14:paraId="000000AE">
      <w:pPr>
        <w:spacing w:line="276" w:lineRule="auto"/>
        <w:ind w:left="-810" w:right="150" w:firstLine="0"/>
        <w:rPr>
          <w:b w:val="1"/>
          <w:color w:val="0e0e0e"/>
          <w:sz w:val="18"/>
          <w:szCs w:val="18"/>
        </w:rPr>
      </w:pPr>
      <w:r w:rsidDel="00000000" w:rsidR="00000000" w:rsidRPr="00000000">
        <w:rPr>
          <w:b w:val="1"/>
          <w:color w:val="0e0e0e"/>
          <w:sz w:val="18"/>
          <w:szCs w:val="18"/>
          <w:rtl w:val="0"/>
        </w:rPr>
        <w:t xml:space="preserve">Insights:</w:t>
      </w:r>
    </w:p>
    <w:p w:rsidR="00000000" w:rsidDel="00000000" w:rsidP="00000000" w:rsidRDefault="00000000" w:rsidRPr="00000000" w14:paraId="000000AF">
      <w:pPr>
        <w:spacing w:line="276" w:lineRule="auto"/>
        <w:ind w:left="-810" w:right="150" w:firstLine="0"/>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From the visualization, it is evident how closely the model’s predictions align with the actual values. The test dataset spans a specific timeframe (highlighted in orange), showcasing the model’s predictive ability for unseen data. The consistency between the two lines reflects the model’s strength in capturing the underlying dynamics of the time series. This type of visualization is crucial for identifying areas where the model may be underperforming or overfitting, enabling further refinement and validation of the predictive framework.</w:t>
      </w:r>
    </w:p>
    <w:p w:rsidR="00000000" w:rsidDel="00000000" w:rsidP="00000000" w:rsidRDefault="00000000" w:rsidRPr="00000000" w14:paraId="000000B0">
      <w:pPr>
        <w:spacing w:line="276" w:lineRule="auto"/>
        <w:rPr>
          <w:color w:val="0e0e0e"/>
          <w:sz w:val="18"/>
          <w:szCs w:val="18"/>
        </w:rPr>
      </w:pPr>
      <w:r w:rsidDel="00000000" w:rsidR="00000000" w:rsidRPr="00000000">
        <w:rPr>
          <w:color w:val="0e0e0e"/>
          <w:sz w:val="18"/>
          <w:szCs w:val="18"/>
        </w:rPr>
        <w:drawing>
          <wp:inline distB="114300" distT="114300" distL="114300" distR="114300">
            <wp:extent cx="6182486" cy="2190366"/>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82486" cy="219036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76" w:lineRule="auto"/>
        <w:rPr>
          <w:color w:val="0e0e0e"/>
          <w:sz w:val="18"/>
          <w:szCs w:val="18"/>
        </w:rPr>
      </w:pPr>
      <w:r w:rsidDel="00000000" w:rsidR="00000000" w:rsidRPr="00000000">
        <w:rPr>
          <w:color w:val="0e0e0e"/>
          <w:sz w:val="18"/>
          <w:szCs w:val="18"/>
        </w:rPr>
        <w:drawing>
          <wp:inline distB="114300" distT="114300" distL="114300" distR="114300">
            <wp:extent cx="6091238" cy="2218951"/>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091238" cy="221895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spacing w:before="1" w:lineRule="auto"/>
        <w:ind w:left="0" w:firstLine="0"/>
        <w:rPr>
          <w:b w:val="1"/>
          <w:sz w:val="18"/>
          <w:szCs w:val="18"/>
        </w:rPr>
      </w:pPr>
      <w:r w:rsidDel="00000000" w:rsidR="00000000" w:rsidRPr="00000000">
        <w:rPr>
          <w:rtl w:val="0"/>
        </w:rPr>
      </w:r>
    </w:p>
    <w:p w:rsidR="00000000" w:rsidDel="00000000" w:rsidP="00000000" w:rsidRDefault="00000000" w:rsidRPr="00000000" w14:paraId="000000B3">
      <w:pPr>
        <w:pStyle w:val="Heading3"/>
        <w:spacing w:before="1" w:lineRule="auto"/>
        <w:ind w:left="-720" w:firstLine="0"/>
        <w:rPr>
          <w:b w:val="1"/>
          <w:sz w:val="18"/>
          <w:szCs w:val="18"/>
        </w:rPr>
      </w:pPr>
      <w:r w:rsidDel="00000000" w:rsidR="00000000" w:rsidRPr="00000000">
        <w:rPr>
          <w:rtl w:val="0"/>
        </w:rPr>
      </w:r>
    </w:p>
    <w:p w:rsidR="00000000" w:rsidDel="00000000" w:rsidP="00000000" w:rsidRDefault="00000000" w:rsidRPr="00000000" w14:paraId="000000B4">
      <w:pPr>
        <w:pStyle w:val="Heading3"/>
        <w:spacing w:before="1" w:lineRule="auto"/>
        <w:ind w:left="-720" w:firstLine="0"/>
        <w:rPr>
          <w:b w:val="1"/>
          <w:sz w:val="18"/>
          <w:szCs w:val="18"/>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before="1" w:lineRule="auto"/>
        <w:ind w:left="-720" w:firstLine="0"/>
        <w:rPr>
          <w:b w:val="1"/>
          <w:sz w:val="18"/>
          <w:szCs w:val="18"/>
        </w:rPr>
      </w:pPr>
      <w:r w:rsidDel="00000000" w:rsidR="00000000" w:rsidRPr="00000000">
        <w:rPr>
          <w:rtl w:val="0"/>
        </w:rPr>
      </w:r>
    </w:p>
    <w:p w:rsidR="00000000" w:rsidDel="00000000" w:rsidP="00000000" w:rsidRDefault="00000000" w:rsidRPr="00000000" w14:paraId="000000B9">
      <w:pPr>
        <w:pStyle w:val="Heading3"/>
        <w:spacing w:before="1" w:lineRule="auto"/>
        <w:ind w:left="-720" w:firstLine="0"/>
        <w:rPr>
          <w:b w:val="1"/>
          <w:sz w:val="18"/>
          <w:szCs w:val="18"/>
        </w:rPr>
      </w:pPr>
      <w:r w:rsidDel="00000000" w:rsidR="00000000" w:rsidRPr="00000000">
        <w:rPr>
          <w:b w:val="1"/>
          <w:sz w:val="18"/>
          <w:szCs w:val="18"/>
          <w:rtl w:val="0"/>
        </w:rPr>
        <w:t xml:space="preserve">FEATURE SELECTION GRAPH:</w:t>
      </w:r>
    </w:p>
    <w:p w:rsidR="00000000" w:rsidDel="00000000" w:rsidP="00000000" w:rsidRDefault="00000000" w:rsidRPr="00000000" w14:paraId="000000BA">
      <w:pPr>
        <w:pStyle w:val="Heading3"/>
        <w:spacing w:before="1" w:lineRule="auto"/>
        <w:ind w:left="0" w:firstLine="0"/>
        <w:rPr>
          <w:b w:val="1"/>
          <w:sz w:val="18"/>
          <w:szCs w:val="18"/>
        </w:rPr>
      </w:pPr>
      <w:r w:rsidDel="00000000" w:rsidR="00000000" w:rsidRPr="00000000">
        <w:rPr>
          <w:rtl w:val="0"/>
        </w:rPr>
      </w:r>
    </w:p>
    <w:p w:rsidR="00000000" w:rsidDel="00000000" w:rsidP="00000000" w:rsidRDefault="00000000" w:rsidRPr="00000000" w14:paraId="000000BB">
      <w:pPr>
        <w:pStyle w:val="Heading3"/>
        <w:spacing w:before="1" w:lineRule="auto"/>
        <w:ind w:left="0" w:firstLine="0"/>
        <w:rPr>
          <w:sz w:val="18"/>
          <w:szCs w:val="18"/>
        </w:rPr>
      </w:pPr>
      <w:r w:rsidDel="00000000" w:rsidR="00000000" w:rsidRPr="00000000">
        <w:rPr>
          <w:b w:val="1"/>
          <w:sz w:val="18"/>
          <w:szCs w:val="18"/>
        </w:rPr>
        <w:drawing>
          <wp:inline distB="19050" distT="19050" distL="19050" distR="19050">
            <wp:extent cx="4741476" cy="3407951"/>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41476" cy="340795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before="52" w:lineRule="auto"/>
        <w:rPr>
          <w:sz w:val="18"/>
          <w:szCs w:val="18"/>
        </w:rPr>
      </w:pPr>
      <w:r w:rsidDel="00000000" w:rsidR="00000000" w:rsidRPr="00000000">
        <w:rPr>
          <w:rtl w:val="0"/>
        </w:rPr>
      </w:r>
    </w:p>
    <w:p w:rsidR="00000000" w:rsidDel="00000000" w:rsidP="00000000" w:rsidRDefault="00000000" w:rsidRPr="00000000" w14:paraId="000000BD">
      <w:pPr>
        <w:spacing w:line="283" w:lineRule="auto"/>
        <w:ind w:left="-720" w:right="1029" w:hanging="30"/>
        <w:rPr>
          <w:rFonts w:ascii="Georgia" w:cs="Georgia" w:eastAsia="Georgia" w:hAnsi="Georgia"/>
          <w:color w:val="374050"/>
          <w:sz w:val="18"/>
          <w:szCs w:val="18"/>
        </w:rPr>
      </w:pPr>
      <w:r w:rsidDel="00000000" w:rsidR="00000000" w:rsidRPr="00000000">
        <w:rPr>
          <w:sz w:val="18"/>
          <w:szCs w:val="18"/>
          <w:rtl w:val="0"/>
        </w:rPr>
        <w:t xml:space="preserve">           This Feature selection graph visualizes the impact each individual feature had on our model’s predictions. The highest scores Year and Hour stand out above the rest as major contributors to our model</w:t>
      </w:r>
      <w:r w:rsidDel="00000000" w:rsidR="00000000" w:rsidRPr="00000000">
        <w:rPr>
          <w:rFonts w:ascii="Georgia" w:cs="Georgia" w:eastAsia="Georgia" w:hAnsi="Georgia"/>
          <w:color w:val="374050"/>
          <w:sz w:val="18"/>
          <w:szCs w:val="18"/>
          <w:rtl w:val="0"/>
        </w:rPr>
        <w:t xml:space="preserve">.</w:t>
      </w:r>
    </w:p>
    <w:p w:rsidR="00000000" w:rsidDel="00000000" w:rsidP="00000000" w:rsidRDefault="00000000" w:rsidRPr="00000000" w14:paraId="000000BE">
      <w:pPr>
        <w:spacing w:line="283" w:lineRule="auto"/>
        <w:ind w:left="-720" w:right="1029" w:hanging="30"/>
        <w:rPr>
          <w:rFonts w:ascii="Georgia" w:cs="Georgia" w:eastAsia="Georgia" w:hAnsi="Georgia"/>
          <w:color w:val="374050"/>
          <w:sz w:val="18"/>
          <w:szCs w:val="18"/>
        </w:rPr>
      </w:pPr>
      <w:r w:rsidDel="00000000" w:rsidR="00000000" w:rsidRPr="00000000">
        <w:rPr>
          <w:rtl w:val="0"/>
        </w:rPr>
      </w:r>
    </w:p>
    <w:p w:rsidR="00000000" w:rsidDel="00000000" w:rsidP="00000000" w:rsidRDefault="00000000" w:rsidRPr="00000000" w14:paraId="000000BF">
      <w:pPr>
        <w:pStyle w:val="Heading1"/>
        <w:tabs>
          <w:tab w:val="left" w:leader="none" w:pos="284"/>
        </w:tabs>
        <w:ind w:left="-720" w:firstLine="0"/>
        <w:rPr>
          <w:sz w:val="18"/>
          <w:szCs w:val="18"/>
        </w:rPr>
      </w:pPr>
      <w:r w:rsidDel="00000000" w:rsidR="00000000" w:rsidRPr="00000000">
        <w:rPr>
          <w:sz w:val="18"/>
          <w:szCs w:val="18"/>
          <w:rtl w:val="0"/>
        </w:rPr>
        <w:t xml:space="preserve">RESULTS &amp; CONCLUSIONS</w:t>
      </w:r>
    </w:p>
    <w:p w:rsidR="00000000" w:rsidDel="00000000" w:rsidP="00000000" w:rsidRDefault="00000000" w:rsidRPr="00000000" w14:paraId="000000C0">
      <w:pPr>
        <w:spacing w:before="76" w:lineRule="auto"/>
        <w:ind w:left="-720" w:firstLine="0"/>
        <w:rPr>
          <w:b w:val="1"/>
          <w:sz w:val="18"/>
          <w:szCs w:val="18"/>
        </w:rPr>
      </w:pPr>
      <w:r w:rsidDel="00000000" w:rsidR="00000000" w:rsidRPr="00000000">
        <w:rPr>
          <w:rtl w:val="0"/>
        </w:rPr>
      </w:r>
    </w:p>
    <w:p w:rsidR="00000000" w:rsidDel="00000000" w:rsidP="00000000" w:rsidRDefault="00000000" w:rsidRPr="00000000" w14:paraId="000000C1">
      <w:pPr>
        <w:pStyle w:val="Heading3"/>
        <w:tabs>
          <w:tab w:val="left" w:leader="none" w:pos="1168"/>
        </w:tabs>
        <w:ind w:left="-720" w:firstLine="0"/>
        <w:rPr>
          <w:sz w:val="18"/>
          <w:szCs w:val="18"/>
        </w:rPr>
      </w:pPr>
      <w:r w:rsidDel="00000000" w:rsidR="00000000" w:rsidRPr="00000000">
        <w:rPr>
          <w:b w:val="1"/>
          <w:sz w:val="18"/>
          <w:szCs w:val="18"/>
          <w:rtl w:val="0"/>
        </w:rPr>
        <w:t xml:space="preserve">RESULTS</w:t>
      </w:r>
      <w:r w:rsidDel="00000000" w:rsidR="00000000" w:rsidRPr="00000000">
        <w:rPr>
          <w:rtl w:val="0"/>
        </w:rPr>
      </w:r>
    </w:p>
    <w:p w:rsidR="00000000" w:rsidDel="00000000" w:rsidP="00000000" w:rsidRDefault="00000000" w:rsidRPr="00000000" w14:paraId="000000C2">
      <w:pPr>
        <w:pStyle w:val="Heading3"/>
        <w:tabs>
          <w:tab w:val="left" w:leader="none" w:pos="1168"/>
        </w:tabs>
        <w:ind w:left="-720" w:firstLine="0"/>
        <w:rPr>
          <w:sz w:val="18"/>
          <w:szCs w:val="18"/>
        </w:rPr>
      </w:pPr>
      <w:r w:rsidDel="00000000" w:rsidR="00000000" w:rsidRPr="00000000">
        <w:rPr>
          <w:sz w:val="18"/>
          <w:szCs w:val="18"/>
          <w:rtl w:val="0"/>
        </w:rPr>
        <w:t xml:space="preserve">           </w:t>
      </w:r>
      <w:r w:rsidDel="00000000" w:rsidR="00000000" w:rsidRPr="00000000">
        <w:rPr>
          <w:sz w:val="18"/>
          <w:szCs w:val="18"/>
          <w:rtl w:val="0"/>
        </w:rPr>
        <w:t xml:space="preserve">After all of our adjustments we have created a model which has a root mean squared error term of 9646.07 , indicating that our model is creating accurate predictions that fits the data well. By discovering seasonalities, by weekday, by year, and by hour, we were able to end up with our model up to a satisfactory level.</w:t>
      </w:r>
    </w:p>
    <w:p w:rsidR="00000000" w:rsidDel="00000000" w:rsidP="00000000" w:rsidRDefault="00000000" w:rsidRPr="00000000" w14:paraId="000000C3">
      <w:pPr>
        <w:spacing w:line="276" w:lineRule="auto"/>
        <w:ind w:left="-720" w:right="1050" w:firstLine="0"/>
        <w:jc w:val="both"/>
        <w:rPr>
          <w:sz w:val="18"/>
          <w:szCs w:val="18"/>
        </w:rPr>
      </w:pPr>
      <w:r w:rsidDel="00000000" w:rsidR="00000000" w:rsidRPr="00000000">
        <w:rPr>
          <w:rtl w:val="0"/>
        </w:rPr>
      </w:r>
    </w:p>
    <w:p w:rsidR="00000000" w:rsidDel="00000000" w:rsidP="00000000" w:rsidRDefault="00000000" w:rsidRPr="00000000" w14:paraId="000000C4">
      <w:pPr>
        <w:spacing w:line="276" w:lineRule="auto"/>
        <w:ind w:left="-720" w:firstLine="0"/>
        <w:jc w:val="both"/>
        <w:rPr>
          <w:b w:val="1"/>
          <w:i w:val="1"/>
          <w:color w:val="0e0e0e"/>
          <w:sz w:val="18"/>
          <w:szCs w:val="18"/>
        </w:rPr>
      </w:pPr>
      <w:r w:rsidDel="00000000" w:rsidR="00000000" w:rsidRPr="00000000">
        <w:rPr>
          <w:b w:val="1"/>
          <w:i w:val="1"/>
          <w:color w:val="0e0e0e"/>
          <w:sz w:val="18"/>
          <w:szCs w:val="18"/>
          <w:rtl w:val="0"/>
        </w:rPr>
        <w:t xml:space="preserve">Forecasting Results for Future Data (2025–2026) Results:</w:t>
      </w:r>
    </w:p>
    <w:p w:rsidR="00000000" w:rsidDel="00000000" w:rsidP="00000000" w:rsidRDefault="00000000" w:rsidRPr="00000000" w14:paraId="000000C5">
      <w:pPr>
        <w:spacing w:line="276" w:lineRule="auto"/>
        <w:ind w:left="-720" w:firstLine="0"/>
        <w:jc w:val="both"/>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Using the trained XGBoost Regressor model, we successfully forecasted energy consumption (NA_MW) for the years 2025 and 2026. The model leveraged its learning from historical data to predict values for unseen future dates, providing insights into expected energy demand patterns.</w:t>
      </w:r>
    </w:p>
    <w:p w:rsidR="00000000" w:rsidDel="00000000" w:rsidP="00000000" w:rsidRDefault="00000000" w:rsidRPr="00000000" w14:paraId="000000C6">
      <w:pPr>
        <w:spacing w:line="276" w:lineRule="auto"/>
        <w:ind w:left="-720" w:firstLine="0"/>
        <w:jc w:val="both"/>
        <w:rPr>
          <w:color w:val="0e0e0e"/>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The predictions were visualized for the year 2025, displaying the trends in hourly energy consumption across the year. The results clearly show a cyclic pattern, aligning with expected seasonal variations in energy usage. This visualization validates the model’s ability to capture complex temporal trends in the data. The first few rows of the forecasted dataset indicate accurate alignment between the predicted values and their corresponding future timestamps. This demonstrates the model’s consistency in applying learned relationships from the training data to forecast future energy usage.</w:t>
      </w:r>
    </w:p>
    <w:p w:rsidR="00000000" w:rsidDel="00000000" w:rsidP="00000000" w:rsidRDefault="00000000" w:rsidRPr="00000000" w14:paraId="000000C7">
      <w:pPr>
        <w:spacing w:line="276" w:lineRule="auto"/>
        <w:ind w:left="-720" w:firstLine="0"/>
        <w:jc w:val="both"/>
        <w:rPr>
          <w:b w:val="1"/>
          <w:color w:val="0e0e0e"/>
          <w:sz w:val="18"/>
          <w:szCs w:val="18"/>
        </w:rPr>
      </w:pPr>
      <w:r w:rsidDel="00000000" w:rsidR="00000000" w:rsidRPr="00000000">
        <w:rPr>
          <w:rtl w:val="0"/>
        </w:rPr>
      </w:r>
    </w:p>
    <w:p w:rsidR="00000000" w:rsidDel="00000000" w:rsidP="00000000" w:rsidRDefault="00000000" w:rsidRPr="00000000" w14:paraId="000000C8">
      <w:pPr>
        <w:spacing w:line="276" w:lineRule="auto"/>
        <w:ind w:left="-720" w:firstLine="0"/>
        <w:jc w:val="both"/>
        <w:rPr>
          <w:b w:val="1"/>
          <w:color w:val="0e0e0e"/>
          <w:sz w:val="18"/>
          <w:szCs w:val="18"/>
        </w:rPr>
      </w:pPr>
      <w:r w:rsidDel="00000000" w:rsidR="00000000" w:rsidRPr="00000000">
        <w:rPr>
          <w:b w:val="1"/>
          <w:i w:val="1"/>
          <w:color w:val="0e0e0e"/>
          <w:sz w:val="18"/>
          <w:szCs w:val="18"/>
          <w:rtl w:val="0"/>
        </w:rPr>
        <w:t xml:space="preserve">Conclusion</w:t>
      </w:r>
      <w:r w:rsidDel="00000000" w:rsidR="00000000" w:rsidRPr="00000000">
        <w:rPr>
          <w:b w:val="1"/>
          <w:color w:val="0e0e0e"/>
          <w:sz w:val="18"/>
          <w:szCs w:val="18"/>
          <w:rtl w:val="0"/>
        </w:rPr>
        <w:t xml:space="preserve">:</w:t>
      </w:r>
    </w:p>
    <w:p w:rsidR="00000000" w:rsidDel="00000000" w:rsidP="00000000" w:rsidRDefault="00000000" w:rsidRPr="00000000" w14:paraId="000000C9">
      <w:pPr>
        <w:spacing w:line="276" w:lineRule="auto"/>
        <w:ind w:left="-720" w:firstLine="0"/>
        <w:jc w:val="both"/>
        <w:rPr>
          <w:sz w:val="18"/>
          <w:szCs w:val="18"/>
        </w:rPr>
      </w:pPr>
      <w:r w:rsidDel="00000000" w:rsidR="00000000" w:rsidRPr="00000000">
        <w:rPr>
          <w:sz w:val="18"/>
          <w:szCs w:val="18"/>
          <w:rtl w:val="0"/>
        </w:rPr>
        <w:t xml:space="preserve">           </w:t>
      </w:r>
      <w:r w:rsidDel="00000000" w:rsidR="00000000" w:rsidRPr="00000000">
        <w:rPr>
          <w:color w:val="0e0e0e"/>
          <w:sz w:val="18"/>
          <w:szCs w:val="18"/>
          <w:rtl w:val="0"/>
        </w:rPr>
        <w:t xml:space="preserve">The model has successfully provided predictions for energy consumption over a two-year horizon, which can be utilized for strategic planning and resource allocation in the energy sector. This forecasting capability highlights the practical application of machine learning models in addressing real-world challenges, ensuring better preparation for future energy demands.</w:t>
      </w:r>
      <w:r w:rsidDel="00000000" w:rsidR="00000000" w:rsidRPr="00000000">
        <w:rPr>
          <w:rtl w:val="0"/>
        </w:rPr>
      </w:r>
    </w:p>
    <w:p w:rsidR="00000000" w:rsidDel="00000000" w:rsidP="00000000" w:rsidRDefault="00000000" w:rsidRPr="00000000" w14:paraId="000000CA">
      <w:pPr>
        <w:spacing w:line="276" w:lineRule="auto"/>
        <w:ind w:left="0" w:right="1050" w:firstLine="720"/>
        <w:jc w:val="both"/>
        <w:rPr>
          <w:b w:val="1"/>
          <w:sz w:val="18"/>
          <w:szCs w:val="18"/>
        </w:rPr>
      </w:pPr>
      <w:r w:rsidDel="00000000" w:rsidR="00000000" w:rsidRPr="00000000">
        <w:rPr>
          <w:sz w:val="18"/>
          <w:szCs w:val="18"/>
        </w:rPr>
        <w:drawing>
          <wp:inline distB="114300" distT="114300" distL="114300" distR="114300">
            <wp:extent cx="4818427" cy="2776538"/>
            <wp:effectExtent b="0" l="0" r="0" t="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81842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tabs>
          <w:tab w:val="left" w:leader="none" w:pos="1168"/>
        </w:tabs>
        <w:ind w:left="0" w:right="1050" w:firstLine="0"/>
        <w:rPr>
          <w:b w:val="1"/>
          <w:sz w:val="18"/>
          <w:szCs w:val="18"/>
        </w:rPr>
      </w:pPr>
      <w:r w:rsidDel="00000000" w:rsidR="00000000" w:rsidRPr="00000000">
        <w:rPr>
          <w:rtl w:val="0"/>
        </w:rPr>
      </w:r>
    </w:p>
    <w:p w:rsidR="00000000" w:rsidDel="00000000" w:rsidP="00000000" w:rsidRDefault="00000000" w:rsidRPr="00000000" w14:paraId="000000CC">
      <w:pPr>
        <w:tabs>
          <w:tab w:val="left" w:leader="none" w:pos="-450"/>
        </w:tabs>
        <w:spacing w:line="276" w:lineRule="auto"/>
        <w:ind w:left="-810" w:firstLine="0"/>
        <w:rPr>
          <w:b w:val="1"/>
          <w:i w:val="1"/>
          <w:color w:val="0e0e0e"/>
          <w:sz w:val="18"/>
          <w:szCs w:val="18"/>
        </w:rPr>
      </w:pPr>
      <w:r w:rsidDel="00000000" w:rsidR="00000000" w:rsidRPr="00000000">
        <w:rPr>
          <w:b w:val="1"/>
          <w:i w:val="1"/>
          <w:color w:val="0e0e0e"/>
          <w:sz w:val="18"/>
          <w:szCs w:val="18"/>
          <w:rtl w:val="0"/>
        </w:rPr>
        <w:t xml:space="preserve">Comparative Summary: </w:t>
      </w:r>
    </w:p>
    <w:p w:rsidR="00000000" w:rsidDel="00000000" w:rsidP="00000000" w:rsidRDefault="00000000" w:rsidRPr="00000000" w14:paraId="000000CD">
      <w:pPr>
        <w:tabs>
          <w:tab w:val="left" w:leader="none" w:pos="-450"/>
        </w:tabs>
        <w:spacing w:line="276" w:lineRule="auto"/>
        <w:ind w:left="-810" w:firstLine="0"/>
        <w:rPr>
          <w:b w:val="1"/>
          <w:color w:val="0e0e0e"/>
          <w:sz w:val="18"/>
          <w:szCs w:val="18"/>
        </w:rPr>
      </w:pPr>
      <w:r w:rsidDel="00000000" w:rsidR="00000000" w:rsidRPr="00000000">
        <w:rPr>
          <w:rtl w:val="0"/>
        </w:rPr>
      </w:r>
    </w:p>
    <w:p w:rsidR="00000000" w:rsidDel="00000000" w:rsidP="00000000" w:rsidRDefault="00000000" w:rsidRPr="00000000" w14:paraId="000000CE">
      <w:pPr>
        <w:tabs>
          <w:tab w:val="left" w:leader="none" w:pos="-450"/>
        </w:tabs>
        <w:spacing w:line="276" w:lineRule="auto"/>
        <w:ind w:left="-810" w:firstLine="0"/>
        <w:rPr>
          <w:b w:val="1"/>
          <w:color w:val="0e0e0e"/>
          <w:sz w:val="18"/>
          <w:szCs w:val="18"/>
        </w:rPr>
      </w:pPr>
      <w:r w:rsidDel="00000000" w:rsidR="00000000" w:rsidRPr="00000000">
        <w:rPr>
          <w:b w:val="1"/>
          <w:color w:val="0e0e0e"/>
          <w:sz w:val="18"/>
          <w:szCs w:val="18"/>
          <w:rtl w:val="0"/>
        </w:rPr>
        <w:t xml:space="preserve">XGBoost, LightGBM, and Prophet for Forecasting Energy Consumption</w:t>
      </w:r>
    </w:p>
    <w:p w:rsidR="00000000" w:rsidDel="00000000" w:rsidP="00000000" w:rsidRDefault="00000000" w:rsidRPr="00000000" w14:paraId="000000CF">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We evaluated </w:t>
      </w:r>
      <w:r w:rsidDel="00000000" w:rsidR="00000000" w:rsidRPr="00000000">
        <w:rPr>
          <w:b w:val="1"/>
          <w:color w:val="0e0e0e"/>
          <w:sz w:val="18"/>
          <w:szCs w:val="18"/>
          <w:rtl w:val="0"/>
        </w:rPr>
        <w:t xml:space="preserve">XGBoost (XGBR)</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LightGBM</w:t>
      </w:r>
      <w:r w:rsidDel="00000000" w:rsidR="00000000" w:rsidRPr="00000000">
        <w:rPr>
          <w:color w:val="0e0e0e"/>
          <w:sz w:val="18"/>
          <w:szCs w:val="18"/>
          <w:rtl w:val="0"/>
        </w:rPr>
        <w:t xml:space="preserve">, and </w:t>
      </w:r>
      <w:r w:rsidDel="00000000" w:rsidR="00000000" w:rsidRPr="00000000">
        <w:rPr>
          <w:b w:val="1"/>
          <w:color w:val="0e0e0e"/>
          <w:sz w:val="18"/>
          <w:szCs w:val="18"/>
          <w:rtl w:val="0"/>
        </w:rPr>
        <w:t xml:space="preserve">Prophet</w:t>
      </w:r>
      <w:r w:rsidDel="00000000" w:rsidR="00000000" w:rsidRPr="00000000">
        <w:rPr>
          <w:color w:val="0e0e0e"/>
          <w:sz w:val="18"/>
          <w:szCs w:val="18"/>
          <w:rtl w:val="0"/>
        </w:rPr>
        <w:t xml:space="preserve"> models on energy consumption data for the year 2024 (test set) and future years (2025–2026). Below is a summary of their performance and insights into their prediction capabilities.</w:t>
      </w:r>
    </w:p>
    <w:p w:rsidR="00000000" w:rsidDel="00000000" w:rsidP="00000000" w:rsidRDefault="00000000" w:rsidRPr="00000000" w14:paraId="000000D0">
      <w:pPr>
        <w:tabs>
          <w:tab w:val="left" w:leader="none" w:pos="-450"/>
        </w:tabs>
        <w:spacing w:line="276" w:lineRule="auto"/>
        <w:ind w:left="-810" w:firstLine="0"/>
        <w:rPr>
          <w:b w:val="1"/>
          <w:color w:val="0e0e0e"/>
          <w:sz w:val="18"/>
          <w:szCs w:val="18"/>
        </w:rPr>
      </w:pPr>
      <w:r w:rsidDel="00000000" w:rsidR="00000000" w:rsidRPr="00000000">
        <w:rPr>
          <w:b w:val="1"/>
          <w:color w:val="0e0e0e"/>
          <w:sz w:val="18"/>
          <w:szCs w:val="18"/>
          <w:rtl w:val="0"/>
        </w:rPr>
        <w:t xml:space="preserve">1. RMSE (Test Set - 2024):</w:t>
      </w:r>
    </w:p>
    <w:p w:rsidR="00000000" w:rsidDel="00000000" w:rsidP="00000000" w:rsidRDefault="00000000" w:rsidRPr="00000000" w14:paraId="000000D1">
      <w:pPr>
        <w:tabs>
          <w:tab w:val="left" w:leader="none" w:pos="-450"/>
        </w:tabs>
        <w:spacing w:before="180" w:line="276" w:lineRule="auto"/>
        <w:ind w:left="-810" w:firstLine="0"/>
        <w:rPr>
          <w:b w:val="1"/>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XGBoost:</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9646.07</w:t>
      </w:r>
    </w:p>
    <w:p w:rsidR="00000000" w:rsidDel="00000000" w:rsidP="00000000" w:rsidRDefault="00000000" w:rsidRPr="00000000" w14:paraId="000000D2">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XGBoost achieved solid accuracy, performing well in capturing short-term fluctuations and detailed energy consumption patterns.</w:t>
      </w:r>
    </w:p>
    <w:p w:rsidR="00000000" w:rsidDel="00000000" w:rsidP="00000000" w:rsidRDefault="00000000" w:rsidRPr="00000000" w14:paraId="000000D3">
      <w:pPr>
        <w:tabs>
          <w:tab w:val="left" w:leader="none" w:pos="-450"/>
        </w:tabs>
        <w:spacing w:before="180" w:line="276" w:lineRule="auto"/>
        <w:ind w:left="-810" w:firstLine="0"/>
        <w:rPr>
          <w:b w:val="1"/>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LightGBM:</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9238.39</w:t>
      </w:r>
    </w:p>
    <w:p w:rsidR="00000000" w:rsidDel="00000000" w:rsidP="00000000" w:rsidRDefault="00000000" w:rsidRPr="00000000" w14:paraId="000000D4">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LightGBM slightly outperformed XGBoost in terms of RMSE. It handled the feature set efficiently and provided stable performance.</w:t>
      </w:r>
    </w:p>
    <w:p w:rsidR="00000000" w:rsidDel="00000000" w:rsidP="00000000" w:rsidRDefault="00000000" w:rsidRPr="00000000" w14:paraId="000000D5">
      <w:pPr>
        <w:tabs>
          <w:tab w:val="left" w:leader="none" w:pos="-450"/>
        </w:tabs>
        <w:spacing w:before="180" w:line="276" w:lineRule="auto"/>
        <w:ind w:left="-810" w:firstLine="0"/>
        <w:rPr>
          <w:b w:val="1"/>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Prophet:</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13,725.19</w:t>
      </w:r>
    </w:p>
    <w:p w:rsidR="00000000" w:rsidDel="00000000" w:rsidP="00000000" w:rsidRDefault="00000000" w:rsidRPr="00000000" w14:paraId="000000D6">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Prophet performed worse compared to XGBoost and LightGBM, as it primarily focuses on long-term seasonal trends, which reduced its short-term accuracy.</w:t>
      </w:r>
    </w:p>
    <w:p w:rsidR="00000000" w:rsidDel="00000000" w:rsidP="00000000" w:rsidRDefault="00000000" w:rsidRPr="00000000" w14:paraId="000000D7">
      <w:pPr>
        <w:tabs>
          <w:tab w:val="left" w:leader="none" w:pos="-450"/>
        </w:tabs>
        <w:spacing w:line="276" w:lineRule="auto"/>
        <w:ind w:left="-810" w:firstLine="0"/>
        <w:rPr>
          <w:b w:val="1"/>
          <w:color w:val="0e0e0e"/>
          <w:sz w:val="18"/>
          <w:szCs w:val="18"/>
        </w:rPr>
      </w:pPr>
      <w:r w:rsidDel="00000000" w:rsidR="00000000" w:rsidRPr="00000000">
        <w:rPr>
          <w:b w:val="1"/>
          <w:color w:val="0e0e0e"/>
          <w:sz w:val="18"/>
          <w:szCs w:val="18"/>
          <w:rtl w:val="0"/>
        </w:rPr>
        <w:t xml:space="preserve">2. Future Predictions (2025–2026):</w:t>
      </w:r>
    </w:p>
    <w:p w:rsidR="00000000" w:rsidDel="00000000" w:rsidP="00000000" w:rsidRDefault="00000000" w:rsidRPr="00000000" w14:paraId="000000D8">
      <w:pPr>
        <w:tabs>
          <w:tab w:val="left" w:leader="none" w:pos="-450"/>
        </w:tabs>
        <w:spacing w:before="180" w:line="276" w:lineRule="auto"/>
        <w:ind w:left="-810" w:firstLine="0"/>
        <w:rPr>
          <w:b w:val="1"/>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XGBoost:</w:t>
      </w:r>
    </w:p>
    <w:p w:rsidR="00000000" w:rsidDel="00000000" w:rsidP="00000000" w:rsidRDefault="00000000" w:rsidRPr="00000000" w14:paraId="000000D9">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XGBoost’s predictions for 2025–2026 captured detailed daily and seasonal fluctuations, making it highly reliable for fine-grained energy consumption forecasts. It showed high sensitivity to smaller changes in the data while maintaining yearly seasonality.</w:t>
      </w:r>
    </w:p>
    <w:p w:rsidR="00000000" w:rsidDel="00000000" w:rsidP="00000000" w:rsidRDefault="00000000" w:rsidRPr="00000000" w14:paraId="000000DA">
      <w:pPr>
        <w:tabs>
          <w:tab w:val="left" w:leader="none" w:pos="-450"/>
        </w:tabs>
        <w:spacing w:before="180" w:line="276" w:lineRule="auto"/>
        <w:ind w:left="-810" w:firstLine="0"/>
        <w:rPr>
          <w:b w:val="1"/>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LightGBM:</w:t>
      </w:r>
    </w:p>
    <w:p w:rsidR="00000000" w:rsidDel="00000000" w:rsidP="00000000" w:rsidRDefault="00000000" w:rsidRPr="00000000" w14:paraId="000000DB">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LightGBM also captured seasonal patterns effectively but lacked some of the precision of XGBoost in handling fine-grained variations. It offered a balanced approach, delivering reasonable accuracy with efficient training.</w:t>
      </w:r>
    </w:p>
    <w:p w:rsidR="00000000" w:rsidDel="00000000" w:rsidP="00000000" w:rsidRDefault="00000000" w:rsidRPr="00000000" w14:paraId="000000DC">
      <w:pPr>
        <w:tabs>
          <w:tab w:val="left" w:leader="none" w:pos="-450"/>
        </w:tabs>
        <w:spacing w:before="180" w:line="276" w:lineRule="auto"/>
        <w:ind w:left="-810" w:firstLine="0"/>
        <w:rPr>
          <w:b w:val="1"/>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Prophet:</w:t>
      </w:r>
    </w:p>
    <w:p w:rsidR="00000000" w:rsidDel="00000000" w:rsidP="00000000" w:rsidRDefault="00000000" w:rsidRPr="00000000" w14:paraId="000000DD">
      <w:pPr>
        <w:tabs>
          <w:tab w:val="left" w:leader="none" w:pos="-450"/>
        </w:tabs>
        <w:spacing w:line="276" w:lineRule="auto"/>
        <w:ind w:left="-810" w:firstLine="0"/>
        <w:rPr>
          <w:color w:val="0e0e0e"/>
          <w:sz w:val="18"/>
          <w:szCs w:val="18"/>
        </w:rPr>
      </w:pPr>
      <w:r w:rsidDel="00000000" w:rsidR="00000000" w:rsidRPr="00000000">
        <w:rPr>
          <w:color w:val="0e0e0e"/>
          <w:sz w:val="18"/>
          <w:szCs w:val="18"/>
          <w:rtl w:val="0"/>
        </w:rPr>
        <w:t xml:space="preserve">Prophet excelled in identifying long-term trends and seasonal peaks, making it suitable for macro-level forecasting. However, it lacked the precision needed for accurate short-term predictions.</w:t>
      </w:r>
    </w:p>
    <w:p w:rsidR="00000000" w:rsidDel="00000000" w:rsidP="00000000" w:rsidRDefault="00000000" w:rsidRPr="00000000" w14:paraId="000000DE">
      <w:pPr>
        <w:tabs>
          <w:tab w:val="left" w:leader="none" w:pos="-450"/>
        </w:tabs>
        <w:spacing w:line="276" w:lineRule="auto"/>
        <w:ind w:left="-810" w:firstLine="0"/>
        <w:rPr>
          <w:b w:val="1"/>
          <w:color w:val="0e0e0e"/>
          <w:sz w:val="18"/>
          <w:szCs w:val="18"/>
        </w:rPr>
      </w:pPr>
      <w:r w:rsidDel="00000000" w:rsidR="00000000" w:rsidRPr="00000000">
        <w:rPr>
          <w:rtl w:val="0"/>
        </w:rPr>
      </w:r>
    </w:p>
    <w:p w:rsidR="00000000" w:rsidDel="00000000" w:rsidP="00000000" w:rsidRDefault="00000000" w:rsidRPr="00000000" w14:paraId="000000DF">
      <w:pPr>
        <w:tabs>
          <w:tab w:val="left" w:leader="none" w:pos="-450"/>
        </w:tabs>
        <w:spacing w:line="276" w:lineRule="auto"/>
        <w:ind w:left="-810" w:firstLine="0"/>
        <w:rPr>
          <w:b w:val="1"/>
          <w:color w:val="0e0e0e"/>
          <w:sz w:val="18"/>
          <w:szCs w:val="18"/>
        </w:rPr>
      </w:pPr>
      <w:r w:rsidDel="00000000" w:rsidR="00000000" w:rsidRPr="00000000">
        <w:rPr>
          <w:rtl w:val="0"/>
        </w:rPr>
      </w:r>
    </w:p>
    <w:p w:rsidR="00000000" w:rsidDel="00000000" w:rsidP="00000000" w:rsidRDefault="00000000" w:rsidRPr="00000000" w14:paraId="000000E0">
      <w:pPr>
        <w:tabs>
          <w:tab w:val="left" w:leader="none" w:pos="-450"/>
        </w:tabs>
        <w:spacing w:line="276" w:lineRule="auto"/>
        <w:ind w:left="-810" w:firstLine="0"/>
        <w:rPr>
          <w:b w:val="1"/>
          <w:color w:val="0e0e0e"/>
          <w:sz w:val="18"/>
          <w:szCs w:val="18"/>
        </w:rPr>
      </w:pPr>
      <w:r w:rsidDel="00000000" w:rsidR="00000000" w:rsidRPr="00000000">
        <w:rPr>
          <w:b w:val="1"/>
          <w:color w:val="0e0e0e"/>
          <w:sz w:val="18"/>
          <w:szCs w:val="18"/>
          <w:rtl w:val="0"/>
        </w:rPr>
        <w:t xml:space="preserve">Key Insights:</w:t>
      </w:r>
    </w:p>
    <w:p w:rsidR="00000000" w:rsidDel="00000000" w:rsidP="00000000" w:rsidRDefault="00000000" w:rsidRPr="00000000" w14:paraId="000000E1">
      <w:pPr>
        <w:tabs>
          <w:tab w:val="left" w:leader="none" w:pos="-450"/>
        </w:tabs>
        <w:spacing w:before="180" w:line="276" w:lineRule="auto"/>
        <w:ind w:left="-810" w:firstLine="0"/>
        <w:rPr>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Most Accurate Model:</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LightGBM</w:t>
      </w:r>
      <w:r w:rsidDel="00000000" w:rsidR="00000000" w:rsidRPr="00000000">
        <w:rPr>
          <w:color w:val="0e0e0e"/>
          <w:sz w:val="18"/>
          <w:szCs w:val="18"/>
          <w:rtl w:val="0"/>
        </w:rPr>
        <w:t xml:space="preserve"> achieved the lowest RMSE, making it the best option for balanced performance and efficiency.</w:t>
      </w:r>
    </w:p>
    <w:p w:rsidR="00000000" w:rsidDel="00000000" w:rsidP="00000000" w:rsidRDefault="00000000" w:rsidRPr="00000000" w14:paraId="000000E2">
      <w:pPr>
        <w:tabs>
          <w:tab w:val="left" w:leader="none" w:pos="-450"/>
        </w:tabs>
        <w:spacing w:before="180" w:line="276" w:lineRule="auto"/>
        <w:ind w:left="-810" w:firstLine="0"/>
        <w:rPr>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Detailed Predictions:</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XGBoost</w:t>
      </w:r>
      <w:r w:rsidDel="00000000" w:rsidR="00000000" w:rsidRPr="00000000">
        <w:rPr>
          <w:color w:val="0e0e0e"/>
          <w:sz w:val="18"/>
          <w:szCs w:val="18"/>
          <w:rtl w:val="0"/>
        </w:rPr>
        <w:t xml:space="preserve"> closely followed LightGBM in terms of RMSE and excelled in providing detailed forecasts for short-term fluctuations.</w:t>
      </w:r>
    </w:p>
    <w:p w:rsidR="00000000" w:rsidDel="00000000" w:rsidP="00000000" w:rsidRDefault="00000000" w:rsidRPr="00000000" w14:paraId="000000E3">
      <w:pPr>
        <w:tabs>
          <w:tab w:val="left" w:leader="none" w:pos="-450"/>
        </w:tabs>
        <w:spacing w:before="180" w:line="276" w:lineRule="auto"/>
        <w:ind w:left="-810" w:firstLine="0"/>
        <w:rPr>
          <w:color w:val="0e0e0e"/>
          <w:sz w:val="18"/>
          <w:szCs w:val="18"/>
        </w:rPr>
      </w:pPr>
      <w:r w:rsidDel="00000000" w:rsidR="00000000" w:rsidRPr="00000000">
        <w:rPr>
          <w:color w:val="0e0e0e"/>
          <w:sz w:val="18"/>
          <w:szCs w:val="18"/>
          <w:rtl w:val="0"/>
        </w:rPr>
        <w:tab/>
        <w:t xml:space="preserve">•</w:t>
        <w:tab/>
      </w:r>
      <w:r w:rsidDel="00000000" w:rsidR="00000000" w:rsidRPr="00000000">
        <w:rPr>
          <w:b w:val="1"/>
          <w:color w:val="0e0e0e"/>
          <w:sz w:val="18"/>
          <w:szCs w:val="18"/>
          <w:rtl w:val="0"/>
        </w:rPr>
        <w:t xml:space="preserve">Long-Term Trends:</w:t>
      </w:r>
      <w:r w:rsidDel="00000000" w:rsidR="00000000" w:rsidRPr="00000000">
        <w:rPr>
          <w:color w:val="0e0e0e"/>
          <w:sz w:val="18"/>
          <w:szCs w:val="18"/>
          <w:rtl w:val="0"/>
        </w:rPr>
        <w:t xml:space="preserve"> </w:t>
      </w:r>
      <w:r w:rsidDel="00000000" w:rsidR="00000000" w:rsidRPr="00000000">
        <w:rPr>
          <w:b w:val="1"/>
          <w:color w:val="0e0e0e"/>
          <w:sz w:val="18"/>
          <w:szCs w:val="18"/>
          <w:rtl w:val="0"/>
        </w:rPr>
        <w:t xml:space="preserve">Prophet</w:t>
      </w:r>
      <w:r w:rsidDel="00000000" w:rsidR="00000000" w:rsidRPr="00000000">
        <w:rPr>
          <w:color w:val="0e0e0e"/>
          <w:sz w:val="18"/>
          <w:szCs w:val="18"/>
          <w:rtl w:val="0"/>
        </w:rPr>
        <w:t xml:space="preserve"> focused on broader trends, making it ideal for long-term forecasting tasks but less suited for capturing fine-grained variations.</w:t>
      </w:r>
    </w:p>
    <w:p w:rsidR="00000000" w:rsidDel="00000000" w:rsidP="00000000" w:rsidRDefault="00000000" w:rsidRPr="00000000" w14:paraId="000000E4">
      <w:pPr>
        <w:tabs>
          <w:tab w:val="left" w:leader="none" w:pos="-450"/>
        </w:tabs>
        <w:spacing w:before="180" w:line="276" w:lineRule="auto"/>
        <w:ind w:left="-810" w:firstLine="0"/>
        <w:rPr>
          <w:color w:val="0e0e0e"/>
          <w:sz w:val="18"/>
          <w:szCs w:val="18"/>
        </w:rPr>
      </w:pPr>
      <w:r w:rsidDel="00000000" w:rsidR="00000000" w:rsidRPr="00000000">
        <w:rPr>
          <w:rtl w:val="0"/>
        </w:rPr>
      </w:r>
    </w:p>
    <w:p w:rsidR="00000000" w:rsidDel="00000000" w:rsidP="00000000" w:rsidRDefault="00000000" w:rsidRPr="00000000" w14:paraId="000000E5">
      <w:pPr>
        <w:tabs>
          <w:tab w:val="left" w:leader="none" w:pos="-450"/>
        </w:tabs>
        <w:spacing w:before="180" w:line="276" w:lineRule="auto"/>
        <w:ind w:left="-810" w:firstLine="0"/>
        <w:rPr>
          <w:color w:val="0e0e0e"/>
          <w:sz w:val="18"/>
          <w:szCs w:val="18"/>
        </w:rPr>
      </w:pPr>
      <w:r w:rsidDel="00000000" w:rsidR="00000000" w:rsidRPr="00000000">
        <w:rPr>
          <w:rtl w:val="0"/>
        </w:rPr>
      </w:r>
    </w:p>
    <w:p w:rsidR="00000000" w:rsidDel="00000000" w:rsidP="00000000" w:rsidRDefault="00000000" w:rsidRPr="00000000" w14:paraId="000000E6">
      <w:pPr>
        <w:tabs>
          <w:tab w:val="left" w:leader="none" w:pos="-450"/>
        </w:tabs>
        <w:spacing w:before="180" w:line="276" w:lineRule="auto"/>
        <w:ind w:left="-810" w:firstLine="0"/>
        <w:rPr>
          <w:color w:val="0e0e0e"/>
          <w:sz w:val="18"/>
          <w:szCs w:val="18"/>
        </w:rPr>
      </w:pPr>
      <w:r w:rsidDel="00000000" w:rsidR="00000000" w:rsidRPr="00000000">
        <w:rPr>
          <w:rtl w:val="0"/>
        </w:rPr>
      </w:r>
    </w:p>
    <w:p w:rsidR="00000000" w:rsidDel="00000000" w:rsidP="00000000" w:rsidRDefault="00000000" w:rsidRPr="00000000" w14:paraId="000000E7">
      <w:pPr>
        <w:tabs>
          <w:tab w:val="left" w:leader="none" w:pos="839"/>
        </w:tabs>
        <w:spacing w:line="276" w:lineRule="auto"/>
        <w:rPr>
          <w:b w:val="1"/>
          <w:color w:val="0e0e0e"/>
          <w:sz w:val="18"/>
          <w:szCs w:val="18"/>
        </w:rPr>
      </w:pPr>
      <w:r w:rsidDel="00000000" w:rsidR="00000000" w:rsidRPr="00000000">
        <w:rPr>
          <w:rtl w:val="0"/>
        </w:rPr>
      </w:r>
    </w:p>
    <w:sdt>
      <w:sdtPr>
        <w:lock w:val="contentLocked"/>
        <w:tag w:val="goog_rdk_0"/>
      </w:sdtPr>
      <w:sdtContent>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625"/>
            <w:gridCol w:w="2625"/>
            <w:gridCol w:w="2625"/>
            <w:tblGridChange w:id="0">
              <w:tblGrid>
                <w:gridCol w:w="2625"/>
                <w:gridCol w:w="2625"/>
                <w:gridCol w:w="262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RMSE (2024 Test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Best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9646.07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tabs>
                    <w:tab w:val="left" w:leader="none" w:pos="839"/>
                  </w:tabs>
                  <w:spacing w:line="276" w:lineRule="auto"/>
                  <w:rPr>
                    <w:b w:val="1"/>
                    <w:color w:val="0e0e0e"/>
                    <w:sz w:val="18"/>
                    <w:szCs w:val="18"/>
                  </w:rPr>
                </w:pPr>
                <w:r w:rsidDel="00000000" w:rsidR="00000000" w:rsidRPr="00000000">
                  <w:rPr>
                    <w:color w:val="0e0e0e"/>
                    <w:sz w:val="18"/>
                    <w:szCs w:val="18"/>
                    <w:rtl w:val="0"/>
                  </w:rPr>
                  <w:t xml:space="preserve">Captures short-term and seasonal variations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tabs>
                    <w:tab w:val="left" w:leader="none" w:pos="839"/>
                  </w:tabs>
                  <w:spacing w:line="276" w:lineRule="auto"/>
                  <w:rPr>
                    <w:b w:val="1"/>
                    <w:color w:val="0e0e0e"/>
                    <w:sz w:val="18"/>
                    <w:szCs w:val="18"/>
                  </w:rPr>
                </w:pPr>
                <w:r w:rsidDel="00000000" w:rsidR="00000000" w:rsidRPr="00000000">
                  <w:rPr>
                    <w:color w:val="0e0e0e"/>
                    <w:sz w:val="18"/>
                    <w:szCs w:val="18"/>
                    <w:rtl w:val="0"/>
                  </w:rPr>
                  <w:t xml:space="preserve">Detailed short-term forecasting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9238.39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tabs>
                    <w:tab w:val="left" w:leader="none" w:pos="839"/>
                  </w:tabs>
                  <w:spacing w:line="276" w:lineRule="auto"/>
                  <w:rPr>
                    <w:b w:val="1"/>
                    <w:color w:val="0e0e0e"/>
                    <w:sz w:val="18"/>
                    <w:szCs w:val="18"/>
                  </w:rPr>
                </w:pPr>
                <w:r w:rsidDel="00000000" w:rsidR="00000000" w:rsidRPr="00000000">
                  <w:rPr>
                    <w:color w:val="0e0e0e"/>
                    <w:sz w:val="18"/>
                    <w:szCs w:val="18"/>
                    <w:rtl w:val="0"/>
                  </w:rPr>
                  <w:t xml:space="preserve">Balanced performance, efficient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tabs>
                    <w:tab w:val="left" w:leader="none" w:pos="839"/>
                  </w:tabs>
                  <w:spacing w:line="276" w:lineRule="auto"/>
                  <w:rPr>
                    <w:color w:val="0e0e0e"/>
                    <w:sz w:val="18"/>
                    <w:szCs w:val="18"/>
                  </w:rPr>
                </w:pPr>
                <w:r w:rsidDel="00000000" w:rsidR="00000000" w:rsidRPr="00000000">
                  <w:rPr>
                    <w:color w:val="0e0e0e"/>
                    <w:sz w:val="18"/>
                    <w:szCs w:val="18"/>
                    <w:rtl w:val="0"/>
                  </w:rPr>
                  <w:t xml:space="preserve">General-purpose forecasting</w:t>
                </w:r>
              </w:p>
              <w:p w:rsidR="00000000" w:rsidDel="00000000" w:rsidP="00000000" w:rsidRDefault="00000000" w:rsidRPr="00000000" w14:paraId="000000F4">
                <w:pPr>
                  <w:rPr>
                    <w:b w:val="1"/>
                    <w:color w:val="0e0e0e"/>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tabs>
                    <w:tab w:val="left" w:leader="none" w:pos="839"/>
                  </w:tabs>
                  <w:spacing w:line="276" w:lineRule="auto"/>
                  <w:rPr>
                    <w:b w:val="1"/>
                    <w:color w:val="0e0e0e"/>
                    <w:sz w:val="18"/>
                    <w:szCs w:val="18"/>
                  </w:rPr>
                </w:pPr>
                <w:r w:rsidDel="00000000" w:rsidR="00000000" w:rsidRPr="00000000">
                  <w:rPr>
                    <w:b w:val="1"/>
                    <w:color w:val="0e0e0e"/>
                    <w:sz w:val="18"/>
                    <w:szCs w:val="18"/>
                    <w:rtl w:val="0"/>
                  </w:rPr>
                  <w:t xml:space="preserve">13,725.19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tabs>
                    <w:tab w:val="left" w:leader="none" w:pos="839"/>
                  </w:tabs>
                  <w:spacing w:line="276" w:lineRule="auto"/>
                  <w:rPr>
                    <w:b w:val="1"/>
                    <w:color w:val="0e0e0e"/>
                    <w:sz w:val="18"/>
                    <w:szCs w:val="18"/>
                  </w:rPr>
                </w:pPr>
                <w:r w:rsidDel="00000000" w:rsidR="00000000" w:rsidRPr="00000000">
                  <w:rPr>
                    <w:color w:val="0e0e0e"/>
                    <w:sz w:val="18"/>
                    <w:szCs w:val="18"/>
                    <w:rtl w:val="0"/>
                  </w:rPr>
                  <w:t xml:space="preserve">Long-term trend and seasonality insights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tabs>
                    <w:tab w:val="left" w:leader="none" w:pos="839"/>
                  </w:tabs>
                  <w:spacing w:line="276" w:lineRule="auto"/>
                  <w:rPr>
                    <w:b w:val="1"/>
                    <w:color w:val="0e0e0e"/>
                    <w:sz w:val="18"/>
                    <w:szCs w:val="18"/>
                  </w:rPr>
                </w:pPr>
                <w:r w:rsidDel="00000000" w:rsidR="00000000" w:rsidRPr="00000000">
                  <w:rPr>
                    <w:color w:val="0e0e0e"/>
                    <w:sz w:val="18"/>
                    <w:szCs w:val="18"/>
                    <w:rtl w:val="0"/>
                  </w:rPr>
                  <w:t xml:space="preserve">High-level trend analysis</w:t>
                </w:r>
                <w:r w:rsidDel="00000000" w:rsidR="00000000" w:rsidRPr="00000000">
                  <w:rPr>
                    <w:rtl w:val="0"/>
                  </w:rPr>
                </w:r>
              </w:p>
            </w:tc>
          </w:tr>
        </w:tbl>
      </w:sdtContent>
    </w:sdt>
    <w:p w:rsidR="00000000" w:rsidDel="00000000" w:rsidP="00000000" w:rsidRDefault="00000000" w:rsidRPr="00000000" w14:paraId="000000F9">
      <w:pPr>
        <w:tabs>
          <w:tab w:val="left" w:leader="none" w:pos="1168"/>
        </w:tabs>
        <w:ind w:left="0" w:right="1050" w:firstLine="0"/>
        <w:rPr>
          <w:b w:val="1"/>
          <w:sz w:val="18"/>
          <w:szCs w:val="18"/>
        </w:rPr>
      </w:pPr>
      <w:r w:rsidDel="00000000" w:rsidR="00000000" w:rsidRPr="00000000">
        <w:rPr>
          <w:rtl w:val="0"/>
        </w:rPr>
      </w:r>
    </w:p>
    <w:p w:rsidR="00000000" w:rsidDel="00000000" w:rsidP="00000000" w:rsidRDefault="00000000" w:rsidRPr="00000000" w14:paraId="000000FA">
      <w:pPr>
        <w:tabs>
          <w:tab w:val="left" w:leader="none" w:pos="1168"/>
        </w:tabs>
        <w:ind w:left="-720" w:right="1050" w:firstLine="0"/>
        <w:rPr>
          <w:b w:val="1"/>
          <w:sz w:val="18"/>
          <w:szCs w:val="18"/>
          <w:u w:val="single"/>
        </w:rPr>
      </w:pPr>
      <w:r w:rsidDel="00000000" w:rsidR="00000000" w:rsidRPr="00000000">
        <w:rPr>
          <w:b w:val="1"/>
          <w:sz w:val="18"/>
          <w:szCs w:val="18"/>
          <w:u w:val="single"/>
          <w:rtl w:val="0"/>
        </w:rPr>
        <w:t xml:space="preserve">CONCLUSIONS</w:t>
      </w:r>
    </w:p>
    <w:p w:rsidR="00000000" w:rsidDel="00000000" w:rsidP="00000000" w:rsidRDefault="00000000" w:rsidRPr="00000000" w14:paraId="000000FB">
      <w:pPr>
        <w:pStyle w:val="Heading2"/>
        <w:tabs>
          <w:tab w:val="left" w:leader="none" w:pos="1558"/>
        </w:tabs>
        <w:ind w:left="-720" w:right="1050" w:firstLine="0"/>
        <w:rPr>
          <w:sz w:val="18"/>
          <w:szCs w:val="18"/>
        </w:rPr>
      </w:pPr>
      <w:r w:rsidDel="00000000" w:rsidR="00000000" w:rsidRPr="00000000">
        <w:rPr>
          <w:rtl w:val="0"/>
        </w:rPr>
      </w:r>
    </w:p>
    <w:p w:rsidR="00000000" w:rsidDel="00000000" w:rsidP="00000000" w:rsidRDefault="00000000" w:rsidRPr="00000000" w14:paraId="000000FC">
      <w:pPr>
        <w:pStyle w:val="Heading2"/>
        <w:numPr>
          <w:ilvl w:val="0"/>
          <w:numId w:val="5"/>
        </w:numPr>
        <w:tabs>
          <w:tab w:val="left" w:leader="none" w:pos="1558"/>
        </w:tabs>
        <w:ind w:left="-720" w:right="1050" w:firstLine="0"/>
        <w:rPr>
          <w:sz w:val="18"/>
          <w:szCs w:val="18"/>
        </w:rPr>
      </w:pPr>
      <w:r w:rsidDel="00000000" w:rsidR="00000000" w:rsidRPr="00000000">
        <w:rPr>
          <w:i w:val="1"/>
          <w:sz w:val="18"/>
          <w:szCs w:val="18"/>
          <w:rtl w:val="0"/>
        </w:rPr>
        <w:t xml:space="preserve">Seasonalities Discovered</w:t>
      </w:r>
      <w:r w:rsidDel="00000000" w:rsidR="00000000" w:rsidRPr="00000000">
        <w:rPr>
          <w:sz w:val="18"/>
          <w:szCs w:val="18"/>
          <w:rtl w:val="0"/>
        </w:rPr>
        <w:t xml:space="preserve">:</w:t>
      </w:r>
    </w:p>
    <w:p w:rsidR="00000000" w:rsidDel="00000000" w:rsidP="00000000" w:rsidRDefault="00000000" w:rsidRPr="00000000" w14:paraId="000000FD">
      <w:pPr>
        <w:pStyle w:val="Heading2"/>
        <w:tabs>
          <w:tab w:val="left" w:leader="none" w:pos="1558"/>
        </w:tabs>
        <w:ind w:left="-720" w:right="1050" w:firstLine="0"/>
        <w:rPr>
          <w:b w:val="0"/>
          <w:sz w:val="18"/>
          <w:szCs w:val="18"/>
        </w:rPr>
      </w:pPr>
      <w:r w:rsidDel="00000000" w:rsidR="00000000" w:rsidRPr="00000000">
        <w:rPr>
          <w:b w:val="0"/>
          <w:sz w:val="18"/>
          <w:szCs w:val="18"/>
          <w:rtl w:val="0"/>
        </w:rPr>
        <w:t xml:space="preserve">Yearly trends in the data explain a majority of the model’s effectiveness, followed next with hour by hour seasonalities. Ultimately, the vast majority of the model can be explained by these two factors.</w:t>
      </w:r>
    </w:p>
    <w:p w:rsidR="00000000" w:rsidDel="00000000" w:rsidP="00000000" w:rsidRDefault="00000000" w:rsidRPr="00000000" w14:paraId="000000FE">
      <w:pPr>
        <w:spacing w:before="38" w:line="276" w:lineRule="auto"/>
        <w:ind w:left="-720" w:right="1050" w:firstLine="0"/>
        <w:jc w:val="both"/>
        <w:rPr>
          <w:i w:val="1"/>
          <w:sz w:val="18"/>
          <w:szCs w:val="18"/>
        </w:rPr>
      </w:pPr>
      <w:r w:rsidDel="00000000" w:rsidR="00000000" w:rsidRPr="00000000">
        <w:rPr>
          <w:rtl w:val="0"/>
        </w:rPr>
      </w:r>
    </w:p>
    <w:p w:rsidR="00000000" w:rsidDel="00000000" w:rsidP="00000000" w:rsidRDefault="00000000" w:rsidRPr="00000000" w14:paraId="000000FF">
      <w:pPr>
        <w:pStyle w:val="Heading2"/>
        <w:numPr>
          <w:ilvl w:val="2"/>
          <w:numId w:val="3"/>
        </w:numPr>
        <w:tabs>
          <w:tab w:val="left" w:leader="none" w:pos="1558"/>
        </w:tabs>
        <w:ind w:left="-720" w:right="1050" w:firstLine="0"/>
        <w:rPr>
          <w:rFonts w:ascii="Arial" w:cs="Arial" w:eastAsia="Arial" w:hAnsi="Arial"/>
          <w:b w:val="1"/>
          <w:sz w:val="18"/>
          <w:szCs w:val="18"/>
        </w:rPr>
      </w:pPr>
      <w:r w:rsidDel="00000000" w:rsidR="00000000" w:rsidRPr="00000000">
        <w:rPr>
          <w:i w:val="1"/>
          <w:sz w:val="18"/>
          <w:szCs w:val="18"/>
          <w:rtl w:val="0"/>
        </w:rPr>
        <w:t xml:space="preserve">Reliability of Prediction Models</w:t>
      </w:r>
      <w:r w:rsidDel="00000000" w:rsidR="00000000" w:rsidRPr="00000000">
        <w:rPr>
          <w:sz w:val="18"/>
          <w:szCs w:val="18"/>
          <w:rtl w:val="0"/>
        </w:rPr>
        <w:t xml:space="preserve">:</w:t>
      </w:r>
    </w:p>
    <w:p w:rsidR="00000000" w:rsidDel="00000000" w:rsidP="00000000" w:rsidRDefault="00000000" w:rsidRPr="00000000" w14:paraId="00000100">
      <w:pPr>
        <w:spacing w:before="38" w:line="276" w:lineRule="auto"/>
        <w:ind w:left="-720" w:right="1050" w:firstLine="0"/>
        <w:jc w:val="both"/>
        <w:rPr>
          <w:sz w:val="18"/>
          <w:szCs w:val="18"/>
        </w:rPr>
      </w:pPr>
      <w:r w:rsidDel="00000000" w:rsidR="00000000" w:rsidRPr="00000000">
        <w:rPr>
          <w:sz w:val="18"/>
          <w:szCs w:val="18"/>
          <w:rtl w:val="0"/>
        </w:rPr>
        <w:t xml:space="preserve">After testing our model against data that is already available, 2024’s energy consumption, we were able to see that our model was very accurate with a RMSE value of 12318.58.</w:t>
      </w:r>
    </w:p>
    <w:p w:rsidR="00000000" w:rsidDel="00000000" w:rsidP="00000000" w:rsidRDefault="00000000" w:rsidRPr="00000000" w14:paraId="00000101">
      <w:pPr>
        <w:spacing w:before="38" w:line="276" w:lineRule="auto"/>
        <w:ind w:left="-720" w:right="1050" w:firstLine="0"/>
        <w:jc w:val="both"/>
        <w:rPr>
          <w:sz w:val="18"/>
          <w:szCs w:val="18"/>
        </w:rPr>
      </w:pPr>
      <w:r w:rsidDel="00000000" w:rsidR="00000000" w:rsidRPr="00000000">
        <w:rPr>
          <w:rtl w:val="0"/>
        </w:rPr>
      </w:r>
    </w:p>
    <w:p w:rsidR="00000000" w:rsidDel="00000000" w:rsidP="00000000" w:rsidRDefault="00000000" w:rsidRPr="00000000" w14:paraId="00000102">
      <w:pPr>
        <w:pStyle w:val="Heading2"/>
        <w:numPr>
          <w:ilvl w:val="2"/>
          <w:numId w:val="3"/>
        </w:numPr>
        <w:tabs>
          <w:tab w:val="left" w:leader="none" w:pos="1558"/>
        </w:tabs>
        <w:ind w:left="-720" w:right="1050" w:firstLine="0"/>
        <w:rPr>
          <w:rFonts w:ascii="Arial" w:cs="Arial" w:eastAsia="Arial" w:hAnsi="Arial"/>
          <w:b w:val="1"/>
          <w:i w:val="1"/>
          <w:sz w:val="18"/>
          <w:szCs w:val="18"/>
        </w:rPr>
      </w:pPr>
      <w:r w:rsidDel="00000000" w:rsidR="00000000" w:rsidRPr="00000000">
        <w:rPr>
          <w:i w:val="1"/>
          <w:sz w:val="18"/>
          <w:szCs w:val="18"/>
          <w:rtl w:val="0"/>
        </w:rPr>
        <w:t xml:space="preserve">Impact of our Model:</w:t>
      </w:r>
    </w:p>
    <w:p w:rsidR="00000000" w:rsidDel="00000000" w:rsidP="00000000" w:rsidRDefault="00000000" w:rsidRPr="00000000" w14:paraId="00000103">
      <w:pPr>
        <w:spacing w:before="38" w:line="276" w:lineRule="auto"/>
        <w:ind w:left="-720" w:right="1050" w:firstLine="0"/>
        <w:jc w:val="both"/>
        <w:rPr>
          <w:sz w:val="18"/>
          <w:szCs w:val="18"/>
        </w:rPr>
      </w:pPr>
      <w:r w:rsidDel="00000000" w:rsidR="00000000" w:rsidRPr="00000000">
        <w:rPr>
          <w:sz w:val="18"/>
          <w:szCs w:val="18"/>
          <w:rtl w:val="0"/>
        </w:rPr>
        <w:t xml:space="preserve">Our model being accurate in predicting 2024’s data would suggest that we can use this model for future years(2025,2026) and get similarly accurate results. This would mean that our model will be able to predict energy consumption which, if used correctly, could help save India a lot of money.</w:t>
      </w:r>
    </w:p>
    <w:p w:rsidR="00000000" w:rsidDel="00000000" w:rsidP="00000000" w:rsidRDefault="00000000" w:rsidRPr="00000000" w14:paraId="00000104">
      <w:pPr>
        <w:spacing w:before="38" w:lineRule="auto"/>
        <w:ind w:right="1050"/>
        <w:rPr>
          <w:sz w:val="18"/>
          <w:szCs w:val="18"/>
        </w:rPr>
      </w:pPr>
      <w:r w:rsidDel="00000000" w:rsidR="00000000" w:rsidRPr="00000000">
        <w:rPr>
          <w:rtl w:val="0"/>
        </w:rPr>
      </w:r>
    </w:p>
    <w:p w:rsidR="00000000" w:rsidDel="00000000" w:rsidP="00000000" w:rsidRDefault="00000000" w:rsidRPr="00000000" w14:paraId="00000105">
      <w:pPr>
        <w:pStyle w:val="Heading1"/>
        <w:tabs>
          <w:tab w:val="left" w:leader="none" w:pos="284"/>
        </w:tabs>
        <w:ind w:left="-720" w:right="1050" w:firstLine="0"/>
        <w:rPr>
          <w:sz w:val="18"/>
          <w:szCs w:val="18"/>
        </w:rPr>
      </w:pPr>
      <w:r w:rsidDel="00000000" w:rsidR="00000000" w:rsidRPr="00000000">
        <w:rPr>
          <w:sz w:val="18"/>
          <w:szCs w:val="18"/>
          <w:rtl w:val="0"/>
        </w:rPr>
        <w:t xml:space="preserve">CONCLUDING STATEMENTS</w:t>
      </w:r>
    </w:p>
    <w:p w:rsidR="00000000" w:rsidDel="00000000" w:rsidP="00000000" w:rsidRDefault="00000000" w:rsidRPr="00000000" w14:paraId="00000106">
      <w:pPr>
        <w:tabs>
          <w:tab w:val="left" w:leader="none" w:pos="284"/>
        </w:tabs>
        <w:rPr>
          <w:sz w:val="18"/>
          <w:szCs w:val="18"/>
        </w:rPr>
      </w:pPr>
      <w:r w:rsidDel="00000000" w:rsidR="00000000" w:rsidRPr="00000000">
        <w:rPr>
          <w:rtl w:val="0"/>
        </w:rPr>
      </w:r>
    </w:p>
    <w:p w:rsidR="00000000" w:rsidDel="00000000" w:rsidP="00000000" w:rsidRDefault="00000000" w:rsidRPr="00000000" w14:paraId="00000107">
      <w:pPr>
        <w:spacing w:before="38" w:line="276" w:lineRule="auto"/>
        <w:ind w:left="-810" w:right="150" w:firstLine="0"/>
        <w:jc w:val="both"/>
        <w:rPr>
          <w:color w:val="0e0e0e"/>
          <w:sz w:val="18"/>
          <w:szCs w:val="18"/>
        </w:rPr>
      </w:pPr>
      <w:r w:rsidDel="00000000" w:rsidR="00000000" w:rsidRPr="00000000">
        <w:rPr>
          <w:rtl w:val="0"/>
        </w:rPr>
        <w:t xml:space="preserve">           </w:t>
      </w:r>
      <w:r w:rsidDel="00000000" w:rsidR="00000000" w:rsidRPr="00000000">
        <w:rPr>
          <w:color w:val="0e0e0e"/>
          <w:sz w:val="18"/>
          <w:szCs w:val="18"/>
          <w:rtl w:val="0"/>
        </w:rPr>
        <w:t xml:space="preserve">Throughout this project, we systematically explored various machine learning models to predict seasonality and trends in historical energy consumption data for India. The process involved extensive data preparation, feature engineering, and the implementation of multiple models, each with its unique strengths. By evaluating the performance of XGBoost, LightGBM, and Prophet, we gained valuable insights into how different techniques handle short-term fluctuations and long-term trends in energy demand. Our analysis successfully demonstrated the ability to create models that reasonably predicted 2024’s energy demand and trends across the timespan. Among the models, LightGBM achieved the lowest RMSE (9238.39), showcasing a balanced capability in capturing seasonal trends and fluctuations efficiently. XGBoost, which closely followed with an RMSE of 9646.07, provided a robust framework for short-term and detailed forecasting. Prophet, although less accurate (RMSE of 13,725.19), excelled in identifying long-term seasonality and trends, making it a valuable tool for macro-level forecasting.</w:t>
      </w:r>
    </w:p>
    <w:p w:rsidR="00000000" w:rsidDel="00000000" w:rsidP="00000000" w:rsidRDefault="00000000" w:rsidRPr="00000000" w14:paraId="00000108">
      <w:pPr>
        <w:spacing w:line="276" w:lineRule="auto"/>
        <w:ind w:left="-810" w:right="150" w:firstLine="0"/>
        <w:jc w:val="both"/>
        <w:rPr>
          <w:color w:val="0e0e0e"/>
          <w:sz w:val="18"/>
          <w:szCs w:val="18"/>
        </w:rPr>
      </w:pPr>
      <w:r w:rsidDel="00000000" w:rsidR="00000000" w:rsidRPr="00000000">
        <w:rPr>
          <w:rtl w:val="0"/>
        </w:rPr>
        <w:t xml:space="preserve">           </w:t>
      </w:r>
      <w:r w:rsidDel="00000000" w:rsidR="00000000" w:rsidRPr="00000000">
        <w:rPr>
          <w:color w:val="0e0e0e"/>
          <w:sz w:val="18"/>
          <w:szCs w:val="18"/>
          <w:rtl w:val="0"/>
        </w:rPr>
        <w:t xml:space="preserve">The final model leveraged </w:t>
      </w:r>
      <w:r w:rsidDel="00000000" w:rsidR="00000000" w:rsidRPr="00000000">
        <w:rPr>
          <w:b w:val="1"/>
          <w:color w:val="0e0e0e"/>
          <w:sz w:val="18"/>
          <w:szCs w:val="18"/>
          <w:rtl w:val="0"/>
        </w:rPr>
        <w:t xml:space="preserve">XGBRegressor</w:t>
      </w:r>
      <w:r w:rsidDel="00000000" w:rsidR="00000000" w:rsidRPr="00000000">
        <w:rPr>
          <w:color w:val="0e0e0e"/>
          <w:sz w:val="18"/>
          <w:szCs w:val="18"/>
          <w:rtl w:val="0"/>
        </w:rPr>
        <w:t xml:space="preserve"> for future predictions (2025–2026) due to its strong performance in handling fine-grained seasonal patterns and relatively low RMSE. These predictions provide a data-driven foundation to understand energy demand trends over time. We also explored hyperparameter tuning using Optuna to optimize model performance and carefully evaluated outliers and their impact on the data to enhance prediction accuracy.</w:t>
      </w:r>
    </w:p>
    <w:p w:rsidR="00000000" w:rsidDel="00000000" w:rsidP="00000000" w:rsidRDefault="00000000" w:rsidRPr="00000000" w14:paraId="00000109">
      <w:pPr>
        <w:spacing w:line="276" w:lineRule="auto"/>
        <w:ind w:left="-810" w:right="150" w:firstLine="0"/>
        <w:jc w:val="both"/>
        <w:rPr>
          <w:color w:val="0e0e0e"/>
          <w:sz w:val="18"/>
          <w:szCs w:val="18"/>
        </w:rPr>
      </w:pPr>
      <w:r w:rsidDel="00000000" w:rsidR="00000000" w:rsidRPr="00000000">
        <w:rPr>
          <w:rtl w:val="0"/>
        </w:rPr>
        <w:t xml:space="preserve">           </w:t>
      </w:r>
      <w:r w:rsidDel="00000000" w:rsidR="00000000" w:rsidRPr="00000000">
        <w:rPr>
          <w:color w:val="0e0e0e"/>
          <w:sz w:val="18"/>
          <w:szCs w:val="18"/>
          <w:rtl w:val="0"/>
        </w:rPr>
        <w:t xml:space="preserve">It is important to note that while our models demonstrate strong predictive power, they are inherently limited by the data they were trained on. Factors such as weather changes, policy shifts, economic trends, and unforeseen large-scale events could significantly affect actual energy consumption. Therefore, our predictions should be interpreted as approximations based on historical trends and not absolute certainties.</w:t>
      </w:r>
    </w:p>
    <w:p w:rsidR="00000000" w:rsidDel="00000000" w:rsidP="00000000" w:rsidRDefault="00000000" w:rsidRPr="00000000" w14:paraId="0000010A">
      <w:pPr>
        <w:spacing w:line="276" w:lineRule="auto"/>
        <w:ind w:left="-810" w:right="150" w:firstLine="0"/>
        <w:jc w:val="both"/>
        <w:rPr>
          <w:color w:val="0e0e0e"/>
          <w:sz w:val="18"/>
          <w:szCs w:val="18"/>
        </w:rPr>
      </w:pPr>
      <w:r w:rsidDel="00000000" w:rsidR="00000000" w:rsidRPr="00000000">
        <w:rPr>
          <w:rtl w:val="0"/>
        </w:rPr>
        <w:t xml:space="preserve">           </w:t>
      </w:r>
      <w:r w:rsidDel="00000000" w:rsidR="00000000" w:rsidRPr="00000000">
        <w:rPr>
          <w:color w:val="0e0e0e"/>
          <w:sz w:val="18"/>
          <w:szCs w:val="18"/>
          <w:rtl w:val="0"/>
        </w:rPr>
        <w:t xml:space="preserve">In conclusion, this project highlights the utility of machine learning models in forecasting energy consumption, emphasizing how tailored approaches like XGBoost, LightGBM, and Prophet can provide actionable insights. With further refinements and the incorporation of external variables, these models have the potential to serve as vital tools in energy planning and resource management.</w:t>
      </w:r>
    </w:p>
    <w:p w:rsidR="00000000" w:rsidDel="00000000" w:rsidP="00000000" w:rsidRDefault="00000000" w:rsidRPr="00000000" w14:paraId="0000010B">
      <w:pPr>
        <w:spacing w:before="38" w:line="276" w:lineRule="auto"/>
        <w:ind w:left="-720" w:right="1050" w:firstLine="0"/>
        <w:jc w:val="both"/>
        <w:rPr>
          <w:sz w:val="18"/>
          <w:szCs w:val="18"/>
        </w:rPr>
      </w:pPr>
      <w:r w:rsidDel="00000000" w:rsidR="00000000" w:rsidRPr="00000000">
        <w:rPr>
          <w:rtl w:val="0"/>
        </w:rPr>
      </w:r>
    </w:p>
    <w:p w:rsidR="00000000" w:rsidDel="00000000" w:rsidP="00000000" w:rsidRDefault="00000000" w:rsidRPr="00000000" w14:paraId="0000010C">
      <w:pPr>
        <w:spacing w:before="38" w:line="276" w:lineRule="auto"/>
        <w:ind w:left="-720" w:right="1050" w:firstLine="0"/>
        <w:jc w:val="both"/>
        <w:rPr>
          <w:sz w:val="18"/>
          <w:szCs w:val="18"/>
        </w:rPr>
      </w:pPr>
      <w:r w:rsidDel="00000000" w:rsidR="00000000" w:rsidRPr="00000000">
        <w:rPr>
          <w:rtl w:val="0"/>
        </w:rPr>
      </w:r>
    </w:p>
    <w:p w:rsidR="00000000" w:rsidDel="00000000" w:rsidP="00000000" w:rsidRDefault="00000000" w:rsidRPr="00000000" w14:paraId="0000010D">
      <w:pPr>
        <w:pStyle w:val="Heading1"/>
        <w:ind w:left="-720" w:right="1050" w:firstLine="0"/>
        <w:rPr>
          <w:sz w:val="18"/>
          <w:szCs w:val="18"/>
          <w:u w:val="none"/>
        </w:rPr>
      </w:pPr>
      <w:r w:rsidDel="00000000" w:rsidR="00000000" w:rsidRPr="00000000">
        <w:rPr>
          <w:sz w:val="18"/>
          <w:szCs w:val="18"/>
          <w:rtl w:val="0"/>
        </w:rPr>
        <w:t xml:space="preserve">REFERENCES</w:t>
      </w:r>
      <w:r w:rsidDel="00000000" w:rsidR="00000000" w:rsidRPr="00000000">
        <w:rPr>
          <w:rtl w:val="0"/>
        </w:rPr>
      </w:r>
    </w:p>
    <w:p w:rsidR="00000000" w:rsidDel="00000000" w:rsidP="00000000" w:rsidRDefault="00000000" w:rsidRPr="00000000" w14:paraId="0000010E">
      <w:pPr>
        <w:numPr>
          <w:ilvl w:val="0"/>
          <w:numId w:val="8"/>
        </w:numPr>
        <w:tabs>
          <w:tab w:val="left" w:leader="none" w:pos="839"/>
        </w:tabs>
        <w:spacing w:before="38" w:line="276" w:lineRule="auto"/>
        <w:ind w:left="-720" w:right="1050" w:firstLine="0"/>
        <w:rPr>
          <w:sz w:val="18"/>
          <w:szCs w:val="18"/>
        </w:rPr>
      </w:pPr>
      <w:r w:rsidDel="00000000" w:rsidR="00000000" w:rsidRPr="00000000">
        <w:rPr>
          <w:sz w:val="18"/>
          <w:szCs w:val="18"/>
          <w:rtl w:val="0"/>
        </w:rPr>
        <w:t xml:space="preserve">National-level electricity consumption and load curve data India Climate &amp; Energy Dashboard. (n.d.).</w:t>
      </w:r>
      <w:hyperlink r:id="rId19">
        <w:r w:rsidDel="00000000" w:rsidR="00000000" w:rsidRPr="00000000">
          <w:rPr>
            <w:color w:val="1155cc"/>
            <w:sz w:val="18"/>
            <w:szCs w:val="18"/>
            <w:u w:val="single"/>
            <w:rtl w:val="0"/>
          </w:rPr>
          <w:t xml:space="preserve">https://iced.niti.gov.in/energy/electricity/distribution/national-level-consumption/load-curve</w:t>
        </w:r>
      </w:hyperlink>
      <w:r w:rsidDel="00000000" w:rsidR="00000000" w:rsidRPr="00000000">
        <w:rPr>
          <w:sz w:val="18"/>
          <w:szCs w:val="18"/>
          <w:rtl w:val="0"/>
        </w:rPr>
        <w:t xml:space="preserve"> (Copyright © 2024, NITI Aayog)</w:t>
      </w:r>
      <w:r w:rsidDel="00000000" w:rsidR="00000000" w:rsidRPr="00000000">
        <w:rPr>
          <w:rtl w:val="0"/>
        </w:rPr>
      </w:r>
    </w:p>
    <w:sectPr>
      <w:pgSz w:h="15840" w:w="12240" w:orient="portrait"/>
      <w:pgMar w:bottom="280" w:top="450" w:left="1320" w:right="4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40" w:hanging="360"/>
      </w:pPr>
      <w:rPr>
        <w:u w:val="none"/>
      </w:rPr>
    </w:lvl>
    <w:lvl w:ilvl="1">
      <w:start w:val="0"/>
      <w:numFmt w:val="bullet"/>
      <w:lvlText w:val="•"/>
      <w:lvlJc w:val="left"/>
      <w:pPr>
        <w:ind w:left="1806" w:hanging="360"/>
      </w:pPr>
      <w:rPr>
        <w:u w:val="none"/>
      </w:rPr>
    </w:lvl>
    <w:lvl w:ilvl="2">
      <w:start w:val="0"/>
      <w:numFmt w:val="bullet"/>
      <w:lvlText w:val="•"/>
      <w:lvlJc w:val="left"/>
      <w:pPr>
        <w:ind w:left="2772" w:hanging="360"/>
      </w:pPr>
      <w:rPr>
        <w:u w:val="none"/>
      </w:rPr>
    </w:lvl>
    <w:lvl w:ilvl="3">
      <w:start w:val="0"/>
      <w:numFmt w:val="bullet"/>
      <w:lvlText w:val="•"/>
      <w:lvlJc w:val="left"/>
      <w:pPr>
        <w:ind w:left="3738" w:hanging="360"/>
      </w:pPr>
      <w:rPr>
        <w:u w:val="none"/>
      </w:rPr>
    </w:lvl>
    <w:lvl w:ilvl="4">
      <w:start w:val="0"/>
      <w:numFmt w:val="bullet"/>
      <w:lvlText w:val="•"/>
      <w:lvlJc w:val="left"/>
      <w:pPr>
        <w:ind w:left="4704" w:hanging="360"/>
      </w:pPr>
      <w:rPr>
        <w:u w:val="none"/>
      </w:rPr>
    </w:lvl>
    <w:lvl w:ilvl="5">
      <w:start w:val="0"/>
      <w:numFmt w:val="bullet"/>
      <w:lvlText w:val="•"/>
      <w:lvlJc w:val="left"/>
      <w:pPr>
        <w:ind w:left="5670" w:hanging="360"/>
      </w:pPr>
      <w:rPr>
        <w:u w:val="none"/>
      </w:rPr>
    </w:lvl>
    <w:lvl w:ilvl="6">
      <w:start w:val="0"/>
      <w:numFmt w:val="bullet"/>
      <w:lvlText w:val="•"/>
      <w:lvlJc w:val="left"/>
      <w:pPr>
        <w:ind w:left="6636" w:hanging="360"/>
      </w:pPr>
      <w:rPr>
        <w:u w:val="none"/>
      </w:rPr>
    </w:lvl>
    <w:lvl w:ilvl="7">
      <w:start w:val="0"/>
      <w:numFmt w:val="bullet"/>
      <w:lvlText w:val="•"/>
      <w:lvlJc w:val="left"/>
      <w:pPr>
        <w:ind w:left="7602" w:hanging="360"/>
      </w:pPr>
      <w:rPr>
        <w:u w:val="none"/>
      </w:rPr>
    </w:lvl>
    <w:lvl w:ilvl="8">
      <w:start w:val="0"/>
      <w:numFmt w:val="bullet"/>
      <w:lvlText w:val="•"/>
      <w:lvlJc w:val="left"/>
      <w:pPr>
        <w:ind w:left="8568"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1169" w:hanging="330"/>
      </w:pPr>
      <w:rPr>
        <w:u w:val="none"/>
      </w:rPr>
    </w:lvl>
    <w:lvl w:ilvl="1">
      <w:start w:val="1"/>
      <w:numFmt w:val="decimal"/>
      <w:lvlText w:val="%1.%2"/>
      <w:lvlJc w:val="left"/>
      <w:pPr>
        <w:ind w:left="1169" w:hanging="330"/>
      </w:pPr>
      <w:rPr>
        <w:u w:val="none"/>
      </w:rPr>
    </w:lvl>
    <w:lvl w:ilvl="2">
      <w:start w:val="0"/>
      <w:numFmt w:val="bullet"/>
      <w:lvlText w:val="●"/>
      <w:lvlJc w:val="left"/>
      <w:pPr>
        <w:ind w:left="1560" w:hanging="360"/>
      </w:pPr>
      <w:rPr>
        <w:u w:val="none"/>
      </w:rPr>
    </w:lvl>
    <w:lvl w:ilvl="3">
      <w:start w:val="0"/>
      <w:numFmt w:val="bullet"/>
      <w:lvlText w:val="•"/>
      <w:lvlJc w:val="left"/>
      <w:pPr>
        <w:ind w:left="3546" w:hanging="360"/>
      </w:pPr>
      <w:rPr>
        <w:u w:val="none"/>
      </w:rPr>
    </w:lvl>
    <w:lvl w:ilvl="4">
      <w:start w:val="0"/>
      <w:numFmt w:val="bullet"/>
      <w:lvlText w:val="•"/>
      <w:lvlJc w:val="left"/>
      <w:pPr>
        <w:ind w:left="4540" w:hanging="360"/>
      </w:pPr>
      <w:rPr>
        <w:u w:val="none"/>
      </w:rPr>
    </w:lvl>
    <w:lvl w:ilvl="5">
      <w:start w:val="0"/>
      <w:numFmt w:val="bullet"/>
      <w:lvlText w:val="•"/>
      <w:lvlJc w:val="left"/>
      <w:pPr>
        <w:ind w:left="5533" w:hanging="360"/>
      </w:pPr>
      <w:rPr>
        <w:u w:val="none"/>
      </w:rPr>
    </w:lvl>
    <w:lvl w:ilvl="6">
      <w:start w:val="0"/>
      <w:numFmt w:val="bullet"/>
      <w:lvlText w:val="•"/>
      <w:lvlJc w:val="left"/>
      <w:pPr>
        <w:ind w:left="6526" w:hanging="360"/>
      </w:pPr>
      <w:rPr>
        <w:u w:val="none"/>
      </w:rPr>
    </w:lvl>
    <w:lvl w:ilvl="7">
      <w:start w:val="0"/>
      <w:numFmt w:val="bullet"/>
      <w:lvlText w:val="•"/>
      <w:lvlJc w:val="left"/>
      <w:pPr>
        <w:ind w:left="7520" w:hanging="360"/>
      </w:pPr>
      <w:rPr>
        <w:u w:val="none"/>
      </w:rPr>
    </w:lvl>
    <w:lvl w:ilvl="8">
      <w:start w:val="0"/>
      <w:numFmt w:val="bullet"/>
      <w:lvlText w:val="•"/>
      <w:lvlJc w:val="left"/>
      <w:pPr>
        <w:ind w:left="8513"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840" w:hanging="360"/>
      </w:pPr>
      <w:rPr>
        <w:u w:val="none"/>
      </w:rPr>
    </w:lvl>
    <w:lvl w:ilvl="1">
      <w:start w:val="0"/>
      <w:numFmt w:val="bullet"/>
      <w:lvlText w:val="•"/>
      <w:lvlJc w:val="left"/>
      <w:pPr>
        <w:ind w:left="1806" w:hanging="360"/>
      </w:pPr>
      <w:rPr>
        <w:u w:val="none"/>
      </w:rPr>
    </w:lvl>
    <w:lvl w:ilvl="2">
      <w:start w:val="0"/>
      <w:numFmt w:val="bullet"/>
      <w:lvlText w:val="•"/>
      <w:lvlJc w:val="left"/>
      <w:pPr>
        <w:ind w:left="2772" w:hanging="360"/>
      </w:pPr>
      <w:rPr>
        <w:u w:val="none"/>
      </w:rPr>
    </w:lvl>
    <w:lvl w:ilvl="3">
      <w:start w:val="0"/>
      <w:numFmt w:val="bullet"/>
      <w:lvlText w:val="•"/>
      <w:lvlJc w:val="left"/>
      <w:pPr>
        <w:ind w:left="3738" w:hanging="360"/>
      </w:pPr>
      <w:rPr>
        <w:u w:val="none"/>
      </w:rPr>
    </w:lvl>
    <w:lvl w:ilvl="4">
      <w:start w:val="0"/>
      <w:numFmt w:val="bullet"/>
      <w:lvlText w:val="•"/>
      <w:lvlJc w:val="left"/>
      <w:pPr>
        <w:ind w:left="4704" w:hanging="360"/>
      </w:pPr>
      <w:rPr>
        <w:u w:val="none"/>
      </w:rPr>
    </w:lvl>
    <w:lvl w:ilvl="5">
      <w:start w:val="0"/>
      <w:numFmt w:val="bullet"/>
      <w:lvlText w:val="•"/>
      <w:lvlJc w:val="left"/>
      <w:pPr>
        <w:ind w:left="5670" w:hanging="360"/>
      </w:pPr>
      <w:rPr>
        <w:u w:val="none"/>
      </w:rPr>
    </w:lvl>
    <w:lvl w:ilvl="6">
      <w:start w:val="0"/>
      <w:numFmt w:val="bullet"/>
      <w:lvlText w:val="•"/>
      <w:lvlJc w:val="left"/>
      <w:pPr>
        <w:ind w:left="6636" w:hanging="360"/>
      </w:pPr>
      <w:rPr>
        <w:u w:val="none"/>
      </w:rPr>
    </w:lvl>
    <w:lvl w:ilvl="7">
      <w:start w:val="0"/>
      <w:numFmt w:val="bullet"/>
      <w:lvlText w:val="•"/>
      <w:lvlJc w:val="left"/>
      <w:pPr>
        <w:ind w:left="7602" w:hanging="360"/>
      </w:pPr>
      <w:rPr>
        <w:u w:val="none"/>
      </w:rPr>
    </w:lvl>
    <w:lvl w:ilvl="8">
      <w:start w:val="0"/>
      <w:numFmt w:val="bullet"/>
      <w:lvlText w:val="•"/>
      <w:lvlJc w:val="left"/>
      <w:pPr>
        <w:ind w:left="8568"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9"/>
    </w:pPr>
    <w:rPr>
      <w:rFonts w:ascii="Times New Roman" w:cs="Times New Roman" w:eastAsia="Times New Roman" w:hAnsi="Times New Roman"/>
      <w:b w:val="1"/>
      <w:sz w:val="22"/>
      <w:szCs w:val="22"/>
      <w:u w:val="single"/>
    </w:rPr>
  </w:style>
  <w:style w:type="paragraph" w:styleId="Heading2">
    <w:name w:val="heading 2"/>
    <w:basedOn w:val="Normal"/>
    <w:next w:val="Normal"/>
    <w:pPr>
      <w:ind w:left="1558" w:hanging="359.00000000000006"/>
      <w:jc w:val="both"/>
    </w:pPr>
    <w:rPr>
      <w:rFonts w:ascii="Times New Roman" w:cs="Times New Roman" w:eastAsia="Times New Roman" w:hAnsi="Times New Roman"/>
      <w:b w:val="1"/>
      <w:sz w:val="22"/>
      <w:szCs w:val="22"/>
    </w:rPr>
  </w:style>
  <w:style w:type="paragraph" w:styleId="Heading3">
    <w:name w:val="heading 3"/>
    <w:basedOn w:val="Normal"/>
    <w:next w:val="Normal"/>
    <w:pPr>
      <w:ind w:left="1559" w:hanging="689"/>
    </w:pPr>
    <w:rPr>
      <w:rFonts w:ascii="Times New Roman" w:cs="Times New Roman" w:eastAsia="Times New Roman" w:hAnsi="Times New Roman"/>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45" w:lineRule="auto"/>
      <w:ind w:left="1" w:right="899"/>
      <w:jc w:val="center"/>
    </w:pPr>
    <w:rPr>
      <w:rFonts w:ascii="Times New Roman" w:cs="Times New Roman" w:eastAsia="Times New Roman" w:hAnsi="Times New Roman"/>
      <w:b w:val="1"/>
      <w:sz w:val="26"/>
      <w:szCs w:val="2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sz w:val="22"/>
      <w:szCs w:val="22"/>
      <w:lang w:bidi="ar-SA" w:eastAsia="en-US" w:val="en-US"/>
    </w:rPr>
  </w:style>
  <w:style w:type="paragraph" w:styleId="Heading1">
    <w:name w:val="Heading 1"/>
    <w:basedOn w:val="Normal"/>
    <w:uiPriority w:val="1"/>
    <w:qFormat w:val="1"/>
    <w:pPr>
      <w:ind w:left="119"/>
      <w:outlineLvl w:val="1"/>
    </w:pPr>
    <w:rPr>
      <w:rFonts w:ascii="Times New Roman" w:cs="Times New Roman" w:eastAsia="Times New Roman" w:hAnsi="Times New Roman"/>
      <w:b w:val="1"/>
      <w:bCs w:val="1"/>
      <w:sz w:val="22"/>
      <w:szCs w:val="22"/>
      <w:u w:color="000000" w:val="single"/>
      <w:lang w:bidi="ar-SA" w:eastAsia="en-US" w:val="en-US"/>
    </w:rPr>
  </w:style>
  <w:style w:type="paragraph" w:styleId="Heading2">
    <w:name w:val="Heading 2"/>
    <w:basedOn w:val="Normal"/>
    <w:uiPriority w:val="1"/>
    <w:qFormat w:val="1"/>
    <w:pPr>
      <w:ind w:left="1558" w:hanging="359"/>
      <w:jc w:val="both"/>
      <w:outlineLvl w:val="2"/>
    </w:pPr>
    <w:rPr>
      <w:rFonts w:ascii="Times New Roman" w:cs="Times New Roman" w:eastAsia="Times New Roman" w:hAnsi="Times New Roman"/>
      <w:b w:val="1"/>
      <w:bCs w:val="1"/>
      <w:sz w:val="22"/>
      <w:szCs w:val="22"/>
      <w:lang w:bidi="ar-SA" w:eastAsia="en-US" w:val="en-US"/>
    </w:rPr>
  </w:style>
  <w:style w:type="paragraph" w:styleId="Heading3">
    <w:name w:val="Heading 3"/>
    <w:basedOn w:val="Normal"/>
    <w:uiPriority w:val="1"/>
    <w:qFormat w:val="1"/>
    <w:pPr>
      <w:ind w:left="1559" w:hanging="689"/>
      <w:outlineLvl w:val="3"/>
    </w:pPr>
    <w:rPr>
      <w:rFonts w:ascii="Times New Roman" w:cs="Times New Roman" w:eastAsia="Times New Roman" w:hAnsi="Times New Roman"/>
      <w:sz w:val="22"/>
      <w:szCs w:val="22"/>
      <w:lang w:bidi="ar-SA" w:eastAsia="en-US" w:val="en-US"/>
    </w:rPr>
  </w:style>
  <w:style w:type="paragraph" w:styleId="Title">
    <w:name w:val="Title"/>
    <w:basedOn w:val="Normal"/>
    <w:uiPriority w:val="1"/>
    <w:qFormat w:val="1"/>
    <w:pPr>
      <w:spacing w:before="45"/>
      <w:ind w:left="1" w:right="899"/>
      <w:jc w:val="center"/>
    </w:pPr>
    <w:rPr>
      <w:rFonts w:ascii="Times New Roman" w:cs="Times New Roman" w:eastAsia="Times New Roman" w:hAnsi="Times New Roman"/>
      <w:b w:val="1"/>
      <w:bCs w:val="1"/>
      <w:sz w:val="26"/>
      <w:szCs w:val="26"/>
      <w:lang w:bidi="ar-SA" w:eastAsia="en-US" w:val="en-US"/>
    </w:rPr>
  </w:style>
  <w:style w:type="paragraph" w:styleId="ListParagraph">
    <w:name w:val="List Paragraph"/>
    <w:basedOn w:val="Normal"/>
    <w:uiPriority w:val="1"/>
    <w:qFormat w:val="1"/>
    <w:pPr>
      <w:ind w:left="839" w:hanging="360"/>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05"/>
      <w:ind w:left="97"/>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iced.niti.gov.in/energy/electricity/distribution/national-level-consumption/load-curve" TargetMode="Externa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hyperlink" Target="https://iced.niti.gov.in/energy/electricity/distribution/national-level-consumption/load-cu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6j4J3e6jQV9mPhULkA7iVb2g==">CgMxLjAaHwoBMBIaChgICVIUChJ0YWJsZS5od3d5OXJwcDdndnIyDmgubXhlZm4xYmZvZ2ltOAByITFfR3Q5akxBX1doX2J0QlFsbzhFQzUyZXd2bFdqekl1OA==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2024-12-13T18:06:06Z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2023-12-16T00:00:00Z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2024-12-13T00:00:00Z</vt:filetime>
  </property>
  <property fmtid="{D5CDD505-2E9C-101B-9397-08002B2CF9AE}" pid="5" name="Producer">
    <vt:lpwstr>Skia/PDF m120</vt:lpwstr>
  </property>
</Properties>
</file>